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7F" w:rsidRPr="008B167F" w:rsidRDefault="008B167F" w:rsidP="008B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8B167F" w:rsidRPr="008B167F" w:rsidRDefault="008B167F" w:rsidP="008B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«МЕЛЕКЕССКИЙ РАЙОН» УЛЬЯНОВСКОЙ ОБЛАСТИ</w:t>
      </w:r>
    </w:p>
    <w:p w:rsidR="008B167F" w:rsidRPr="008B167F" w:rsidRDefault="008B167F" w:rsidP="008B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67F" w:rsidRPr="008B167F" w:rsidRDefault="008B167F" w:rsidP="008B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67F" w:rsidRPr="008B167F" w:rsidRDefault="008B167F" w:rsidP="008B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8B167F" w:rsidRPr="008B167F" w:rsidRDefault="008B167F" w:rsidP="008B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67F" w:rsidRPr="008B167F" w:rsidRDefault="008B167F" w:rsidP="008B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_____________2019                                                                               № _______                                        </w:t>
      </w:r>
    </w:p>
    <w:p w:rsidR="008B167F" w:rsidRPr="008B167F" w:rsidRDefault="008B167F" w:rsidP="008B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Экз.№____</w:t>
      </w:r>
    </w:p>
    <w:p w:rsidR="008B167F" w:rsidRPr="008B167F" w:rsidRDefault="008B167F" w:rsidP="008B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67F" w:rsidRPr="008B167F" w:rsidRDefault="008B167F" w:rsidP="008B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8B167F" w:rsidRPr="008B167F" w:rsidRDefault="008B167F" w:rsidP="008B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B1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г.Димитровград</w:t>
      </w:r>
      <w:proofErr w:type="spellEnd"/>
    </w:p>
    <w:p w:rsidR="00CD27A3" w:rsidRPr="00CD27A3" w:rsidRDefault="00CD27A3" w:rsidP="00CD2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7A3" w:rsidRPr="00CD27A3" w:rsidRDefault="00CD27A3" w:rsidP="00CD2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7A3" w:rsidRPr="00CD27A3" w:rsidRDefault="00CD27A3" w:rsidP="00CD2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7A3" w:rsidRPr="00CD27A3" w:rsidRDefault="00CD27A3" w:rsidP="0052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</w:t>
      </w:r>
      <w:r w:rsidR="00523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мониторинга качества финансового менеджмента, осуществляемого главными распорядителями средств </w:t>
      </w:r>
      <w:r w:rsidR="0018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Мелекесский</w:t>
      </w:r>
      <w:proofErr w:type="spellEnd"/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Ульяновской области</w:t>
      </w: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E6" w:rsidRPr="005235E6" w:rsidRDefault="005235E6" w:rsidP="008B1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235E6">
        <w:rPr>
          <w:rFonts w:ascii="Times New Roman" w:eastAsia="Times New Roman" w:hAnsi="Times New Roman" w:cs="Arial"/>
          <w:sz w:val="28"/>
          <w:szCs w:val="28"/>
          <w:lang w:eastAsia="ru-RU"/>
        </w:rPr>
        <w:t>В целях исполнения Соглашения «О мерах по социально-экономическому развитию и оздоровлению муниципальных финансов муниципального образования «</w:t>
      </w:r>
      <w:proofErr w:type="spellStart"/>
      <w:r w:rsidRPr="005235E6">
        <w:rPr>
          <w:rFonts w:ascii="Times New Roman" w:eastAsia="Times New Roman" w:hAnsi="Times New Roman" w:cs="Arial"/>
          <w:sz w:val="28"/>
          <w:szCs w:val="28"/>
          <w:lang w:eastAsia="ru-RU"/>
        </w:rPr>
        <w:t>Мелекесский</w:t>
      </w:r>
      <w:proofErr w:type="spellEnd"/>
      <w:r w:rsidRPr="005235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район» Ульяновской области» и повышения эффективности расходов бюджета муниципального образования «</w:t>
      </w:r>
      <w:proofErr w:type="spellStart"/>
      <w:r w:rsidRPr="005235E6">
        <w:rPr>
          <w:rFonts w:ascii="Times New Roman" w:eastAsia="Times New Roman" w:hAnsi="Times New Roman" w:cs="Arial"/>
          <w:sz w:val="28"/>
          <w:szCs w:val="28"/>
          <w:lang w:eastAsia="ru-RU"/>
        </w:rPr>
        <w:t>Мелекесский</w:t>
      </w:r>
      <w:proofErr w:type="spellEnd"/>
      <w:r w:rsidRPr="005235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район» Ульяновской области, качества бюджетного планирования и управления средствами бюджета муниципального образования «</w:t>
      </w:r>
      <w:proofErr w:type="spellStart"/>
      <w:r w:rsidRPr="005235E6">
        <w:rPr>
          <w:rFonts w:ascii="Times New Roman" w:eastAsia="Times New Roman" w:hAnsi="Times New Roman" w:cs="Arial"/>
          <w:sz w:val="28"/>
          <w:szCs w:val="28"/>
          <w:lang w:eastAsia="ru-RU"/>
        </w:rPr>
        <w:t>Мелекесский</w:t>
      </w:r>
      <w:proofErr w:type="spellEnd"/>
      <w:r w:rsidRPr="005235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район» Ульяновской области главными распорядителями средств бюджета муниципального образования «</w:t>
      </w:r>
      <w:proofErr w:type="spellStart"/>
      <w:r w:rsidRPr="005235E6">
        <w:rPr>
          <w:rFonts w:ascii="Times New Roman" w:eastAsia="Times New Roman" w:hAnsi="Times New Roman" w:cs="Arial"/>
          <w:sz w:val="28"/>
          <w:szCs w:val="28"/>
          <w:lang w:eastAsia="ru-RU"/>
        </w:rPr>
        <w:t>Мелекесский</w:t>
      </w:r>
      <w:proofErr w:type="spellEnd"/>
      <w:r w:rsidRPr="005235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район» Ульяновской области администрация муниципального образования «</w:t>
      </w:r>
      <w:proofErr w:type="spellStart"/>
      <w:r w:rsidRPr="005235E6">
        <w:rPr>
          <w:rFonts w:ascii="Times New Roman" w:eastAsia="Times New Roman" w:hAnsi="Times New Roman" w:cs="Arial"/>
          <w:sz w:val="28"/>
          <w:szCs w:val="28"/>
          <w:lang w:eastAsia="ru-RU"/>
        </w:rPr>
        <w:t>Мелекесский</w:t>
      </w:r>
      <w:proofErr w:type="spellEnd"/>
      <w:r w:rsidRPr="005235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район» Ульяновской области п о с т а н о в л я е т:</w:t>
      </w: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1. 1.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</w:t>
      </w:r>
      <w:r w:rsidR="0052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мониторинга качества финансового менеджмента, осуществляемого главными распорядителями муниципального образования «</w:t>
      </w:r>
      <w:proofErr w:type="spellStart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Ульяновской области.</w:t>
      </w:r>
    </w:p>
    <w:p w:rsidR="00CD27A3" w:rsidRPr="00CD27A3" w:rsidRDefault="00D37EA3" w:rsidP="00CD27A3">
      <w:pPr>
        <w:tabs>
          <w:tab w:val="left" w:pos="8460"/>
        </w:tabs>
        <w:spacing w:after="0" w:line="276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опубликования, а также подлежит размещению на официальном сайте администрации муниципального образования «</w:t>
      </w:r>
      <w:proofErr w:type="spellStart"/>
      <w:r w:rsidRPr="00D3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Мелекесский</w:t>
      </w:r>
      <w:proofErr w:type="spellEnd"/>
      <w:r w:rsidRPr="00D3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в информационно-телекоммуникационной сети Интернет</w:t>
      </w:r>
      <w:r w:rsidR="00CD27A3" w:rsidRPr="00D3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7EA3" w:rsidRPr="00D37EA3" w:rsidRDefault="00D37EA3" w:rsidP="00D3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D37E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Контроль исполнения настоящего постановления возложить на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37E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начальника Финансового управления администрации муниципального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37E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образования «</w:t>
      </w:r>
      <w:proofErr w:type="spellStart"/>
      <w:r w:rsidRPr="00D37E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Мелекесский</w:t>
      </w:r>
      <w:proofErr w:type="spellEnd"/>
      <w:r w:rsidRPr="00D37E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район» Ульяновской области Щукина А.В. </w:t>
      </w:r>
    </w:p>
    <w:p w:rsidR="00D37EA3" w:rsidRPr="00D37EA3" w:rsidRDefault="00D37EA3" w:rsidP="00D37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37EA3" w:rsidRPr="00D37EA3" w:rsidRDefault="00D37EA3" w:rsidP="00D37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37EA3" w:rsidRPr="00D37EA3" w:rsidRDefault="00D37EA3" w:rsidP="00D37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37EA3" w:rsidRPr="00D37EA3" w:rsidRDefault="00D37EA3" w:rsidP="00D37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37E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Глава администрации                                                                     </w:t>
      </w:r>
      <w:proofErr w:type="spellStart"/>
      <w:r w:rsidRPr="00D37E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С.А.Сандрюков</w:t>
      </w:r>
      <w:proofErr w:type="spellEnd"/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B167F" w:rsidRPr="008B167F" w:rsidRDefault="008B167F" w:rsidP="008B167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167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Утвержден</w:t>
      </w:r>
    </w:p>
    <w:p w:rsidR="008B167F" w:rsidRPr="008B167F" w:rsidRDefault="008B167F" w:rsidP="008B167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167F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постановлением администрации</w:t>
      </w:r>
    </w:p>
    <w:p w:rsidR="008B167F" w:rsidRPr="008B167F" w:rsidRDefault="008B167F" w:rsidP="008B167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167F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</w:t>
      </w:r>
    </w:p>
    <w:p w:rsidR="008B167F" w:rsidRPr="008B167F" w:rsidRDefault="008B167F" w:rsidP="008B167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167F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proofErr w:type="spellStart"/>
      <w:r w:rsidRPr="008B167F">
        <w:rPr>
          <w:rFonts w:ascii="Times New Roman" w:eastAsia="Times New Roman" w:hAnsi="Times New Roman" w:cs="Times New Roman"/>
          <w:sz w:val="24"/>
          <w:szCs w:val="24"/>
          <w:lang w:eastAsia="zh-CN"/>
        </w:rPr>
        <w:t>Мелекесский</w:t>
      </w:r>
      <w:proofErr w:type="spellEnd"/>
      <w:r w:rsidRPr="008B16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район»</w:t>
      </w:r>
    </w:p>
    <w:p w:rsidR="008B167F" w:rsidRPr="008B167F" w:rsidRDefault="008B167F" w:rsidP="008B167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167F">
        <w:rPr>
          <w:rFonts w:ascii="Times New Roman" w:eastAsia="Times New Roman" w:hAnsi="Times New Roman" w:cs="Times New Roman"/>
          <w:sz w:val="24"/>
          <w:szCs w:val="24"/>
          <w:lang w:eastAsia="zh-CN"/>
        </w:rPr>
        <w:t>Ульяновской области</w:t>
      </w:r>
    </w:p>
    <w:p w:rsidR="008B167F" w:rsidRPr="008B167F" w:rsidRDefault="008B167F" w:rsidP="008B167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167F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_________2019г.N ____</w:t>
      </w:r>
    </w:p>
    <w:p w:rsidR="008B167F" w:rsidRPr="008B167F" w:rsidRDefault="008B167F" w:rsidP="008B16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27A3" w:rsidRPr="00CD27A3" w:rsidRDefault="00CD27A3" w:rsidP="00CD2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CD27A3" w:rsidRPr="00CD27A3" w:rsidRDefault="00CD27A3" w:rsidP="00CD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мониторинга качества финансового менеджмента, осуществляемого главными распорядителями средств </w:t>
      </w:r>
      <w:r w:rsidR="0018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Мелекесский</w:t>
      </w:r>
      <w:proofErr w:type="spellEnd"/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Ульяновской области</w:t>
      </w: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7A3" w:rsidRDefault="00CD27A3" w:rsidP="008C2C1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83712" w:rsidRPr="00D83712" w:rsidRDefault="00D83712" w:rsidP="00D83712">
      <w:pPr>
        <w:tabs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D83712">
      <w:pPr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процедуру и сроки проведения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мониторинга качества финансового менеджмента, осуществляемого главными распорядителями средств </w:t>
      </w:r>
      <w:r w:rsidR="0018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184353" w:rsidRPr="001843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184353" w:rsidRPr="00184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="00184353" w:rsidRPr="0018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Ульяновской области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мониторинг), как анализ и оценку совокупности процессов и процедур,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обеспечивающих эффективность и результативность составления и исполнения бюджета, составления бюджетной отчётности и ведения бюджетного учёта,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подготовку и организацию осуществления мер, направленных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повышение результативности (эффективности и экономности) использования бюджетных средств.</w:t>
      </w:r>
    </w:p>
    <w:p w:rsidR="00CD27A3" w:rsidRPr="00CD27A3" w:rsidRDefault="00CD27A3" w:rsidP="00D83712">
      <w:pPr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проводится с целью:</w:t>
      </w:r>
    </w:p>
    <w:p w:rsidR="00CD27A3" w:rsidRPr="00CD27A3" w:rsidRDefault="00CD27A3" w:rsidP="00D837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уровня качества финансового менеджмента, осуществляемого главными распорядителями средств </w:t>
      </w:r>
      <w:r w:rsidR="00184353" w:rsidRPr="0018435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«</w:t>
      </w:r>
      <w:proofErr w:type="spellStart"/>
      <w:r w:rsidR="00184353" w:rsidRPr="00184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="00184353" w:rsidRPr="0018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Ульяновской области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главные распорядители);</w:t>
      </w:r>
    </w:p>
    <w:p w:rsidR="00CD27A3" w:rsidRPr="00CD27A3" w:rsidRDefault="00CD27A3" w:rsidP="00D837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изменений качества финансового менеджмента главных распорядителей;</w:t>
      </w:r>
    </w:p>
    <w:p w:rsidR="00CD27A3" w:rsidRPr="00CD27A3" w:rsidRDefault="00CD27A3" w:rsidP="00D837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областей финансового менеджмента главных распорядителей, требующих совершенствования;</w:t>
      </w:r>
    </w:p>
    <w:p w:rsidR="00CD27A3" w:rsidRPr="00CD27A3" w:rsidRDefault="00CD27A3" w:rsidP="00D837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CD27A3" w:rsidRPr="00CD27A3" w:rsidRDefault="00CD27A3" w:rsidP="00D83712">
      <w:pPr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Мониторингу подлежат все главные распорядители, осуществлявшие деятельность по планированию и исполнению бюджета</w:t>
      </w:r>
      <w:r w:rsidR="0011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Ульяновской области в отчётном финансовом</w:t>
      </w:r>
      <w:r w:rsidR="0011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11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не менее чем</w:t>
      </w:r>
      <w:r w:rsidR="0011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месяцев.</w:t>
      </w:r>
    </w:p>
    <w:p w:rsidR="00CD27A3" w:rsidRPr="00CD27A3" w:rsidRDefault="00CD27A3" w:rsidP="00D8371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проводится Финансовым управлением муниципального образования «</w:t>
      </w:r>
      <w:proofErr w:type="spellStart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Ульяновской области (далее – Финансовое управление).</w:t>
      </w:r>
    </w:p>
    <w:p w:rsidR="00CD27A3" w:rsidRPr="00CD27A3" w:rsidRDefault="00CD27A3" w:rsidP="00D8371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состоит из годового мониторинг</w:t>
      </w:r>
      <w:r w:rsidR="000C2D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проводится по следующим направлениям:</w:t>
      </w:r>
    </w:p>
    <w:p w:rsidR="00CD27A3" w:rsidRPr="00CD27A3" w:rsidRDefault="00CD27A3" w:rsidP="00D83712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планирование;</w:t>
      </w:r>
    </w:p>
    <w:p w:rsidR="00CD27A3" w:rsidRPr="00CD27A3" w:rsidRDefault="00CD27A3" w:rsidP="00D83712">
      <w:pPr>
        <w:tabs>
          <w:tab w:val="left" w:pos="0"/>
        </w:tabs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программно-целевое планирование;</w:t>
      </w:r>
    </w:p>
    <w:p w:rsidR="00CD27A3" w:rsidRPr="00CD27A3" w:rsidRDefault="00CD27A3" w:rsidP="00D83712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расходам;</w:t>
      </w:r>
    </w:p>
    <w:p w:rsidR="00CD27A3" w:rsidRPr="00CD27A3" w:rsidRDefault="00CD27A3" w:rsidP="00D83712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доходам;</w:t>
      </w:r>
    </w:p>
    <w:p w:rsidR="00CD27A3" w:rsidRPr="00CD27A3" w:rsidRDefault="00CD27A3" w:rsidP="00D83712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и отчётность;</w:t>
      </w:r>
    </w:p>
    <w:p w:rsidR="00CD27A3" w:rsidRPr="00CD27A3" w:rsidRDefault="00CD27A3" w:rsidP="00D83712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аудит;</w:t>
      </w:r>
    </w:p>
    <w:p w:rsidR="00CD27A3" w:rsidRDefault="00CD27A3" w:rsidP="00D83712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прозрачность бюджетного процесса.</w:t>
      </w:r>
    </w:p>
    <w:p w:rsidR="00CD27A3" w:rsidRPr="00CD27A3" w:rsidRDefault="00124CAF" w:rsidP="00D8371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A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Ежеквартальный мониторинг проводится по состоянию на 01 апреля, 01 июля, 01 октября текущего финансового года нарастающим итогом с начала года. Годовой мониторинг проводится по состоянию на 01 января года, следующего за отчётным финансовым годом.</w:t>
      </w:r>
    </w:p>
    <w:p w:rsidR="00CD27A3" w:rsidRDefault="00CD27A3" w:rsidP="00D8371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="00110666" w:rsidRPr="0011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ежеквартальный мониторинги </w:t>
      </w:r>
      <w:r w:rsidR="000C2D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на основании бюджетной отчётности, данных и материалов, представляемых главными</w:t>
      </w:r>
      <w:r w:rsidR="0011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распорядителями в Финансовое управление в соответствии со сведениями для расчёта показателей мониторинга качества финансового менеджмента согласно приложениям № 2</w:t>
      </w:r>
      <w:r w:rsidR="0011066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CAF" w:rsidRPr="0012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годового мониторинга) и № </w:t>
      </w:r>
      <w:r w:rsidR="00110666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24CAF" w:rsidRPr="0012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ежеквартального мониторинга) к настоящему Порядку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данных автоматизированных</w:t>
      </w:r>
      <w:r w:rsid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бюджетных систем, а также общедоступных (размещённых на официальных сайтах в информационно-телекоммуникационной</w:t>
      </w:r>
      <w:r w:rsid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«Интернет») данных и материалов.</w:t>
      </w:r>
    </w:p>
    <w:p w:rsidR="00FD008E" w:rsidRPr="00CD27A3" w:rsidRDefault="00FD008E" w:rsidP="00D83712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A20D3C" w:rsidRDefault="00CD27A3" w:rsidP="00D83712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мониторинга,</w:t>
      </w:r>
      <w:r w:rsidR="00A2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главными распорядителями</w:t>
      </w:r>
    </w:p>
    <w:p w:rsidR="00CD27A3" w:rsidRPr="00CD27A3" w:rsidRDefault="00CD27A3" w:rsidP="00D83712">
      <w:pPr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представляют в Финансовое управление на бумажном носителе или в электронном виде:</w:t>
      </w:r>
    </w:p>
    <w:p w:rsidR="00110666" w:rsidRPr="003061D0" w:rsidRDefault="00110666" w:rsidP="00D83712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превышающий 20 календарных дней после завершения отчётного периода, следующие сведения за отчётный период:</w:t>
      </w:r>
    </w:p>
    <w:p w:rsidR="00CD27A3" w:rsidRPr="00A20D3C" w:rsidRDefault="00CD27A3" w:rsidP="00D837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для расчёта показателей </w:t>
      </w:r>
      <w:r w:rsid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ежеквартального </w:t>
      </w:r>
      <w:r w:rsidRPr="00A2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финансового менеджмента по форме согласно приложению № 2</w:t>
      </w:r>
      <w:r w:rsidR="001106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A2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CD27A3" w:rsidRDefault="00CD27A3" w:rsidP="00D83712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суммах бюджетных ассигнований на финансовое обеспечение </w:t>
      </w:r>
      <w:r w:rsidR="00174968" w:rsidRP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 форме согласно приложению № 4 к настоящему Порядку.</w:t>
      </w:r>
    </w:p>
    <w:p w:rsidR="00FD008E" w:rsidRPr="00FD008E" w:rsidRDefault="00FD008E" w:rsidP="00D83712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годового мониторинга до 10 апреля текущего </w:t>
      </w:r>
      <w:r w:rsidRP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финансового года следующую информацию за отчётный финансовый год:</w:t>
      </w:r>
    </w:p>
    <w:p w:rsidR="00FD008E" w:rsidRPr="00FD008E" w:rsidRDefault="00FD008E" w:rsidP="00D83712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для расчёта показателей годового мониторинга качества </w:t>
      </w:r>
      <w:r w:rsidRP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финансового менеджмента по форме согласно приложению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FD008E" w:rsidRPr="00FD008E" w:rsidRDefault="00FD008E" w:rsidP="00D83712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утверждённых до 01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174968" w:rsidRPr="00174968" w:rsidRDefault="00174968" w:rsidP="00D83712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правовых актах в области финансового менеджмента по форме согласно приложению № 3 к настоящему Порядку;</w:t>
      </w:r>
    </w:p>
    <w:p w:rsidR="00FD008E" w:rsidRPr="00FD008E" w:rsidRDefault="00FD008E" w:rsidP="00D83712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суммах бюджетных ассигнований на 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программ по форме согласно приложению № </w:t>
      </w:r>
      <w:r w:rsid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CD27A3" w:rsidRPr="00CD27A3" w:rsidRDefault="00CD27A3" w:rsidP="00D83712">
      <w:pPr>
        <w:numPr>
          <w:ilvl w:val="1"/>
          <w:numId w:val="1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расчёта показателей качества финансового менеджмента Финансовое управление в срок до 20 марта года</w:t>
      </w:r>
      <w:r w:rsidR="000C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отчетным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оценку качества финансового менеджмента и формирует отчёт о результатах мониторинга.</w:t>
      </w:r>
    </w:p>
    <w:p w:rsidR="00CD27A3" w:rsidRPr="00DB1D29" w:rsidRDefault="00CD27A3" w:rsidP="00D83712">
      <w:pPr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размещаются на официальном сайте </w:t>
      </w:r>
      <w:r w:rsidRPr="00DB1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Финансовое управление 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CD27A3" w:rsidRPr="00CD27A3" w:rsidRDefault="00CD27A3" w:rsidP="00D83712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расчёта и оценки показателей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качества финансового менеджмента</w:t>
      </w:r>
    </w:p>
    <w:p w:rsidR="00174968" w:rsidRDefault="00CD27A3" w:rsidP="00D83712">
      <w:pPr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</w:t>
      </w:r>
      <w:r w:rsidR="00174968" w:rsidRP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данных отчётности и сведений, представленных главными распорядителями, осуществляет расчёт показателей мониторинга качества финансового менеджмента, предусмотренных приложениями </w:t>
      </w:r>
      <w:proofErr w:type="gramStart"/>
      <w:r w:rsidR="00174968" w:rsidRP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 1.</w:t>
      </w:r>
      <w:r w:rsid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174968" w:rsidRP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ежеквартального мониторинга)</w:t>
      </w:r>
      <w:r w:rsid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 </w:t>
      </w:r>
      <w:r w:rsidR="00174968" w:rsidRP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74968" w:rsidRP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годового мониторинга) и  к настоящему Порядку.</w:t>
      </w:r>
    </w:p>
    <w:p w:rsidR="00CD27A3" w:rsidRPr="00174968" w:rsidRDefault="00CD27A3" w:rsidP="00D83712">
      <w:pPr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CD27A3" w:rsidRPr="00CD27A3" w:rsidRDefault="00CD27A3" w:rsidP="00D837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CD27A3" w:rsidRPr="00CD27A3" w:rsidRDefault="00E55619" w:rsidP="00D83712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position w:val="-3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35pt;height:36.55pt" fillcolor="window">
            <v:imagedata r:id="rId8" o:title=""/>
          </v:shape>
        </w:pict>
      </w:r>
      <w:r w:rsidR="00CD27A3" w:rsidRPr="00CD27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где:</w:t>
      </w:r>
    </w:p>
    <w:p w:rsidR="00CD27A3" w:rsidRPr="00CD27A3" w:rsidRDefault="00CD27A3" w:rsidP="00D837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оценка по главному распорядителю;</w:t>
      </w:r>
    </w:p>
    <w:p w:rsidR="00CD27A3" w:rsidRPr="00CD27A3" w:rsidRDefault="00CD27A3" w:rsidP="00D837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 </w:t>
      </w:r>
      <w:proofErr w:type="spellStart"/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группы показателей качества финансового менеджмента;</w:t>
      </w:r>
    </w:p>
    <w:p w:rsidR="00CD27A3" w:rsidRPr="00CD27A3" w:rsidRDefault="00CD27A3" w:rsidP="00D837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ij</w:t>
      </w:r>
      <w:proofErr w:type="spellEnd"/>
      <w:r w:rsidRPr="00CD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 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-ого показателя качества финансового менеджмента в </w:t>
      </w:r>
      <w:proofErr w:type="spellStart"/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группе показателей качества финансового менеджмента;</w:t>
      </w:r>
    </w:p>
    <w:p w:rsidR="00CD27A3" w:rsidRPr="00CD27A3" w:rsidRDefault="00CD27A3" w:rsidP="00D837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ij</w:t>
      </w:r>
      <w:proofErr w:type="spellEnd"/>
      <w:r w:rsidRPr="00CD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–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по 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-ому показателю качества финансового менеджмента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группе показателей качества финансового менеджмента.</w:t>
      </w:r>
    </w:p>
    <w:p w:rsidR="00CD27A3" w:rsidRPr="00CD27A3" w:rsidRDefault="00CD27A3" w:rsidP="00D837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CD27A3" w:rsidRPr="00D83712" w:rsidRDefault="00CD27A3" w:rsidP="007344C6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83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итоговым оценкам качества финансового менеджмента главных распорядителей Финансовое управление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ectPr w:rsidR="00CD27A3" w:rsidRPr="00CD27A3" w:rsidSect="00AC4202">
          <w:pgSz w:w="12242" w:h="16840"/>
          <w:pgMar w:top="1134" w:right="567" w:bottom="1134" w:left="1701" w:header="720" w:footer="720" w:gutter="0"/>
          <w:cols w:space="720"/>
        </w:sectPr>
      </w:pPr>
    </w:p>
    <w:p w:rsidR="00361502" w:rsidRPr="00361502" w:rsidRDefault="00361502" w:rsidP="00361502">
      <w:pPr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124C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</w:p>
    <w:p w:rsidR="00361502" w:rsidRPr="00361502" w:rsidRDefault="00361502" w:rsidP="00361502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361502" w:rsidRPr="00361502" w:rsidRDefault="00361502" w:rsidP="0036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</w:p>
    <w:p w:rsidR="00361502" w:rsidRPr="00361502" w:rsidRDefault="00361502" w:rsidP="0036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ежеквартального мониторинга качества финансового менеджмента, </w:t>
      </w:r>
    </w:p>
    <w:p w:rsidR="00361502" w:rsidRPr="00361502" w:rsidRDefault="00361502" w:rsidP="0036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осуществляемого главными распорядителями средств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Мелекесский</w:t>
      </w:r>
      <w:proofErr w:type="spellEnd"/>
      <w:r w:rsidRPr="0036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Ульяновской области </w:t>
      </w:r>
    </w:p>
    <w:p w:rsidR="00361502" w:rsidRPr="00361502" w:rsidRDefault="00361502" w:rsidP="0036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4"/>
        <w:gridCol w:w="3624"/>
        <w:gridCol w:w="1133"/>
        <w:gridCol w:w="1136"/>
        <w:gridCol w:w="3737"/>
        <w:gridCol w:w="2374"/>
      </w:tblGrid>
      <w:tr w:rsidR="00361502" w:rsidRPr="00361502" w:rsidTr="003867D4">
        <w:trPr>
          <w:trHeight w:val="57"/>
          <w:tblHeader/>
        </w:trPr>
        <w:tc>
          <w:tcPr>
            <w:tcW w:w="204" w:type="pct"/>
            <w:vAlign w:val="center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</w:t>
            </w:r>
          </w:p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61502" w:rsidRPr="00361502" w:rsidRDefault="00361502" w:rsidP="00361502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группы в оценке /показа-теля в группе (%)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361502" w:rsidRPr="00361502" w:rsidRDefault="00361502" w:rsidP="00361502">
            <w:pPr>
              <w:spacing w:after="0" w:line="240" w:lineRule="auto"/>
              <w:ind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61502" w:rsidRPr="00361502" w:rsidRDefault="00361502" w:rsidP="00361502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</w:tbl>
    <w:p w:rsidR="00361502" w:rsidRPr="00361502" w:rsidRDefault="00361502" w:rsidP="00361502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522"/>
        <w:gridCol w:w="3826"/>
        <w:gridCol w:w="1133"/>
        <w:gridCol w:w="1136"/>
        <w:gridCol w:w="3737"/>
        <w:gridCol w:w="2374"/>
      </w:tblGrid>
      <w:tr w:rsidR="00361502" w:rsidRPr="00361502" w:rsidTr="003867D4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61502" w:rsidRPr="00361502" w:rsidRDefault="00361502" w:rsidP="0036150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pct"/>
            <w:shd w:val="clear" w:color="auto" w:fill="auto"/>
          </w:tcPr>
          <w:p w:rsidR="00361502" w:rsidRPr="00361502" w:rsidRDefault="00361502" w:rsidP="0036150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pct"/>
            <w:shd w:val="clear" w:color="auto" w:fill="auto"/>
          </w:tcPr>
          <w:p w:rsidR="00361502" w:rsidRPr="00361502" w:rsidRDefault="00361502" w:rsidP="0036150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361502" w:rsidRPr="00361502" w:rsidRDefault="00361502" w:rsidP="0036150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</w:tcPr>
          <w:p w:rsidR="00361502" w:rsidRPr="00361502" w:rsidRDefault="00361502" w:rsidP="00361502">
            <w:pPr>
              <w:spacing w:after="0" w:line="233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7" w:type="pct"/>
            <w:shd w:val="clear" w:color="auto" w:fill="auto"/>
          </w:tcPr>
          <w:p w:rsidR="00361502" w:rsidRPr="00361502" w:rsidRDefault="00361502" w:rsidP="00361502">
            <w:pPr>
              <w:spacing w:after="0" w:line="233" w:lineRule="auto"/>
              <w:ind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61502" w:rsidRPr="00361502" w:rsidRDefault="00361502" w:rsidP="0036150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1502" w:rsidRPr="00361502" w:rsidTr="003867D4">
        <w:trPr>
          <w:trHeight w:val="57"/>
        </w:trPr>
        <w:tc>
          <w:tcPr>
            <w:tcW w:w="204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1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планирование</w:t>
            </w:r>
          </w:p>
        </w:tc>
        <w:tc>
          <w:tcPr>
            <w:tcW w:w="1246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7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502" w:rsidRPr="00361502" w:rsidTr="003867D4">
        <w:trPr>
          <w:trHeight w:val="57"/>
        </w:trPr>
        <w:tc>
          <w:tcPr>
            <w:tcW w:w="204" w:type="pct"/>
            <w:shd w:val="clear" w:color="auto" w:fill="auto"/>
          </w:tcPr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1" w:type="pct"/>
            <w:shd w:val="clear" w:color="auto" w:fill="auto"/>
          </w:tcPr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планирования расходов: количество изменений в сводную бюджетную роспись 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Ульяновской области (за исключением целевых поступлений из областного и федерального бюджетов)</w:t>
            </w:r>
          </w:p>
        </w:tc>
        <w:tc>
          <w:tcPr>
            <w:tcW w:w="1246" w:type="pct"/>
            <w:shd w:val="clear" w:color="auto" w:fill="auto"/>
          </w:tcPr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– количество уведомлений об изменении бюджетных назначений сводной бюджетной росписи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369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70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(Р) = 1-Р/а,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Р ≤ а;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(Р) = 0,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если </w:t>
            </w:r>
            <w:proofErr w:type="gramStart"/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&gt;</w:t>
            </w:r>
            <w:proofErr w:type="gramEnd"/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а,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где: 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= 3 – в случае мониторинга качества финансового менеджмента за первый квартал текущего финансового года;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= 6 – в случае мониторинга </w:t>
            </w:r>
            <w:proofErr w:type="gramStart"/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качества  </w:t>
            </w:r>
            <w:r w:rsidRPr="0036150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финансового</w:t>
            </w:r>
            <w:proofErr w:type="gramEnd"/>
            <w:r w:rsidRPr="0036150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менеджмента за первое   полугодие  текущего финансового года;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= 9 – в случае мониторинга качества финансового менеджмента за 9 месяцев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Большое количество изменений в сводную бюджетную роспись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Ульяновской области свидетельствует о низком </w:t>
            </w:r>
            <w:r w:rsidRPr="0036150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качестве работы главных распорядителей средств бюджета </w:t>
            </w: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</w:t>
            </w:r>
            <w:r w:rsidRPr="0036150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Ульяновской области (далее – ГРБС) по финансовому планированию. 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Целевым ориентиром является отсутствие изменений в сводной бюджетной росписи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361502" w:rsidRPr="00361502" w:rsidTr="003867D4">
        <w:trPr>
          <w:trHeight w:val="849"/>
        </w:trPr>
        <w:tc>
          <w:tcPr>
            <w:tcW w:w="204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1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планирования расходов: доля суммы изменений в сводной бюджетной росписи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Ульяновской области (за исключением целевых  поступлений из областного и федерального бюджетов)</w:t>
            </w:r>
          </w:p>
        </w:tc>
        <w:tc>
          <w:tcPr>
            <w:tcW w:w="1246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61502" w:rsidRPr="00361502" w:rsidRDefault="00361502" w:rsidP="003615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361502" w:rsidRPr="00361502" w:rsidRDefault="00361502" w:rsidP="0036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сумма положительных изменений сводной бюджетной росписи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Ульяновской области (за исключением целевых поступлений из областного и федерального бюджетов и внесений изменений в решение о бюджете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Ульяновской области на соответствующий период);</w:t>
            </w:r>
          </w:p>
          <w:p w:rsidR="00361502" w:rsidRPr="00361502" w:rsidRDefault="00361502" w:rsidP="0036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объём бюджетных ассигнований ГРБС согласно сводной бюджетной росписи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Ульяновской области с учётом внесённых в неё изменений по состоянию на конец отчётного периода</w:t>
            </w:r>
          </w:p>
        </w:tc>
        <w:tc>
          <w:tcPr>
            <w:tcW w:w="369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7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(Р) = 1-Р/100,</w:t>
            </w:r>
          </w:p>
          <w:p w:rsidR="00361502" w:rsidRPr="00361502" w:rsidRDefault="00361502" w:rsidP="0036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Р ≤ 15%;</w:t>
            </w:r>
          </w:p>
          <w:p w:rsidR="00361502" w:rsidRPr="00361502" w:rsidRDefault="00361502" w:rsidP="0036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502" w:rsidRPr="00361502" w:rsidRDefault="00361502" w:rsidP="0036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(Р) = 0, </w:t>
            </w:r>
          </w:p>
          <w:p w:rsidR="00361502" w:rsidRPr="00361502" w:rsidRDefault="00361502" w:rsidP="0036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Большое значение </w:t>
            </w:r>
            <w:proofErr w:type="spellStart"/>
            <w:r w:rsidRPr="0036150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по-казателя</w:t>
            </w:r>
            <w:proofErr w:type="spellEnd"/>
            <w:r w:rsidRPr="0036150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свидетельствует о низком качестве работы ГРБС </w:t>
            </w:r>
            <w:r w:rsidRPr="0036150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br/>
              <w:t>по финансовому планированию.</w:t>
            </w:r>
          </w:p>
          <w:p w:rsidR="00361502" w:rsidRPr="00361502" w:rsidRDefault="00361502" w:rsidP="0036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Целевым ориентиром является значение </w:t>
            </w:r>
            <w:proofErr w:type="spellStart"/>
            <w:r w:rsidRPr="0036150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по-казателя</w:t>
            </w:r>
            <w:proofErr w:type="spellEnd"/>
            <w:r w:rsidRPr="0036150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менее 15%</w:t>
            </w:r>
          </w:p>
        </w:tc>
      </w:tr>
      <w:tr w:rsidR="00361502" w:rsidRPr="00361502" w:rsidTr="003867D4">
        <w:trPr>
          <w:trHeight w:val="282"/>
        </w:trPr>
        <w:tc>
          <w:tcPr>
            <w:tcW w:w="204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1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Программно-целевое планирование</w:t>
            </w:r>
          </w:p>
        </w:tc>
        <w:tc>
          <w:tcPr>
            <w:tcW w:w="1246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7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502" w:rsidRPr="00361502" w:rsidTr="003867D4">
        <w:trPr>
          <w:trHeight w:val="305"/>
        </w:trPr>
        <w:tc>
          <w:tcPr>
            <w:tcW w:w="204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1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246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 = 100 * </w:t>
            </w:r>
            <w:r w:rsidRPr="00361502"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37B09B8" wp14:editId="0230CC96">
                  <wp:extent cx="409575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61502" w:rsidRPr="00361502" w:rsidRDefault="00361502" w:rsidP="00361502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361502" w:rsidRPr="00361502" w:rsidRDefault="00361502" w:rsidP="00361502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52549D2" wp14:editId="228DC107">
                  <wp:extent cx="200025" cy="200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50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position w:val="-12"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сумма  бюджетных</w:t>
            </w:r>
            <w:proofErr w:type="gramEnd"/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ассигнований ГРБС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отчётный (текущий) финансовый год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формируемых в рамках муниципальных программ;</w:t>
            </w:r>
          </w:p>
          <w:p w:rsidR="00361502" w:rsidRPr="00361502" w:rsidRDefault="00361502" w:rsidP="00361502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332FBD1" wp14:editId="45F34556">
                  <wp:extent cx="180975" cy="2000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502">
              <w:rPr>
                <w:rFonts w:ascii="Times New Roman" w:eastAsia="Times New Roman" w:hAnsi="Times New Roman" w:cs="Times New Roman"/>
                <w:color w:val="000000"/>
                <w:position w:val="-12"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общая сумма бюджетных ассигнований ГРБС, предусмотренная решением о бюджете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36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на отчётный (текущий) финансовый год</w:t>
            </w:r>
          </w:p>
        </w:tc>
        <w:tc>
          <w:tcPr>
            <w:tcW w:w="369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7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(P)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361502">
              <w:rPr>
                <w:rFonts w:ascii="Times New Roman" w:eastAsia="Times New Roman" w:hAnsi="Times New Roman" w:cs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20B7C7DD" wp14:editId="457B3809">
                  <wp:extent cx="276225" cy="390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61502" w:rsidRPr="00361502" w:rsidRDefault="00361502" w:rsidP="00361502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 расценивается увеличение доли бюджетных ассигнований ГРБС на отчётный (текущий) финансовый год, утверждённых решением о бюджете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36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на отчётный (текущий) финансовый год, формируемых в рамках муниципальных программ</w:t>
            </w:r>
          </w:p>
        </w:tc>
      </w:tr>
      <w:tr w:rsidR="00361502" w:rsidRPr="00361502" w:rsidTr="003867D4">
        <w:trPr>
          <w:trHeight w:val="268"/>
        </w:trPr>
        <w:tc>
          <w:tcPr>
            <w:tcW w:w="204" w:type="pct"/>
            <w:shd w:val="clear" w:color="auto" w:fill="auto"/>
          </w:tcPr>
          <w:p w:rsidR="00361502" w:rsidRPr="00361502" w:rsidRDefault="00361502" w:rsidP="003615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1" w:type="pct"/>
            <w:shd w:val="clear" w:color="auto" w:fill="auto"/>
          </w:tcPr>
          <w:p w:rsidR="00361502" w:rsidRPr="00361502" w:rsidRDefault="00361502" w:rsidP="0036150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Доля своевременно </w:t>
            </w:r>
            <w:proofErr w:type="spellStart"/>
            <w:r w:rsidRPr="00361502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>утвер-ждённых</w:t>
            </w:r>
            <w:proofErr w:type="spellEnd"/>
            <w:r w:rsidRPr="00361502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 и внесённых изменений в планы-графики (далее – ПГ) </w:t>
            </w:r>
            <w:r w:rsidRPr="00361502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br/>
              <w:t>реализации программ</w:t>
            </w:r>
          </w:p>
        </w:tc>
        <w:tc>
          <w:tcPr>
            <w:tcW w:w="1246" w:type="pct"/>
            <w:shd w:val="clear" w:color="auto" w:fill="auto"/>
          </w:tcPr>
          <w:p w:rsidR="00361502" w:rsidRPr="00361502" w:rsidRDefault="00361502" w:rsidP="0036150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 =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23218770" wp14:editId="5855A92E">
                  <wp:extent cx="657225" cy="3905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361502" w:rsidRPr="00361502" w:rsidRDefault="00361502" w:rsidP="0036150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где:</w:t>
            </w:r>
          </w:p>
          <w:p w:rsidR="00361502" w:rsidRPr="00361502" w:rsidRDefault="00361502" w:rsidP="00361502">
            <w:pPr>
              <w:spacing w:after="0" w:line="23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615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Кпг</w:t>
            </w:r>
            <w:proofErr w:type="spellEnd"/>
            <w:r w:rsidRPr="003615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количество своевременно утверждённых ПГ в отчётном периоде;</w:t>
            </w:r>
          </w:p>
          <w:p w:rsidR="00361502" w:rsidRPr="00361502" w:rsidRDefault="00361502" w:rsidP="0036150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3615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Кви</w:t>
            </w:r>
            <w:proofErr w:type="spellEnd"/>
            <w:r w:rsidRPr="003615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общее количество вносимых изменений в государственную программу в отчётном периоде</w:t>
            </w:r>
          </w:p>
        </w:tc>
        <w:tc>
          <w:tcPr>
            <w:tcW w:w="369" w:type="pct"/>
            <w:shd w:val="clear" w:color="auto" w:fill="auto"/>
          </w:tcPr>
          <w:p w:rsidR="00361502" w:rsidRPr="00361502" w:rsidRDefault="00361502" w:rsidP="003615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361502" w:rsidRPr="00361502" w:rsidRDefault="00361502" w:rsidP="003615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7" w:type="pct"/>
            <w:shd w:val="clear" w:color="auto" w:fill="auto"/>
          </w:tcPr>
          <w:p w:rsidR="00361502" w:rsidRPr="00361502" w:rsidRDefault="00361502" w:rsidP="00361502">
            <w:pPr>
              <w:spacing w:after="200" w:line="23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(P)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= </w:t>
            </w:r>
            <w:r w:rsidRPr="00361502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69482D37" wp14:editId="10FB7937">
                  <wp:extent cx="276225" cy="3905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61502" w:rsidRPr="00361502" w:rsidRDefault="00361502" w:rsidP="0036150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502" w:rsidRPr="00361502" w:rsidTr="003867D4">
        <w:trPr>
          <w:trHeight w:val="268"/>
        </w:trPr>
        <w:tc>
          <w:tcPr>
            <w:tcW w:w="204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1" w:type="pct"/>
            <w:shd w:val="clear" w:color="auto" w:fill="auto"/>
          </w:tcPr>
          <w:p w:rsidR="00361502" w:rsidRPr="00361502" w:rsidRDefault="00361502" w:rsidP="00361502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информации о муниципальных программах и фактических результатах их реализации</w:t>
            </w:r>
          </w:p>
        </w:tc>
        <w:tc>
          <w:tcPr>
            <w:tcW w:w="1246" w:type="pct"/>
            <w:shd w:val="clear" w:color="auto" w:fill="auto"/>
          </w:tcPr>
          <w:p w:rsidR="00361502" w:rsidRPr="00361502" w:rsidRDefault="00361502" w:rsidP="00361502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 муниципальных программах и фактических результатах их реализации</w:t>
            </w:r>
          </w:p>
        </w:tc>
        <w:tc>
          <w:tcPr>
            <w:tcW w:w="369" w:type="pct"/>
            <w:shd w:val="clear" w:color="auto" w:fill="auto"/>
          </w:tcPr>
          <w:p w:rsidR="00361502" w:rsidRPr="00361502" w:rsidRDefault="00361502" w:rsidP="00361502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361502" w:rsidRPr="00361502" w:rsidRDefault="00361502" w:rsidP="00361502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7" w:type="pct"/>
            <w:shd w:val="clear" w:color="auto" w:fill="auto"/>
          </w:tcPr>
          <w:p w:rsidR="00361502" w:rsidRPr="00361502" w:rsidRDefault="00361502" w:rsidP="00361502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 (Р) = 1, если информация о муниципальных программах и фактических результатах их реализации размещена на официальном сайте;</w:t>
            </w:r>
          </w:p>
          <w:p w:rsidR="00361502" w:rsidRPr="00361502" w:rsidRDefault="00361502" w:rsidP="00361502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 (Р) = 0, если информация о муниципальных программах и фактических результатах их реализации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502" w:rsidRPr="00361502" w:rsidTr="003867D4">
        <w:trPr>
          <w:trHeight w:val="57"/>
        </w:trPr>
        <w:tc>
          <w:tcPr>
            <w:tcW w:w="204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1" w:type="pct"/>
            <w:shd w:val="clear" w:color="auto" w:fill="auto"/>
          </w:tcPr>
          <w:p w:rsidR="00361502" w:rsidRPr="00361502" w:rsidRDefault="00361502" w:rsidP="00361502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Исполнение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район» Ульяновской области по расходам</w:t>
            </w:r>
          </w:p>
        </w:tc>
        <w:tc>
          <w:tcPr>
            <w:tcW w:w="1246" w:type="pct"/>
            <w:shd w:val="clear" w:color="auto" w:fill="auto"/>
          </w:tcPr>
          <w:p w:rsidR="00361502" w:rsidRPr="00361502" w:rsidRDefault="00361502" w:rsidP="00361502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7" w:type="pct"/>
            <w:shd w:val="clear" w:color="auto" w:fill="auto"/>
          </w:tcPr>
          <w:p w:rsidR="00361502" w:rsidRPr="00361502" w:rsidRDefault="00361502" w:rsidP="00361502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361502" w:rsidRPr="00361502" w:rsidRDefault="00361502" w:rsidP="00361502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502" w:rsidRPr="00361502" w:rsidTr="003867D4">
        <w:trPr>
          <w:trHeight w:val="57"/>
        </w:trPr>
        <w:tc>
          <w:tcPr>
            <w:tcW w:w="204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1" w:type="pct"/>
            <w:shd w:val="clear" w:color="auto" w:fill="auto"/>
          </w:tcPr>
          <w:p w:rsidR="00361502" w:rsidRPr="00361502" w:rsidRDefault="00361502" w:rsidP="00361502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расходов в отчётном периоде</w:t>
            </w:r>
          </w:p>
        </w:tc>
        <w:tc>
          <w:tcPr>
            <w:tcW w:w="1246" w:type="pct"/>
            <w:shd w:val="clear" w:color="auto" w:fill="auto"/>
          </w:tcPr>
          <w:p w:rsidR="00361502" w:rsidRPr="00361502" w:rsidRDefault="00361502" w:rsidP="00361502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100 * Е/</w:t>
            </w:r>
            <w:proofErr w:type="gramStart"/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1502" w:rsidRPr="00361502" w:rsidRDefault="00361502" w:rsidP="00361502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361502" w:rsidRPr="00361502" w:rsidRDefault="00361502" w:rsidP="00361502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кассовое исполнение расходов ГРБС в отчётном периоде;</w:t>
            </w:r>
          </w:p>
          <w:p w:rsidR="00361502" w:rsidRPr="00361502" w:rsidRDefault="00361502" w:rsidP="00361502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A65EB7B" wp14:editId="53077F83">
                  <wp:extent cx="180975" cy="2000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502">
              <w:rPr>
                <w:rFonts w:ascii="Times New Roman" w:eastAsia="Times New Roman" w:hAnsi="Times New Roman" w:cs="Times New Roman"/>
                <w:color w:val="000000"/>
                <w:position w:val="-12"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общая сумма бюджетных ассигнований ГРБС, предусмотренная решением о бюджете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36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Ульяновской области на отчётный (текущий) финансовый год </w:t>
            </w:r>
          </w:p>
        </w:tc>
        <w:tc>
          <w:tcPr>
            <w:tcW w:w="369" w:type="pct"/>
            <w:shd w:val="clear" w:color="auto" w:fill="auto"/>
          </w:tcPr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7" w:type="pct"/>
            <w:shd w:val="clear" w:color="auto" w:fill="auto"/>
          </w:tcPr>
          <w:p w:rsidR="00361502" w:rsidRPr="00361502" w:rsidRDefault="00361502" w:rsidP="00361502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проведения мониторинга качества финансового менеджмента:</w:t>
            </w:r>
          </w:p>
          <w:p w:rsidR="00361502" w:rsidRPr="00361502" w:rsidRDefault="00361502" w:rsidP="00361502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 первый квартал:</w:t>
            </w:r>
          </w:p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B39669" wp14:editId="419E2179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BDB7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(Р) = 1, если Р ≥ 25%</w:t>
            </w:r>
          </w:p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(Р) = 0, если Р </w:t>
            </w:r>
            <w:proofErr w:type="gramStart"/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25</w:t>
            </w:r>
            <w:proofErr w:type="gramEnd"/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361502" w:rsidRPr="00361502" w:rsidRDefault="00361502" w:rsidP="00361502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6 месяцев:</w:t>
            </w:r>
          </w:p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(Р) = 1</w:t>
            </w:r>
            <w:r w:rsidRPr="003615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76E4F0" wp14:editId="6E39BE0D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173B5" id="Левая фигурная скобка 34" o:spid="_x0000_s1026" type="#_x0000_t87" style="position:absolute;margin-left:31.2pt;margin-top:1.75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Р ≥ 50%</w:t>
            </w:r>
          </w:p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(Р) = 0, если Р </w:t>
            </w:r>
            <w:proofErr w:type="gramStart"/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50</w:t>
            </w:r>
            <w:proofErr w:type="gramEnd"/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502" w:rsidRPr="00361502" w:rsidRDefault="00361502" w:rsidP="00361502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месяцев:</w:t>
            </w:r>
          </w:p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(Р) = 1</w:t>
            </w:r>
            <w:r w:rsidRPr="003615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3CE405" wp14:editId="130471DB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F9634" id="Левая фигурная скобка 33" o:spid="_x0000_s1026" type="#_x0000_t87" style="position:absolute;margin-left:31.2pt;margin-top:.2pt;width:12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Р ≥ 75%</w:t>
            </w:r>
          </w:p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(Р) = 0, если Р </w:t>
            </w:r>
            <w:proofErr w:type="gramStart"/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75</w:t>
            </w:r>
            <w:proofErr w:type="gramEnd"/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61502" w:rsidRPr="00361502" w:rsidRDefault="00361502" w:rsidP="0036150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361502" w:rsidRPr="00361502" w:rsidRDefault="00361502" w:rsidP="00361502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361502" w:rsidRPr="00361502" w:rsidTr="003867D4">
        <w:trPr>
          <w:trHeight w:val="57"/>
        </w:trPr>
        <w:tc>
          <w:tcPr>
            <w:tcW w:w="204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1" w:type="pct"/>
            <w:shd w:val="clear" w:color="auto" w:fill="auto"/>
          </w:tcPr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(рост) просроченной кредиторской задолженности ГРБС и подведомственных муниципальных</w:t>
            </w:r>
            <w:r w:rsidRPr="0036150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учреждений в отчётном периоде</w:t>
            </w:r>
          </w:p>
        </w:tc>
        <w:tc>
          <w:tcPr>
            <w:tcW w:w="1246" w:type="pct"/>
            <w:shd w:val="clear" w:color="auto" w:fill="auto"/>
          </w:tcPr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 = Ко/</w:t>
            </w:r>
            <w:proofErr w:type="spellStart"/>
            <w:r w:rsidRPr="00361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361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где: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Ко</w:t>
            </w:r>
            <w:r w:rsidRPr="00361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конец отчётного периода;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Кн</w:t>
            </w:r>
            <w:r w:rsidRPr="00361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9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7" w:type="pct"/>
            <w:shd w:val="clear" w:color="auto" w:fill="auto"/>
          </w:tcPr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(Р) = 1, если Р </w:t>
            </w:r>
            <w:proofErr w:type="gramStart"/>
            <w:r w:rsidRPr="00361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 1</w:t>
            </w:r>
            <w:proofErr w:type="gramEnd"/>
            <w:r w:rsidRPr="00361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(Р) = 0,5, если Р = 1;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:rsidR="00361502" w:rsidRPr="00361502" w:rsidRDefault="00361502" w:rsidP="00361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61502" w:rsidRPr="00361502" w:rsidTr="003867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21" w:type="pct"/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pacing w:val="-8"/>
                <w:sz w:val="24"/>
                <w:szCs w:val="24"/>
                <w:lang w:eastAsia="ru-RU"/>
              </w:rPr>
              <w:t>Сумма, подлежащая взысканию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по исполнительным документам</w:t>
            </w:r>
          </w:p>
        </w:tc>
        <w:tc>
          <w:tcPr>
            <w:tcW w:w="1246" w:type="pct"/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/Е, </w:t>
            </w:r>
          </w:p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сумма,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подлежащая взысканию по поступившим с начала финансового года исполнительным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 счёт средств бюджета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36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Ульяновской области,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конец отчётного периода; </w:t>
            </w:r>
          </w:p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69" w:type="pct"/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7" w:type="pct"/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(P)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=</w:t>
            </w:r>
            <w:r w:rsidRPr="00361502">
              <w:rPr>
                <w:rFonts w:ascii="Times New Roman" w:eastAsia="Times New Roman" w:hAnsi="Times New Roman" w:cs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 wp14:anchorId="2C909076" wp14:editId="4102D7A8">
                  <wp:extent cx="1457325" cy="5048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 расценивается уменьшение суммы,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подлежащей взысканию по поступившим с начала финансового года исполнительным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 счёт средств бюджета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36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Ульяновской области,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ориентиром для ГРБС является значение показателя, равное 0%</w:t>
            </w:r>
          </w:p>
        </w:tc>
      </w:tr>
      <w:tr w:rsidR="00361502" w:rsidRPr="00361502" w:rsidTr="003867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Исполнение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район» Ульяновской области по доходам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7" w:type="pct"/>
            <w:tcBorders>
              <w:bottom w:val="single" w:sz="4" w:space="0" w:color="auto"/>
            </w:tcBorders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502" w:rsidRPr="00361502" w:rsidTr="003867D4">
        <w:trPr>
          <w:trHeight w:val="57"/>
        </w:trPr>
        <w:tc>
          <w:tcPr>
            <w:tcW w:w="204" w:type="pct"/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21" w:type="pct"/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Эффективность работы с невыясненными поступлениями в бюджет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36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1246" w:type="pct"/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/Е, </w:t>
            </w:r>
          </w:p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объём невыясненных поступлений за отчётный период;</w:t>
            </w:r>
          </w:p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69" w:type="pct"/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17" w:type="pct"/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= </w:t>
            </w:r>
            <w:r w:rsidRPr="00361502">
              <w:rPr>
                <w:rFonts w:ascii="Times New Roman" w:eastAsia="Times New Roman" w:hAnsi="Times New Roman" w:cs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25182B3D" wp14:editId="2B3F8985">
                  <wp:extent cx="4667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61502" w:rsidRPr="00361502" w:rsidTr="003867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Качество правовой базы ГАДБ по администрированию доходов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867D4">
            <w:pPr>
              <w:spacing w:after="0" w:line="235" w:lineRule="auto"/>
              <w:ind w:left="-23" w:firstLine="28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Наличие правовых актов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ГАДБ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содержащих:</w:t>
            </w:r>
          </w:p>
          <w:p w:rsidR="00361502" w:rsidRPr="00361502" w:rsidRDefault="00361502" w:rsidP="003867D4">
            <w:pPr>
              <w:numPr>
                <w:ilvl w:val="0"/>
                <w:numId w:val="4"/>
              </w:numPr>
              <w:tabs>
                <w:tab w:val="clear" w:pos="1070"/>
                <w:tab w:val="num" w:pos="0"/>
                <w:tab w:val="left" w:pos="220"/>
                <w:tab w:val="num" w:pos="686"/>
              </w:tabs>
              <w:spacing w:after="0" w:line="235" w:lineRule="auto"/>
              <w:ind w:left="-23" w:firstLine="28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закрепление доходных источников 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 подведомственными администраторами доходов бюджета (далее – АДБ);</w:t>
            </w:r>
          </w:p>
          <w:p w:rsidR="00361502" w:rsidRPr="00361502" w:rsidRDefault="00361502" w:rsidP="003867D4">
            <w:pPr>
              <w:numPr>
                <w:ilvl w:val="0"/>
                <w:numId w:val="4"/>
              </w:numPr>
              <w:tabs>
                <w:tab w:val="num" w:pos="0"/>
                <w:tab w:val="left" w:pos="220"/>
              </w:tabs>
              <w:spacing w:after="0" w:line="235" w:lineRule="auto"/>
              <w:ind w:left="-2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наделение подведомственных АДБ бюджетными полномочиями администратора;</w:t>
            </w:r>
          </w:p>
          <w:p w:rsidR="00361502" w:rsidRPr="00361502" w:rsidRDefault="00361502" w:rsidP="003867D4">
            <w:pPr>
              <w:numPr>
                <w:ilvl w:val="0"/>
                <w:numId w:val="4"/>
              </w:numPr>
              <w:tabs>
                <w:tab w:val="left" w:pos="32"/>
                <w:tab w:val="left" w:pos="220"/>
                <w:tab w:val="left" w:pos="316"/>
              </w:tabs>
              <w:spacing w:after="0" w:line="235" w:lineRule="auto"/>
              <w:ind w:left="-2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361502" w:rsidRPr="00361502" w:rsidRDefault="00361502" w:rsidP="003867D4">
            <w:pPr>
              <w:numPr>
                <w:ilvl w:val="0"/>
                <w:numId w:val="4"/>
              </w:numPr>
              <w:tabs>
                <w:tab w:val="num" w:pos="32"/>
                <w:tab w:val="left" w:pos="220"/>
                <w:tab w:val="left" w:pos="460"/>
              </w:tabs>
              <w:spacing w:after="0" w:line="235" w:lineRule="auto"/>
              <w:ind w:left="-2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361502" w:rsidRPr="00361502" w:rsidRDefault="00361502" w:rsidP="003867D4">
            <w:pPr>
              <w:numPr>
                <w:ilvl w:val="0"/>
                <w:numId w:val="4"/>
              </w:numPr>
              <w:tabs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-2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867D4">
            <w:pPr>
              <w:spacing w:after="0" w:line="235" w:lineRule="auto"/>
              <w:ind w:left="-23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7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бюджет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361502" w:rsidRPr="00361502" w:rsidTr="003867D4">
        <w:trPr>
          <w:trHeight w:val="57"/>
        </w:trPr>
        <w:tc>
          <w:tcPr>
            <w:tcW w:w="204" w:type="pct"/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1" w:type="pct"/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Учёт и отчётность</w:t>
            </w:r>
          </w:p>
        </w:tc>
        <w:tc>
          <w:tcPr>
            <w:tcW w:w="1246" w:type="pct"/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7" w:type="pct"/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502" w:rsidRPr="00361502" w:rsidTr="003867D4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бюджетной отчётности за отчётный период с соблюдением установленных сроков</w:t>
            </w:r>
            <w:r w:rsidRPr="00361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7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 = 1, если отчётность представлена с соблюдением установленных сроков;</w:t>
            </w:r>
          </w:p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61502" w:rsidRPr="00361502" w:rsidTr="003867D4">
        <w:trPr>
          <w:trHeight w:val="57"/>
        </w:trPr>
        <w:tc>
          <w:tcPr>
            <w:tcW w:w="204" w:type="pct"/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1" w:type="pct"/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Контроль и аудит</w:t>
            </w:r>
          </w:p>
        </w:tc>
        <w:tc>
          <w:tcPr>
            <w:tcW w:w="1246" w:type="pct"/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7" w:type="pct"/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361502" w:rsidRPr="00361502" w:rsidRDefault="00361502" w:rsidP="0036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1502" w:rsidRPr="00361502" w:rsidTr="003867D4">
        <w:trPr>
          <w:trHeight w:val="57"/>
        </w:trPr>
        <w:tc>
          <w:tcPr>
            <w:tcW w:w="204" w:type="pct"/>
            <w:shd w:val="clear" w:color="auto" w:fill="FFFFFF"/>
          </w:tcPr>
          <w:p w:rsidR="00361502" w:rsidRPr="00361502" w:rsidRDefault="00361502" w:rsidP="003615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21" w:type="pct"/>
            <w:shd w:val="clear" w:color="auto" w:fill="FFFFFF"/>
          </w:tcPr>
          <w:p w:rsidR="00361502" w:rsidRPr="00361502" w:rsidRDefault="00361502" w:rsidP="0036150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246" w:type="pct"/>
            <w:shd w:val="clear" w:color="auto" w:fill="FFFFFF"/>
          </w:tcPr>
          <w:p w:rsidR="00361502" w:rsidRPr="00361502" w:rsidRDefault="00361502" w:rsidP="0036150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 расчёте показателя оценивается наличие предписаний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69" w:type="pct"/>
            <w:shd w:val="clear" w:color="auto" w:fill="FFFFFF"/>
          </w:tcPr>
          <w:p w:rsidR="00361502" w:rsidRPr="00361502" w:rsidRDefault="00361502" w:rsidP="003615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/>
          </w:tcPr>
          <w:p w:rsidR="00361502" w:rsidRPr="00361502" w:rsidRDefault="00361502" w:rsidP="0036150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7" w:type="pct"/>
            <w:shd w:val="clear" w:color="auto" w:fill="FFFFFF"/>
          </w:tcPr>
          <w:p w:rsidR="00361502" w:rsidRPr="00361502" w:rsidRDefault="00361502" w:rsidP="0036150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6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1, если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361502" w:rsidRPr="00361502" w:rsidRDefault="00361502" w:rsidP="0036150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1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E</w:t>
            </w:r>
            <w:r w:rsidRPr="00361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</w:t>
            </w:r>
            <w:r w:rsidRPr="00361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P</w:t>
            </w:r>
            <w:r w:rsidRPr="00361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) = 0, если присутствуют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 xml:space="preserve"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</w:t>
            </w:r>
            <w:r w:rsidRPr="00361502">
              <w:rPr>
                <w:rFonts w:ascii="Times New Roman" w:eastAsia="Times New Roman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br/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61502" w:rsidRPr="00361502" w:rsidRDefault="00361502" w:rsidP="00361502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08E" w:rsidRPr="00FD008E" w:rsidRDefault="00FD008E" w:rsidP="00FD008E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08E" w:rsidRPr="00FD008E" w:rsidRDefault="00FD008E" w:rsidP="00FD008E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FD008E" w:rsidRPr="00FD008E" w:rsidRDefault="00FD008E" w:rsidP="00FD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</w:p>
    <w:p w:rsidR="00FD008E" w:rsidRPr="00FD008E" w:rsidRDefault="00FD008E" w:rsidP="00FD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ежегодного мониторинга качества финансового менеджмента,</w:t>
      </w:r>
    </w:p>
    <w:p w:rsidR="00FD008E" w:rsidRPr="00FD008E" w:rsidRDefault="00FD008E" w:rsidP="00FD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осуществляемого главными распорядителями средств бюджета муниципального образования «</w:t>
      </w:r>
      <w:proofErr w:type="spellStart"/>
      <w:r w:rsidRPr="00FD0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Мелекесский</w:t>
      </w:r>
      <w:proofErr w:type="spellEnd"/>
      <w:r w:rsidRPr="00FD0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Ульяновской области</w:t>
      </w:r>
    </w:p>
    <w:p w:rsidR="00FD008E" w:rsidRPr="00FD008E" w:rsidRDefault="00FD008E" w:rsidP="00F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3938"/>
        <w:gridCol w:w="2694"/>
        <w:gridCol w:w="996"/>
        <w:gridCol w:w="1274"/>
        <w:gridCol w:w="3400"/>
        <w:gridCol w:w="2411"/>
        <w:gridCol w:w="15"/>
      </w:tblGrid>
      <w:tr w:rsidR="003867D4" w:rsidRPr="00267394" w:rsidTr="000F5C6A">
        <w:trPr>
          <w:trHeight w:val="57"/>
          <w:tblHeader/>
        </w:trPr>
        <w:tc>
          <w:tcPr>
            <w:tcW w:w="204" w:type="pct"/>
            <w:vAlign w:val="center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группы в оценке /показа-теля в группе (%)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FD008E" w:rsidRPr="00267394" w:rsidRDefault="00FD008E" w:rsidP="00F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  <w:tblHeader/>
        </w:trPr>
        <w:tc>
          <w:tcPr>
            <w:tcW w:w="20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2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планирование</w:t>
            </w:r>
          </w:p>
        </w:tc>
        <w:tc>
          <w:tcPr>
            <w:tcW w:w="87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82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планирования расходов: количество изменений в сводную бюджетную роспись бюджета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(за исключением целевых поступлений из федерального бюджета)</w:t>
            </w:r>
          </w:p>
        </w:tc>
        <w:tc>
          <w:tcPr>
            <w:tcW w:w="87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– количество уведомлений об изменении бюджетных назначений сводной бюджетной росписи бюджета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32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1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(Р) = 1-Р/8,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Р ≤ 8;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(Р) = 0,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Р &gt; 8</w:t>
            </w:r>
          </w:p>
        </w:tc>
        <w:tc>
          <w:tcPr>
            <w:tcW w:w="78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Большое количество изменений в сводную бюджетную роспись бюджета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Ульяновской области свидетельствует о низком качестве работы главных распорядителей средств бюджета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район» Ульяновской области (далее – ГРБС) по финансовому планированию.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Целевым ориентиром является отсутствие изменений в сводную бюджетную роспись бюджета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850"/>
        </w:trPr>
        <w:tc>
          <w:tcPr>
            <w:tcW w:w="20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282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планирования расходов: доля суммы изменений в сводную бюджетную роспись бюджета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Ульяновской области (за исключением целевых поступлений из областного и федерального бюджета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внесений изменений в решение о  бюджете муниципального образования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на соответствующий период)</w:t>
            </w:r>
          </w:p>
        </w:tc>
        <w:tc>
          <w:tcPr>
            <w:tcW w:w="87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 = 100 *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сумма положительных изменений сводной бюджетной росписи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Ульяновской области </w:t>
            </w: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(за исключением целевых поступлений из федерального бюджета и внесений изменений в закон об областном бюджете на соответствующий период);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объём бюджетных ассигнований ГРБС согласно сводной бюджетной росписи бюджета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Ульяновской области с учётом внесённых в неё изменений по состоянию на конец отчётного периода</w:t>
            </w:r>
          </w:p>
        </w:tc>
        <w:tc>
          <w:tcPr>
            <w:tcW w:w="32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1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(Р) = 1-Р/100,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Р ≤ 15%;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(Р) = 0, 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Р &gt; 15%</w:t>
            </w:r>
          </w:p>
        </w:tc>
        <w:tc>
          <w:tcPr>
            <w:tcW w:w="78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Целевым ориентиром является </w:t>
            </w: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значение показателя менее 15%</w:t>
            </w: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282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877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 – количество дней отклонений от установленного срока представления реестра расходных обязательств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ГРБС до даты регистрации в Министерстве финансов Ульяновской области письма ГРБС,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которому приложен реестр расходных обязательств ГРБС</w:t>
            </w:r>
          </w:p>
        </w:tc>
        <w:tc>
          <w:tcPr>
            <w:tcW w:w="324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7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1, если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0,8, если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0,6, если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0,4, если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0,2, если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 если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= 5</w:t>
            </w:r>
          </w:p>
        </w:tc>
        <w:tc>
          <w:tcPr>
            <w:tcW w:w="785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Оценивается соблюдение сроков представления в Министерство финансов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Ульяновской области реестра расходных обязательств ГРБС. Целевым ориентиром является достижение показателя, равного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82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Программно-целевое планирование</w:t>
            </w:r>
          </w:p>
        </w:tc>
        <w:tc>
          <w:tcPr>
            <w:tcW w:w="87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82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87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100 * S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сумма бюджетных ассигнований ГРБС на отчётный (текущий) финансовый год, формируемых в рамках муниципальных программ;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общая сумма бюджетных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ассигнований ГРБС, предусмотренная решением о </w:t>
            </w: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бюджете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2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1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(P)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7B756234" wp14:editId="61455236">
                  <wp:extent cx="276225" cy="390525"/>
                  <wp:effectExtent l="0" t="0" r="9525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 расценивается рост доли бюджетных ассигнований ГРБС на отчётный (текущий) финансовый год, утверждённых решением о </w:t>
            </w: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бюджете муниципального образования </w:t>
            </w: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Ульяновской области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отчётный (текущий) финансовый год, формируемых в рамках муниципальных программ</w:t>
            </w: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282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Доля своевременно утверждённых и внесённых изменений в планы-графики (далее – ПГ) </w:t>
            </w: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реализации программ</w:t>
            </w:r>
          </w:p>
        </w:tc>
        <w:tc>
          <w:tcPr>
            <w:tcW w:w="87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=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3B6FBC0E" wp14:editId="488E4824">
                  <wp:extent cx="657225" cy="39052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Кпг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количество своевременно утверждённых ПГ в отчётном периоде;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Кви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общее количество вносимых изменений в муниципальную программу в отчётном периоде</w:t>
            </w:r>
          </w:p>
        </w:tc>
        <w:tc>
          <w:tcPr>
            <w:tcW w:w="32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(P)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15726BDE" wp14:editId="61A0CE81">
                  <wp:extent cx="276225" cy="390525"/>
                  <wp:effectExtent l="0" t="0" r="9525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282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87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=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711F272B" wp14:editId="532E8392">
                  <wp:extent cx="581025" cy="39052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где: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 – количество представленных отчётов в установленный срок</w:t>
            </w:r>
          </w:p>
        </w:tc>
        <w:tc>
          <w:tcPr>
            <w:tcW w:w="32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(P)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3A7A680F" wp14:editId="04F6D022">
                  <wp:extent cx="276225" cy="390525"/>
                  <wp:effectExtent l="0" t="0" r="9525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282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87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=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0B9B632C" wp14:editId="63385903">
                  <wp:extent cx="676275" cy="428625"/>
                  <wp:effectExtent l="0" t="0" r="9525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ym w:font="Symbol" w:char="F053"/>
            </w: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2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(P)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03BBB39E" wp14:editId="52E65A9C">
                  <wp:extent cx="276225" cy="39052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66"/>
        </w:trPr>
        <w:tc>
          <w:tcPr>
            <w:tcW w:w="20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282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бюджета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информации о муниципальных программах и фактических результатах их реализации</w:t>
            </w:r>
          </w:p>
        </w:tc>
        <w:tc>
          <w:tcPr>
            <w:tcW w:w="87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о муниципальных программах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фактических результатах их реализации, заказчиком и исполнителем которых являются органы муниципальной власти бюджета муниципального образования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(далее – ОМВ)</w:t>
            </w:r>
          </w:p>
        </w:tc>
        <w:tc>
          <w:tcPr>
            <w:tcW w:w="32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(Р) = 1, если информация о муниципальных программах и фактических результатах их реализации, заказчиком и исполнителем которых является ОМВ, размещена на официальном сайте;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(Р) = 0, если информация о муниципальных программах и фактических результатах их реализации не размещена на официальном сайте</w:t>
            </w:r>
          </w:p>
        </w:tc>
        <w:tc>
          <w:tcPr>
            <w:tcW w:w="78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70"/>
        </w:trPr>
        <w:tc>
          <w:tcPr>
            <w:tcW w:w="20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82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бюджета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 Ульяновской области по расходам</w:t>
            </w:r>
          </w:p>
        </w:tc>
        <w:tc>
          <w:tcPr>
            <w:tcW w:w="87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82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Равномерность расходов (без учёта целевых поступлений из федерального бюджета) </w:t>
            </w:r>
          </w:p>
        </w:tc>
        <w:tc>
          <w:tcPr>
            <w:tcW w:w="87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(Е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Еср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* 100/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Еср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где: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кассовые расходы ГРБС в четвёртом квартале отчётного финансового года;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Еср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2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6A2F04EF" wp14:editId="28DD451A">
                  <wp:extent cx="2257425" cy="94297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отражает равномерность расходов ГРБС в отчётном периоде.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282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(рост) просроченной кредиторской задолженности ГРБС и подведомственных учреждений в отчётном периоде</w:t>
            </w:r>
          </w:p>
        </w:tc>
        <w:tc>
          <w:tcPr>
            <w:tcW w:w="87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Ко/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где: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– объём просроченной кредиторской задолженности ГРБС и подведомственных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по состоянию на конец отчётного периода;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объём просроченной кредиторской задолженности ГРБС и подведомственных учреждений по состоянию на начало отчётного года</w:t>
            </w:r>
          </w:p>
        </w:tc>
        <w:tc>
          <w:tcPr>
            <w:tcW w:w="32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1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(Р) = 1, если Р </w:t>
            </w:r>
            <w:proofErr w:type="gram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</w:t>
            </w:r>
            <w:proofErr w:type="gram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(Р) = 0,5, если Р = 1;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(Р) = 0, если Р &gt;1</w:t>
            </w:r>
          </w:p>
        </w:tc>
        <w:tc>
          <w:tcPr>
            <w:tcW w:w="78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 расценивается отсутствие просроченной кредиторской задолженности или снижение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просроченной кредиторской задолженности более чем на 10%.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282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87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/Е, 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объём кредиторской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2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4BB0CF16" wp14:editId="59055442">
                  <wp:extent cx="1704975" cy="704850"/>
                  <wp:effectExtent l="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за отчётным,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отношению к кассовому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исполнению расходов ГРБС в отчётном финансовом году</w:t>
            </w: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1282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управления дебиторской задолженностью с поставщиками и подрядчиками</w:t>
            </w:r>
          </w:p>
        </w:tc>
        <w:tc>
          <w:tcPr>
            <w:tcW w:w="87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Д/Е, 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– объём дебиторской задолженности по расчётам с поставщиками и подрядчиками по состоянию на 01 января года, следующего за отчётным;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2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3C7E5CF1" wp14:editId="56C051C8">
                  <wp:extent cx="1704975" cy="704850"/>
                  <wp:effectExtent l="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282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подлежащая взысканию по исполнительным документам</w:t>
            </w:r>
          </w:p>
        </w:tc>
        <w:tc>
          <w:tcPr>
            <w:tcW w:w="87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/Е, 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Si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сумма, подлежащая взысканию по поступившим с начала финансового года исполнительным документам за счёт средств бюджета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по состоянию на конец отчётного периода; 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24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1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7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(P)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2B0E4365" wp14:editId="5D3C3615">
                  <wp:extent cx="1457325" cy="50482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pct"/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 расценивается уменьшение суммы,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подлежащей взысканию по поступившим с начала финансового года исполнительным документам за счёт средств бюджета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области.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ориентиром для ГРБС является значение показателя, равное 0%</w:t>
            </w: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бюджета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Ульяновской области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доходам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82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работы с невыясненными поступлениями в </w:t>
            </w: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муниципального </w:t>
            </w: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Ульяновской области по доходам</w:t>
            </w:r>
          </w:p>
        </w:tc>
        <w:tc>
          <w:tcPr>
            <w:tcW w:w="877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 = 100 *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/Е, 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объём невыясненных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поступлений за отчётный период;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24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07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69F3ACE7" wp14:editId="443CFBA0">
                  <wp:extent cx="466725" cy="39052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Негативным считается факт увеличения объёма невыясненных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поступлений за отчётный период. Целевым ориентиром является значение показателя 0%</w:t>
            </w: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правовой базы ГАДБ по администрированию доходов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правовых актов ГАДБ, содержащих:</w:t>
            </w:r>
          </w:p>
          <w:p w:rsidR="00FD008E" w:rsidRPr="00267394" w:rsidRDefault="00FD008E" w:rsidP="000F5C6A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num" w:pos="403"/>
              </w:tabs>
              <w:spacing w:after="0" w:line="240" w:lineRule="auto"/>
              <w:ind w:left="42" w:firstLine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доходных источников бюджета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за подведомственными администраторами доходов бюджета (далее – АДБ);</w:t>
            </w:r>
          </w:p>
          <w:p w:rsidR="00FD008E" w:rsidRPr="00267394" w:rsidRDefault="00FD008E" w:rsidP="000F5C6A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num" w:pos="687"/>
              </w:tabs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наделение подведомственных АДБ бюджетными полномочиями администратора;</w:t>
            </w:r>
          </w:p>
          <w:p w:rsidR="00FD008E" w:rsidRPr="00267394" w:rsidRDefault="00FD008E" w:rsidP="000F5C6A">
            <w:pPr>
              <w:numPr>
                <w:ilvl w:val="0"/>
                <w:numId w:val="3"/>
              </w:numPr>
              <w:tabs>
                <w:tab w:val="clear" w:pos="1070"/>
                <w:tab w:val="num" w:pos="32"/>
                <w:tab w:val="num" w:pos="262"/>
              </w:tabs>
              <w:spacing w:after="0" w:line="240" w:lineRule="auto"/>
              <w:ind w:left="42" w:firstLine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FD008E" w:rsidRPr="00267394" w:rsidRDefault="00FD008E" w:rsidP="000F5C6A">
            <w:pPr>
              <w:numPr>
                <w:ilvl w:val="0"/>
                <w:numId w:val="3"/>
              </w:numPr>
              <w:tabs>
                <w:tab w:val="clear" w:pos="1070"/>
                <w:tab w:val="num" w:pos="687"/>
              </w:tabs>
              <w:spacing w:after="0" w:line="240" w:lineRule="auto"/>
              <w:ind w:lef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FD008E" w:rsidRPr="00267394" w:rsidRDefault="00FD008E" w:rsidP="000F5C6A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num" w:pos="32"/>
              </w:tabs>
              <w:spacing w:after="0" w:line="240" w:lineRule="auto"/>
              <w:ind w:left="184" w:firstLine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представления АДБ бюджетной отчётности ГАДБ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 если правовой акт ГАДБ полностью или частично не соответствует хотя бы одному из требований пунктов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и 2 настоящей строки и (или) двум и более требованиям пунктов 3-5 настоящей строки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доходами бюджета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282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и отчётность</w:t>
            </w:r>
          </w:p>
        </w:tc>
        <w:tc>
          <w:tcPr>
            <w:tcW w:w="877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7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бюджетной отчётности за отчётный период с соблюдением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сроков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1, если отчётность представлена с соблюдением установленных сроков;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оценки данного показателя позитивно рассматривается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сроков представления качественной бюджетной отчётности</w:t>
            </w: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70"/>
        </w:trPr>
        <w:tc>
          <w:tcPr>
            <w:tcW w:w="204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282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аудит</w:t>
            </w:r>
          </w:p>
        </w:tc>
        <w:tc>
          <w:tcPr>
            <w:tcW w:w="877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7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282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предписаний по фактам выявленных нарушений по результатам проверок органов внутреннего государственного финансового контроля, внешнего государственного финансового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контроля, в том числе по подведомственным учреждениям</w:t>
            </w:r>
          </w:p>
        </w:tc>
        <w:tc>
          <w:tcPr>
            <w:tcW w:w="877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расчёте показателя оценивается наличие предписаний по фактам выявленных нарушений по результатам проверок органов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внутреннего государственного финансового контроля, внешнего государственного финансового контроля, в том числе по подведомственным учреждениям</w:t>
            </w:r>
          </w:p>
        </w:tc>
        <w:tc>
          <w:tcPr>
            <w:tcW w:w="324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7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1, если по результатам проверок органами внутреннего государственного финансового контроля, внешнего государственного финансового контроля, в том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по подведомственным учреждениям, не выявлено фактов нарушений;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 если присутствуют предписания по фактам выявленных нарушений по результатам проверок органами внутреннего государственного финансового контроля, внешнего государственного финансового контроля, в том числе по подведомственным учреждениям</w:t>
            </w:r>
          </w:p>
        </w:tc>
        <w:tc>
          <w:tcPr>
            <w:tcW w:w="785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282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Прозрачность бюджетного процесса </w:t>
            </w:r>
          </w:p>
        </w:tc>
        <w:tc>
          <w:tcPr>
            <w:tcW w:w="877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7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5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282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муниципальных заданий на оказание муниципальных услуг (выполнение работ) муниципальными учреждениями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877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ОМВ государственных заданий на оказание государственных услуг (выполнение работ) учреждениями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324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7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(Р) = 1, если государственные задания на оказание государственных услуг (выполнение </w:t>
            </w:r>
            <w:proofErr w:type="gram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  учреждениями</w:t>
            </w:r>
            <w:proofErr w:type="gram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 размещены на официальном сайте;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(Р) = 0, если государственные задания на оказание государственных услуг (выполнение работ)  учреждениями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не размещены на официальном сайте</w:t>
            </w:r>
          </w:p>
        </w:tc>
        <w:tc>
          <w:tcPr>
            <w:tcW w:w="785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1282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отчёта об исполнении муниципальных заданий на оказание муниципальных услуг (выполнение работ)  учреждениями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877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ОМВ отчёта об исполнении государственных заданий на оказание государственных услуг (выполнение работ)  учреждениями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24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7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(Р) = 1, если отчёт об исполнении государственных заданий на оказание государственных услуг (выполнение работ) учреждениями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размещён на официальном сайте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(Р) = 0, если отчёт об исполнении государственных заданий на оказание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услуг (выполнение работ) учреждениями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не размещён на официальном сайте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785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1282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показателей планов финансово-хозяйственной деятельности или информации о бюджетных обязательствах учреждений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877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официальном сайте ОМВ 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лей планов финансово-хозяйственной деятельности или информации о бюджетных обязательствах учреждений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324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7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(Р) = 1, если показатели планов финансово-хозяйственной деятельности или информация о бюджетных обязательствах учреждений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размещены на официальном сайте;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(Р) = 0, если показатели планов финансово-хозяйственной деятельности или информация о бюджетных обязательствах учреждений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не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размещены на официальном сайте</w:t>
            </w:r>
          </w:p>
        </w:tc>
        <w:tc>
          <w:tcPr>
            <w:tcW w:w="785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7D4" w:rsidRPr="00267394" w:rsidTr="000F5C6A">
        <w:tblPrEx>
          <w:tblBorders>
            <w:bottom w:val="single" w:sz="4" w:space="0" w:color="auto"/>
          </w:tblBorders>
        </w:tblPrEx>
        <w:trPr>
          <w:gridAfter w:val="1"/>
          <w:wAfter w:w="5" w:type="pct"/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1282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подведомственными государственными учреждениями сведений на официальном сайте Российской Федерации для размещения информации о муниципальных учреждениях bus.gov.ru в соответствии с пунктом 15 приказа Министерства финансов Российской Федерации от 21.07.2011 № 86н «Об утверждении порядка предоставления информации муниципальным учреждением, её размещения на официальном сайте в сети Ин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8DFD91" wp14:editId="4C4598B7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57" name="Надпись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5E6" w:rsidRPr="00F01240" w:rsidRDefault="005235E6" w:rsidP="00FD00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DFD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7" o:spid="_x0000_s1026" type="#_x0000_t202" style="position:absolute;left:0;text-align:left;margin-left:742.15pt;margin-top:64.05pt;width:28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/4AzgIAAMA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" filled="f" stroked="f">
                      <v:textbox>
                        <w:txbxContent>
                          <w:p w:rsidR="005235E6" w:rsidRPr="00F01240" w:rsidRDefault="005235E6" w:rsidP="00FD008E"/>
                        </w:txbxContent>
                      </v:textbox>
                    </v:shape>
                  </w:pict>
                </mc:Fallback>
              </mc:AlternateConten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 и ведения указанного сайта»</w:t>
            </w:r>
          </w:p>
        </w:tc>
        <w:tc>
          <w:tcPr>
            <w:tcW w:w="877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Nbus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/N, 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Nbus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муниципальных учреждений, подведомственных ГРБС, разместивших сведения на официальном сайте Российской Федерации для размещения информации о муниципальных учреждениях bus.gov.ru;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– общее количество учреждений, подведомственных ГРБС</w:t>
            </w:r>
          </w:p>
        </w:tc>
        <w:tc>
          <w:tcPr>
            <w:tcW w:w="324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7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1, если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0,5, если 70 ≤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100;</w:t>
            </w:r>
          </w:p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(P)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0, 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если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 &lt; 70</w:t>
            </w:r>
          </w:p>
        </w:tc>
        <w:tc>
          <w:tcPr>
            <w:tcW w:w="785" w:type="pct"/>
            <w:shd w:val="clear" w:color="auto" w:fill="FFFFFF"/>
          </w:tcPr>
          <w:p w:rsidR="00FD008E" w:rsidRPr="00267394" w:rsidRDefault="00FD008E" w:rsidP="00FD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ориентиром для ГРБС является значение показателя 100%</w:t>
            </w:r>
          </w:p>
        </w:tc>
      </w:tr>
    </w:tbl>
    <w:p w:rsidR="00FD008E" w:rsidRPr="00FD008E" w:rsidRDefault="00FD008E" w:rsidP="00F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E" w:rsidRPr="00FD008E" w:rsidRDefault="00FD008E" w:rsidP="00F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E" w:rsidRPr="00FD008E" w:rsidRDefault="00FD008E" w:rsidP="00F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8E" w:rsidRPr="008B59BD" w:rsidRDefault="00FD008E" w:rsidP="008B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008E" w:rsidRPr="008B59BD" w:rsidSect="00A20D3C">
          <w:headerReference w:type="default" r:id="rId21"/>
          <w:headerReference w:type="first" r:id="rId2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124CAF" w:rsidRPr="00267394" w:rsidRDefault="00124CAF" w:rsidP="00124CAF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2.</w:t>
      </w:r>
      <w:r w:rsidR="00174968" w:rsidRPr="002673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24CAF" w:rsidRPr="00267394" w:rsidRDefault="00124CAF" w:rsidP="00110666">
      <w:pPr>
        <w:widowControl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124CAF" w:rsidRPr="00267394" w:rsidRDefault="00124CAF" w:rsidP="00124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24CAF" w:rsidRPr="00267394" w:rsidRDefault="00124CAF" w:rsidP="00124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расчёта показателей ежеквартального мониторинга </w:t>
      </w:r>
    </w:p>
    <w:p w:rsidR="00124CAF" w:rsidRPr="00267394" w:rsidRDefault="00124CAF" w:rsidP="00124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качества финансового менеджмента, осуществляемого главными</w:t>
      </w:r>
    </w:p>
    <w:p w:rsidR="00124CAF" w:rsidRPr="00267394" w:rsidRDefault="00124CAF" w:rsidP="00124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распорядителями средств бюджета муниципального образования </w:t>
      </w:r>
    </w:p>
    <w:p w:rsidR="00124CAF" w:rsidRPr="00267394" w:rsidRDefault="00124CAF" w:rsidP="00124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Мелекесский</w:t>
      </w:r>
      <w:proofErr w:type="spellEnd"/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Ульяновской области,</w:t>
      </w:r>
    </w:p>
    <w:p w:rsidR="00124CAF" w:rsidRPr="00267394" w:rsidRDefault="00124CAF" w:rsidP="00124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 _____________ 20____г.</w:t>
      </w:r>
    </w:p>
    <w:p w:rsidR="00124CAF" w:rsidRPr="00267394" w:rsidRDefault="00124CAF" w:rsidP="00124CA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Главный распорядитель средств бюджета</w:t>
      </w:r>
    </w:p>
    <w:p w:rsidR="00124CAF" w:rsidRPr="00267394" w:rsidRDefault="00124CAF" w:rsidP="00124C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образования «</w:t>
      </w:r>
      <w:proofErr w:type="spellStart"/>
      <w:r w:rsidRPr="00267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Мелекесский</w:t>
      </w:r>
      <w:proofErr w:type="spellEnd"/>
      <w:r w:rsidRPr="00267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24CAF" w:rsidRPr="00267394" w:rsidRDefault="00124CAF" w:rsidP="00124C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район» Ульяновской области ____________________________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503"/>
        <w:gridCol w:w="1418"/>
        <w:gridCol w:w="706"/>
      </w:tblGrid>
      <w:tr w:rsidR="00124CAF" w:rsidRPr="00267394" w:rsidTr="00267394">
        <w:trPr>
          <w:trHeight w:val="611"/>
        </w:trPr>
        <w:tc>
          <w:tcPr>
            <w:tcW w:w="333" w:type="pct"/>
            <w:vAlign w:val="center"/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8" w:type="pct"/>
            <w:shd w:val="clear" w:color="auto" w:fill="auto"/>
            <w:vAlign w:val="center"/>
            <w:hideMark/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</w:tbl>
    <w:p w:rsidR="00124CAF" w:rsidRPr="00267394" w:rsidRDefault="00124CAF" w:rsidP="00124CAF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5651"/>
        <w:gridCol w:w="2270"/>
        <w:gridCol w:w="706"/>
      </w:tblGrid>
      <w:tr w:rsidR="00124CAF" w:rsidRPr="00267394" w:rsidTr="00267394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24CAF" w:rsidRPr="00267394" w:rsidTr="00267394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AF" w:rsidRPr="00267394" w:rsidRDefault="00124CAF" w:rsidP="00124CAF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уведомлений об изменении бюджетных назначений сводной бюджетной росписи бюджета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CAF" w:rsidRPr="00267394" w:rsidTr="00267394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AF" w:rsidRPr="00267394" w:rsidRDefault="00124CAF" w:rsidP="00124CAF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положительных изменений сводной бюджетной росписи бюджета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(за исключением целевых поступлений из областного и федерального бюджетов и внесений изменений в решение о бюджете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на соответствующий период)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AF" w:rsidRPr="00267394" w:rsidTr="00267394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AF" w:rsidRPr="00267394" w:rsidRDefault="00124CAF" w:rsidP="00124CAF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бюджетных ассигнований главных распорядителей средств бюджета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(далее – ГРБС) согласно сводной бюджетной росписи бюджета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с учётом внесённых в неё изменений по состоянию на конец отчётного периода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CAF" w:rsidRPr="00267394" w:rsidTr="00267394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AF" w:rsidRPr="00267394" w:rsidRDefault="00124CAF" w:rsidP="00124CAF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CAF" w:rsidRPr="00267394" w:rsidTr="00267394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AF" w:rsidRPr="00267394" w:rsidRDefault="00124CAF" w:rsidP="001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бюджетных ассигнований ГРБС, предусмотренная решением о бюджете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на отчётный (текущий) финансовый год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CAF" w:rsidRPr="00267394" w:rsidTr="00267394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AF" w:rsidRPr="00267394" w:rsidRDefault="00124CAF" w:rsidP="00124CAF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просроченной кредиторской задолжен-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267394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24CAF" w:rsidRPr="00267394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267394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AF" w:rsidRPr="00267394" w:rsidTr="00267394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AF" w:rsidRPr="00267394" w:rsidRDefault="00124CAF" w:rsidP="00124CAF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просроченной кредиторской задолжен-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267394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24CAF" w:rsidRPr="00267394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267394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CAF" w:rsidRPr="00267394" w:rsidTr="00267394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AF" w:rsidRPr="00267394" w:rsidRDefault="00124CAF" w:rsidP="00124CAF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r w:rsidRPr="0026739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подлежащая взысканию по поступившим </w:t>
            </w:r>
            <w:r w:rsidRPr="0026739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  <w:t>с начала финансового года исполнительным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 </w:t>
            </w:r>
            <w:r w:rsidRPr="0026739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 счёт средств бюджета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район» Ульяновской области,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конец отчётного периода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267394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24CAF" w:rsidRPr="00267394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267394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CAF" w:rsidRPr="00267394" w:rsidTr="00267394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AF" w:rsidRPr="00267394" w:rsidRDefault="00124CAF" w:rsidP="00124CAF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расходов ГРБС в отчётном периоде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267394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24CAF" w:rsidRPr="00267394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267394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CAF" w:rsidRPr="00267394" w:rsidTr="00267394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AF" w:rsidRPr="00267394" w:rsidRDefault="00124CAF" w:rsidP="00124CAF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невыясненных поступлений по главному администратору доходов бюджета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за отчётный период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267394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24CAF" w:rsidRPr="00267394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267394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CAF" w:rsidRPr="00267394" w:rsidTr="00267394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AF" w:rsidRPr="00267394" w:rsidRDefault="00124CAF" w:rsidP="00124CAF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правового акта главного администратора доходов бюджета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по администрированию доходов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CAF" w:rsidRPr="00267394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размещение правового акта на официальном сайте </w:t>
            </w:r>
          </w:p>
          <w:p w:rsidR="00124CAF" w:rsidRPr="00267394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CAF" w:rsidRPr="00267394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CAF" w:rsidRPr="00267394" w:rsidTr="00267394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AF" w:rsidRPr="00267394" w:rsidRDefault="00124CAF" w:rsidP="0012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Размещение на официальном сайте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район» Ульяновской области информации о муниципальных программах и фактических результатах их реализации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267394" w:rsidRDefault="00124CAF" w:rsidP="00124CAF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размещение правового акта на официальном сайте </w:t>
            </w:r>
          </w:p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4CAF" w:rsidRPr="00267394" w:rsidRDefault="00124CAF" w:rsidP="00124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124CAF" w:rsidRPr="00267394" w:rsidTr="00124CAF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267394" w:rsidRDefault="00124CAF" w:rsidP="0012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   __________________   __________________________________</w:t>
            </w:r>
          </w:p>
        </w:tc>
      </w:tr>
      <w:tr w:rsidR="00124CAF" w:rsidRPr="00267394" w:rsidTr="00124CAF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267394" w:rsidRDefault="00124CAF" w:rsidP="0012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124CAF" w:rsidRPr="00267394" w:rsidTr="00124CA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267394" w:rsidRDefault="00124CAF" w:rsidP="0012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CAF" w:rsidRPr="00267394" w:rsidTr="00124CAF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267394" w:rsidRDefault="00124CAF" w:rsidP="0012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 ____________   ___________   ____________________   _________</w:t>
            </w:r>
          </w:p>
        </w:tc>
      </w:tr>
      <w:tr w:rsidR="00124CAF" w:rsidRPr="00267394" w:rsidTr="00124CAF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267394" w:rsidRDefault="00124CAF" w:rsidP="0012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124CAF" w:rsidRPr="00267394" w:rsidTr="00124CA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267394" w:rsidRDefault="00124CAF" w:rsidP="0012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267394" w:rsidRDefault="00124CAF" w:rsidP="0012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CAF" w:rsidRPr="00267394" w:rsidTr="00124CAF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267394" w:rsidRDefault="00124CAF" w:rsidP="0012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 _________________20 ___   г. </w:t>
            </w:r>
          </w:p>
        </w:tc>
      </w:tr>
    </w:tbl>
    <w:p w:rsidR="00267394" w:rsidRPr="00267394" w:rsidRDefault="00267394" w:rsidP="00124C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394" w:rsidRPr="00267394" w:rsidRDefault="00267394" w:rsidP="00124C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394" w:rsidRPr="00267394" w:rsidRDefault="00267394" w:rsidP="00124C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394" w:rsidRPr="00267394" w:rsidRDefault="00267394" w:rsidP="00124C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394" w:rsidRPr="00267394" w:rsidRDefault="00267394" w:rsidP="00124C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68" w:rsidRPr="00267394" w:rsidRDefault="00174968" w:rsidP="00174968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2.2.</w:t>
      </w:r>
    </w:p>
    <w:p w:rsidR="00174968" w:rsidRPr="00267394" w:rsidRDefault="00174968" w:rsidP="00174968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174968" w:rsidRPr="00267394" w:rsidRDefault="00174968" w:rsidP="0017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74968" w:rsidRPr="00267394" w:rsidRDefault="00174968" w:rsidP="0017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расчёта показателей ежегодного мониторинга</w:t>
      </w:r>
    </w:p>
    <w:p w:rsidR="00174968" w:rsidRPr="00267394" w:rsidRDefault="00174968" w:rsidP="0017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качества финансового менеджмента, осуществляемого главными</w:t>
      </w:r>
    </w:p>
    <w:p w:rsidR="00174968" w:rsidRPr="00267394" w:rsidRDefault="00174968" w:rsidP="0017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распорядителями средств бюджета муниципального образования «</w:t>
      </w:r>
      <w:proofErr w:type="spellStart"/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Мелекесский</w:t>
      </w:r>
      <w:proofErr w:type="spellEnd"/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Ульяновской области на __ ____________ 20____г.</w:t>
      </w:r>
    </w:p>
    <w:p w:rsidR="00174968" w:rsidRPr="00267394" w:rsidRDefault="00174968" w:rsidP="001749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74968" w:rsidRPr="00267394" w:rsidRDefault="00174968" w:rsidP="001749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Главный распорядитель средств бюджета муниципального образования</w:t>
      </w:r>
    </w:p>
    <w:p w:rsidR="00174968" w:rsidRPr="00267394" w:rsidRDefault="00174968" w:rsidP="001749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 w:rsidRPr="00267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Мелекесский</w:t>
      </w:r>
      <w:proofErr w:type="spellEnd"/>
      <w:r w:rsidRPr="00267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Ульяновской области ___________</w:t>
      </w:r>
    </w:p>
    <w:tbl>
      <w:tblPr>
        <w:tblW w:w="786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603"/>
        <w:gridCol w:w="3438"/>
        <w:gridCol w:w="776"/>
        <w:gridCol w:w="1168"/>
        <w:gridCol w:w="565"/>
        <w:gridCol w:w="1418"/>
        <w:gridCol w:w="179"/>
        <w:gridCol w:w="626"/>
        <w:gridCol w:w="474"/>
        <w:gridCol w:w="165"/>
        <w:gridCol w:w="3426"/>
        <w:gridCol w:w="1759"/>
      </w:tblGrid>
      <w:tr w:rsidR="00174968" w:rsidRPr="00267394" w:rsidTr="00267394">
        <w:trPr>
          <w:gridBefore w:val="1"/>
          <w:gridAfter w:val="3"/>
          <w:wBefore w:w="37" w:type="pct"/>
          <w:wAfter w:w="1819" w:type="pct"/>
          <w:trHeight w:val="611"/>
        </w:trPr>
        <w:tc>
          <w:tcPr>
            <w:tcW w:w="205" w:type="pct"/>
            <w:vAlign w:val="center"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22" w:type="pct"/>
            <w:gridSpan w:val="4"/>
            <w:shd w:val="clear" w:color="auto" w:fill="auto"/>
            <w:vAlign w:val="center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74968" w:rsidRPr="00267394" w:rsidTr="002673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7" w:type="pct"/>
          <w:wAfter w:w="1819" w:type="pct"/>
          <w:trHeight w:val="5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74968" w:rsidRPr="00267394" w:rsidTr="002673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7" w:type="pct"/>
          <w:wAfter w:w="1819" w:type="pct"/>
          <w:trHeight w:val="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уведомлений об изменении бюджетных назначений сводной бюджетной росписи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968" w:rsidRPr="00267394" w:rsidTr="002673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7" w:type="pct"/>
          <w:wAfter w:w="1819" w:type="pct"/>
          <w:trHeight w:val="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положительных изменений сводной бюджетной росписи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(за исключением целевых поступлений из федерального бюджета и внесений изменений в закон об областном бюджете на соответствующий период)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968" w:rsidRPr="00267394" w:rsidTr="002673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7" w:type="pct"/>
          <w:wAfter w:w="1819" w:type="pct"/>
          <w:trHeight w:val="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бюджетных ассигнований главных распорядителей средств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(далее – ГРБС) согласно сводной бюджетной росписи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учётом внесённых в неё изменений по состоянию на конец отчётного периода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968" w:rsidRPr="00267394" w:rsidTr="002673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7" w:type="pct"/>
          <w:wAfter w:w="1819" w:type="pct"/>
          <w:trHeight w:val="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968" w:rsidRPr="00267394" w:rsidTr="002673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7" w:type="pct"/>
          <w:wAfter w:w="1819" w:type="pct"/>
          <w:trHeight w:val="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бюджетных ассигнований ГРБС, предусмотренная решением о бюджете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на отчётный (текущий) финансовый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968" w:rsidRPr="00267394" w:rsidTr="002673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7" w:type="pct"/>
          <w:wAfter w:w="1819" w:type="pct"/>
          <w:trHeight w:val="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отклонений от установленного срока представления реестра расходных обязательств ГРБС до даты регистрации в Министерстве финансов Ульяновской области письма ГРБС, к которому приложен реестр расходных обязательств ГРБС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968" w:rsidRPr="00267394" w:rsidTr="002673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7" w:type="pct"/>
          <w:wAfter w:w="1819" w:type="pct"/>
          <w:trHeight w:val="76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 расходов ГРБС в отчётном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968" w:rsidRPr="00267394" w:rsidTr="002673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7" w:type="pct"/>
          <w:wAfter w:w="1819" w:type="pct"/>
          <w:trHeight w:val="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968" w:rsidRPr="00267394" w:rsidTr="002673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7" w:type="pct"/>
          <w:wAfter w:w="1819" w:type="pct"/>
          <w:trHeight w:val="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объём кассовых расходов ГРБС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968" w:rsidRPr="00267394" w:rsidTr="002673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7" w:type="pct"/>
          <w:wAfter w:w="1819" w:type="pct"/>
          <w:trHeight w:val="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просроченной кредиторской задолженности ГРБС и подведомственных государственных учреждений по состоянию на конец отчётного периода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968" w:rsidRPr="00267394" w:rsidTr="002673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7" w:type="pct"/>
          <w:wAfter w:w="1819" w:type="pct"/>
          <w:trHeight w:val="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просроченной кредиторской задолженности ГРБС и подведомственных государственных учреждений по состоянию на начало отчётного периода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968" w:rsidRPr="00267394" w:rsidTr="002673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7" w:type="pct"/>
          <w:wAfter w:w="1819" w:type="pct"/>
          <w:trHeight w:val="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кредиторской задолженности по расчётам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968" w:rsidRPr="00267394" w:rsidTr="002673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7" w:type="pct"/>
          <w:wAfter w:w="1819" w:type="pct"/>
          <w:trHeight w:val="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дебиторской задолженности по расчётам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968" w:rsidRPr="00267394" w:rsidTr="002673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7" w:type="pct"/>
          <w:wAfter w:w="1819" w:type="pct"/>
          <w:trHeight w:val="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подлежащая взысканию по поступившим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начала финансового года исполнительным  документам за счёт средств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области, по состоянию на конец отчётного периода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968" w:rsidRPr="00267394" w:rsidTr="002673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7" w:type="pct"/>
          <w:wAfter w:w="1819" w:type="pct"/>
          <w:trHeight w:val="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невыясненных поступлений по главному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администратору доходов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за отчётный период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968" w:rsidRPr="00267394" w:rsidTr="002673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7" w:type="pct"/>
          <w:wAfter w:w="1819" w:type="pct"/>
          <w:trHeight w:val="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акт главного администратора доходов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по администрированию доходов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размещение правового акта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официальном сайте ОМВ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968" w:rsidRPr="00267394" w:rsidTr="002673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7" w:type="pct"/>
          <w:wAfter w:w="1819" w:type="pct"/>
          <w:trHeight w:val="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(далее – ОМВ) информации о муниципальных программах и фактических результатах их реализации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размещения информации на официальном сайте ОМВ (далее – ссылка)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968" w:rsidRPr="00267394" w:rsidTr="002673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7" w:type="pct"/>
          <w:wAfter w:w="1819" w:type="pct"/>
          <w:trHeight w:val="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муниципальных заданий на оказание муниципальных услуг (выполнение работ) муниципальными учреждениями </w:t>
            </w: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968" w:rsidRPr="00267394" w:rsidTr="002673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7" w:type="pct"/>
          <w:wAfter w:w="1819" w:type="pct"/>
          <w:trHeight w:val="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Ссылка 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968" w:rsidRPr="00267394" w:rsidTr="002673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7" w:type="pct"/>
          <w:wAfter w:w="1819" w:type="pct"/>
          <w:trHeight w:val="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правового акта, устанавливающего порядок формирования 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968" w:rsidRPr="00267394" w:rsidTr="002673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7" w:type="pct"/>
          <w:wAfter w:w="1819" w:type="pct"/>
          <w:trHeight w:val="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 показателей планов финансово-хозяйственной деятельности или информации о бюджетных обязательствах муниципальных учреждений </w:t>
            </w:r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968" w:rsidRPr="00267394" w:rsidTr="002673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7" w:type="pct"/>
          <w:wAfter w:w="1819" w:type="pct"/>
          <w:trHeight w:val="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учреждений, подведомственных ГРБС, разместивших сведения на официальном сайте Российской Федерации для размещения информации о муниципальных учреждениях bus.gov.ru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968" w:rsidRPr="00267394" w:rsidTr="002673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37" w:type="pct"/>
          <w:wAfter w:w="1819" w:type="pct"/>
          <w:trHeight w:val="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муниципальных учреждений, подведомственных ГРБС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968" w:rsidRPr="00267394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63" w:type="pct"/>
          <w:trHeight w:val="300"/>
        </w:trPr>
        <w:tc>
          <w:tcPr>
            <w:tcW w:w="323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   __________________   __________________________________</w:t>
            </w:r>
          </w:p>
        </w:tc>
      </w:tr>
      <w:tr w:rsidR="00174968" w:rsidRPr="00267394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80" w:type="pct"/>
          <w:trHeight w:val="300"/>
        </w:trPr>
        <w:tc>
          <w:tcPr>
            <w:tcW w:w="302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174968" w:rsidRPr="00267394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 ____________   ___________   ____________________   _________</w:t>
            </w:r>
          </w:p>
        </w:tc>
      </w:tr>
      <w:tr w:rsidR="00174968" w:rsidRPr="00267394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8" w:type="pct"/>
          <w:trHeight w:val="300"/>
        </w:trPr>
        <w:tc>
          <w:tcPr>
            <w:tcW w:w="440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174968" w:rsidRPr="00267394" w:rsidTr="001749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193" w:type="pct"/>
          <w:trHeight w:val="300"/>
        </w:trPr>
        <w:tc>
          <w:tcPr>
            <w:tcW w:w="1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68" w:rsidRPr="00267394" w:rsidRDefault="00174968" w:rsidP="0017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968" w:rsidRPr="00267394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68" w:rsidRPr="00267394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68" w:rsidRPr="00267394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68" w:rsidRPr="00267394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68" w:rsidRPr="00267394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68" w:rsidRPr="00267394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68" w:rsidRPr="00267394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68" w:rsidRPr="00267394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68" w:rsidRPr="00267394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68" w:rsidRPr="00267394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68" w:rsidRPr="00267394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68" w:rsidRPr="00267394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68" w:rsidRPr="00267394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68" w:rsidRPr="00267394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68" w:rsidRPr="00267394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68" w:rsidRPr="00267394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68" w:rsidRPr="00267394" w:rsidRDefault="00174968" w:rsidP="0017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68" w:rsidRPr="00267394" w:rsidRDefault="00174968" w:rsidP="008B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4968" w:rsidRPr="00267394" w:rsidSect="00A20D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B59BD" w:rsidRPr="00267394" w:rsidRDefault="008B59BD" w:rsidP="008B59BD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124CAF" w:rsidRPr="002673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B59BD" w:rsidRPr="00267394" w:rsidRDefault="008B59BD" w:rsidP="008B59BD">
      <w:pPr>
        <w:widowControl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8B59BD" w:rsidRPr="00267394" w:rsidRDefault="008B59BD" w:rsidP="008B59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9BD" w:rsidRPr="00267394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8B59BD" w:rsidRPr="00267394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правовых актах в муниципальном образовании</w:t>
      </w:r>
    </w:p>
    <w:p w:rsidR="008B59BD" w:rsidRPr="00267394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Мелекесский</w:t>
      </w:r>
      <w:proofErr w:type="spellEnd"/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Ульяновской </w:t>
      </w:r>
      <w:proofErr w:type="gramStart"/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  финансового</w:t>
      </w:r>
      <w:proofErr w:type="gramEnd"/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менеджмента</w:t>
      </w:r>
    </w:p>
    <w:p w:rsidR="008B59BD" w:rsidRPr="00267394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 _____________ 20____г.</w:t>
      </w:r>
    </w:p>
    <w:p w:rsidR="008B59BD" w:rsidRPr="00267394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9BD" w:rsidRPr="00267394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9BD" w:rsidRPr="00267394" w:rsidRDefault="008B59BD" w:rsidP="008B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средств бюджета муниципального образования </w:t>
      </w:r>
    </w:p>
    <w:p w:rsidR="008B59BD" w:rsidRPr="00267394" w:rsidRDefault="008B59BD" w:rsidP="008B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67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Мелекесский</w:t>
      </w:r>
      <w:proofErr w:type="spellEnd"/>
      <w:r w:rsidRPr="0026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Ульяновской области ___________________________________</w:t>
      </w:r>
    </w:p>
    <w:p w:rsidR="008B59BD" w:rsidRPr="00267394" w:rsidRDefault="008B59BD" w:rsidP="008B5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72"/>
        <w:gridCol w:w="966"/>
        <w:gridCol w:w="806"/>
        <w:gridCol w:w="1378"/>
        <w:gridCol w:w="23"/>
        <w:gridCol w:w="1483"/>
        <w:gridCol w:w="581"/>
        <w:gridCol w:w="1059"/>
        <w:gridCol w:w="23"/>
        <w:gridCol w:w="1384"/>
        <w:gridCol w:w="1262"/>
        <w:gridCol w:w="218"/>
        <w:gridCol w:w="2414"/>
      </w:tblGrid>
      <w:tr w:rsidR="008B59BD" w:rsidRPr="00267394" w:rsidTr="00A20D3C">
        <w:tc>
          <w:tcPr>
            <w:tcW w:w="1515" w:type="dxa"/>
            <w:vMerge w:val="restart"/>
            <w:vAlign w:val="center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правового акта</w:t>
            </w:r>
          </w:p>
        </w:tc>
        <w:tc>
          <w:tcPr>
            <w:tcW w:w="7884" w:type="dxa"/>
            <w:gridSpan w:val="8"/>
            <w:vAlign w:val="center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вступления в силу</w:t>
            </w:r>
          </w:p>
        </w:tc>
        <w:tc>
          <w:tcPr>
            <w:tcW w:w="1286" w:type="dxa"/>
            <w:vMerge w:val="restart"/>
            <w:vAlign w:val="center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672" w:type="dxa"/>
            <w:gridSpan w:val="2"/>
            <w:vMerge w:val="restart"/>
            <w:vAlign w:val="center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размещения правового акта в информационно-телекоммуникационной сети «Интернет»</w:t>
            </w:r>
          </w:p>
        </w:tc>
      </w:tr>
      <w:tr w:rsidR="008B59BD" w:rsidRPr="00267394" w:rsidTr="00A20D3C">
        <w:tc>
          <w:tcPr>
            <w:tcW w:w="1515" w:type="dxa"/>
            <w:vMerge/>
          </w:tcPr>
          <w:p w:rsidR="008B59BD" w:rsidRPr="00267394" w:rsidRDefault="008B59BD" w:rsidP="008B5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Align w:val="center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797" w:type="dxa"/>
            <w:gridSpan w:val="2"/>
            <w:vAlign w:val="center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органа,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принявшего правовой акт</w:t>
            </w:r>
          </w:p>
        </w:tc>
        <w:tc>
          <w:tcPr>
            <w:tcW w:w="1400" w:type="dxa"/>
            <w:vAlign w:val="center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5" w:type="dxa"/>
            <w:gridSpan w:val="2"/>
            <w:vAlign w:val="center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67" w:type="dxa"/>
            <w:gridSpan w:val="2"/>
            <w:vAlign w:val="center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правового акта</w:t>
            </w:r>
          </w:p>
        </w:tc>
        <w:tc>
          <w:tcPr>
            <w:tcW w:w="1429" w:type="dxa"/>
            <w:gridSpan w:val="2"/>
            <w:vMerge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  <w:vMerge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9BD" w:rsidRPr="00267394" w:rsidTr="00A20D3C">
        <w:tc>
          <w:tcPr>
            <w:tcW w:w="1515" w:type="dxa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gridSpan w:val="2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gridSpan w:val="2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dxa"/>
            <w:gridSpan w:val="2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9" w:type="dxa"/>
            <w:gridSpan w:val="2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dxa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2" w:type="dxa"/>
            <w:gridSpan w:val="2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B59BD" w:rsidRPr="00267394" w:rsidTr="00A20D3C">
        <w:tc>
          <w:tcPr>
            <w:tcW w:w="1515" w:type="dxa"/>
          </w:tcPr>
          <w:p w:rsidR="008B59BD" w:rsidRPr="00267394" w:rsidRDefault="008B59BD" w:rsidP="008B5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8B59BD" w:rsidRPr="00267394" w:rsidRDefault="008B59BD" w:rsidP="008B5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gridSpan w:val="2"/>
          </w:tcPr>
          <w:p w:rsidR="008B59BD" w:rsidRPr="00267394" w:rsidRDefault="008B59BD" w:rsidP="008B5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B59BD" w:rsidRPr="00267394" w:rsidRDefault="008B59BD" w:rsidP="008B5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8B59BD" w:rsidRPr="00267394" w:rsidRDefault="008B59BD" w:rsidP="008B5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</w:tcPr>
          <w:p w:rsidR="008B59BD" w:rsidRPr="00267394" w:rsidRDefault="008B59BD" w:rsidP="008B5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8B59BD" w:rsidRPr="00267394" w:rsidRDefault="008B59BD" w:rsidP="008B5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8B59BD" w:rsidRPr="00267394" w:rsidRDefault="008B59BD" w:rsidP="008B5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</w:tcPr>
          <w:p w:rsidR="008B59BD" w:rsidRPr="00267394" w:rsidRDefault="008B59BD" w:rsidP="008B5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9BD" w:rsidRPr="00267394" w:rsidTr="00A20D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368" w:type="dxa"/>
          <w:trHeight w:val="300"/>
        </w:trPr>
        <w:tc>
          <w:tcPr>
            <w:tcW w:w="9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9BD" w:rsidRPr="00267394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   ______________    ______________________________</w:t>
            </w:r>
          </w:p>
        </w:tc>
      </w:tr>
      <w:tr w:rsidR="008B59BD" w:rsidRPr="00267394" w:rsidTr="00A20D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368" w:type="dxa"/>
          <w:trHeight w:val="300"/>
        </w:trPr>
        <w:tc>
          <w:tcPr>
            <w:tcW w:w="9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(подпись)                            (расшифровка подписи)</w:t>
            </w:r>
          </w:p>
        </w:tc>
      </w:tr>
      <w:tr w:rsidR="008B59BD" w:rsidRPr="00267394" w:rsidTr="00A20D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466" w:type="dxa"/>
          <w:trHeight w:val="300"/>
        </w:trPr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9BD" w:rsidRPr="00267394" w:rsidTr="00A20D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    _______________   ___________   ____________________   _________</w:t>
            </w:r>
          </w:p>
        </w:tc>
      </w:tr>
      <w:tr w:rsidR="008B59BD" w:rsidRPr="00267394" w:rsidTr="00A20D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59" w:type="dxa"/>
          <w:trHeight w:val="300"/>
        </w:trPr>
        <w:tc>
          <w:tcPr>
            <w:tcW w:w="123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(должность)            (подпись)            (расшифровка подписи)         (телефон)</w:t>
            </w:r>
          </w:p>
        </w:tc>
      </w:tr>
      <w:tr w:rsidR="008B59BD" w:rsidRPr="00267394" w:rsidTr="00A20D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466" w:type="dxa"/>
          <w:trHeight w:val="300"/>
        </w:trPr>
        <w:tc>
          <w:tcPr>
            <w:tcW w:w="8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_________________20 ___   г.</w:t>
            </w:r>
          </w:p>
        </w:tc>
      </w:tr>
    </w:tbl>
    <w:p w:rsidR="008B59BD" w:rsidRPr="00267394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59BD" w:rsidRPr="00267394" w:rsidSect="00A20D3C">
          <w:pgSz w:w="16838" w:h="11906" w:orient="landscape"/>
          <w:pgMar w:top="1701" w:right="1134" w:bottom="568" w:left="1134" w:header="708" w:footer="708" w:gutter="0"/>
          <w:pgNumType w:start="1"/>
          <w:cols w:space="708"/>
          <w:titlePg/>
          <w:docGrid w:linePitch="360"/>
        </w:sectPr>
      </w:pPr>
      <w:r w:rsidRPr="002673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B59BD" w:rsidRPr="00267394" w:rsidRDefault="008B59BD" w:rsidP="008B59BD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B59BD" w:rsidRPr="00267394" w:rsidRDefault="008B59BD" w:rsidP="008B59BD">
      <w:pPr>
        <w:widowControl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8B59BD" w:rsidRPr="00267394" w:rsidRDefault="008B59BD" w:rsidP="008B59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9BD" w:rsidRPr="00267394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8B59BD" w:rsidRPr="00267394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суммах бюджетных ассигнований на финансовое обеспечение </w:t>
      </w:r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муниципальных программ</w:t>
      </w:r>
    </w:p>
    <w:p w:rsidR="008B59BD" w:rsidRPr="00267394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 _____________ 20____г.</w:t>
      </w:r>
    </w:p>
    <w:p w:rsidR="008B59BD" w:rsidRPr="00267394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9BD" w:rsidRPr="00267394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9BD" w:rsidRPr="00267394" w:rsidRDefault="008B59BD" w:rsidP="008B59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Главный распорядитель средств </w:t>
      </w:r>
    </w:p>
    <w:p w:rsidR="008B59BD" w:rsidRPr="00267394" w:rsidRDefault="008B59BD" w:rsidP="008B5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бюджета муниципального образования «</w:t>
      </w:r>
      <w:proofErr w:type="spellStart"/>
      <w:r w:rsidRPr="00267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Мелекесский</w:t>
      </w:r>
      <w:proofErr w:type="spellEnd"/>
      <w:r w:rsidRPr="00267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</w:t>
      </w:r>
    </w:p>
    <w:p w:rsidR="008B59BD" w:rsidRPr="00267394" w:rsidRDefault="008B59BD" w:rsidP="008B5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Ульяновской области ______________________________</w:t>
      </w:r>
    </w:p>
    <w:p w:rsidR="008B59BD" w:rsidRPr="00267394" w:rsidRDefault="008B59BD" w:rsidP="008B59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8B59BD" w:rsidRPr="00267394" w:rsidTr="00267394">
        <w:tc>
          <w:tcPr>
            <w:tcW w:w="7225" w:type="dxa"/>
            <w:vAlign w:val="center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0" w:type="dxa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20___ г.</w:t>
            </w:r>
          </w:p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(отчётный (текущий) год)</w:t>
            </w:r>
          </w:p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Единица измерения: тыс. рублей</w:t>
            </w:r>
          </w:p>
        </w:tc>
      </w:tr>
      <w:tr w:rsidR="008B59BD" w:rsidRPr="00267394" w:rsidTr="00267394">
        <w:tc>
          <w:tcPr>
            <w:tcW w:w="7225" w:type="dxa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8B59BD" w:rsidRPr="00267394" w:rsidTr="00267394">
        <w:tc>
          <w:tcPr>
            <w:tcW w:w="7225" w:type="dxa"/>
          </w:tcPr>
          <w:p w:rsidR="008B59BD" w:rsidRPr="00267394" w:rsidRDefault="008B59BD" w:rsidP="008B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2120" w:type="dxa"/>
          </w:tcPr>
          <w:p w:rsidR="008B59BD" w:rsidRPr="00267394" w:rsidRDefault="008B59BD" w:rsidP="008B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B59BD" w:rsidRPr="00267394" w:rsidTr="00267394">
        <w:tc>
          <w:tcPr>
            <w:tcW w:w="7225" w:type="dxa"/>
          </w:tcPr>
          <w:p w:rsidR="008B59BD" w:rsidRPr="00267394" w:rsidRDefault="008B59BD" w:rsidP="008B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0" w:type="dxa"/>
          </w:tcPr>
          <w:p w:rsidR="008B59BD" w:rsidRPr="00267394" w:rsidRDefault="008B59BD" w:rsidP="008B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B59BD" w:rsidRPr="00267394" w:rsidTr="00267394">
        <w:tc>
          <w:tcPr>
            <w:tcW w:w="7225" w:type="dxa"/>
          </w:tcPr>
          <w:p w:rsidR="008B59BD" w:rsidRPr="00267394" w:rsidRDefault="008B59BD" w:rsidP="008B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0" w:type="dxa"/>
          </w:tcPr>
          <w:p w:rsidR="008B59BD" w:rsidRPr="00267394" w:rsidRDefault="008B59BD" w:rsidP="008B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B59BD" w:rsidRPr="00267394" w:rsidTr="00267394">
        <w:tc>
          <w:tcPr>
            <w:tcW w:w="7225" w:type="dxa"/>
          </w:tcPr>
          <w:p w:rsidR="008B59BD" w:rsidRPr="00267394" w:rsidRDefault="008B59BD" w:rsidP="008B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0" w:type="dxa"/>
          </w:tcPr>
          <w:p w:rsidR="008B59BD" w:rsidRPr="00267394" w:rsidRDefault="008B59BD" w:rsidP="008B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B59BD" w:rsidRPr="00267394" w:rsidTr="00267394">
        <w:tc>
          <w:tcPr>
            <w:tcW w:w="7225" w:type="dxa"/>
          </w:tcPr>
          <w:p w:rsidR="008B59BD" w:rsidRPr="00267394" w:rsidRDefault="008B59BD" w:rsidP="008B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Бюджетные ассигнования главного распорядителя средств бюджета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район» Ульяновской области, предусмотренные решением о бюджете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район» Ульяновской области на очередной (текущий) финансовый год</w:t>
            </w:r>
          </w:p>
        </w:tc>
        <w:tc>
          <w:tcPr>
            <w:tcW w:w="2120" w:type="dxa"/>
          </w:tcPr>
          <w:p w:rsidR="008B59BD" w:rsidRPr="00267394" w:rsidRDefault="008B59BD" w:rsidP="008B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8B59BD" w:rsidRPr="00267394" w:rsidRDefault="008B59BD" w:rsidP="008B59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8B59BD" w:rsidRPr="00267394" w:rsidTr="00A20D3C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   __________________   __________________________________</w:t>
            </w:r>
          </w:p>
        </w:tc>
      </w:tr>
      <w:tr w:rsidR="008B59BD" w:rsidRPr="00267394" w:rsidTr="00A20D3C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8B59BD" w:rsidRPr="00267394" w:rsidTr="00A20D3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9BD" w:rsidRPr="00267394" w:rsidTr="00A20D3C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 ____________   ___________   ____________________   _________</w:t>
            </w:r>
          </w:p>
        </w:tc>
      </w:tr>
      <w:tr w:rsidR="008B59BD" w:rsidRPr="00267394" w:rsidTr="00A20D3C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8B59BD" w:rsidRPr="00267394" w:rsidTr="00A20D3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9BD" w:rsidRPr="00267394" w:rsidTr="00A20D3C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proofErr w:type="gram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_</w:t>
            </w:r>
            <w:proofErr w:type="gram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________________20 ___   г. </w:t>
            </w:r>
          </w:p>
          <w:p w:rsidR="008B59BD" w:rsidRPr="00267394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59BD" w:rsidRPr="00267394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59BD" w:rsidRPr="00267394" w:rsidSect="00A20D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2673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B59BD" w:rsidRPr="00267394" w:rsidRDefault="008B59BD" w:rsidP="008B59BD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8B59BD" w:rsidRPr="00267394" w:rsidRDefault="008B59BD" w:rsidP="008B59BD">
      <w:pPr>
        <w:widowControl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3867D4" w:rsidRPr="00267394" w:rsidRDefault="003867D4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9BD" w:rsidRPr="00267394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8B59BD" w:rsidRPr="00267394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внутреннего финансового контроля и внутреннего финансового аудита</w:t>
      </w:r>
    </w:p>
    <w:p w:rsidR="008B59BD" w:rsidRPr="00267394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 _____________ 20____г.</w:t>
      </w:r>
    </w:p>
    <w:p w:rsidR="008B59BD" w:rsidRPr="00267394" w:rsidRDefault="008B59BD" w:rsidP="008B59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Финансовое управление муниципального образования «</w:t>
      </w:r>
      <w:proofErr w:type="spellStart"/>
      <w:r w:rsidRPr="00267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Мелекесский</w:t>
      </w:r>
      <w:proofErr w:type="spellEnd"/>
      <w:r w:rsidRPr="00267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Ульяновской </w:t>
      </w:r>
      <w:proofErr w:type="gramStart"/>
      <w:r w:rsidRPr="00267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области ,</w:t>
      </w:r>
      <w:proofErr w:type="gramEnd"/>
    </w:p>
    <w:p w:rsidR="008B59BD" w:rsidRPr="00267394" w:rsidRDefault="008B59BD" w:rsidP="008B59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главный распорядитель средств муниципального </w:t>
      </w:r>
    </w:p>
    <w:p w:rsidR="008B59BD" w:rsidRPr="00267394" w:rsidRDefault="008B59BD" w:rsidP="008B59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образования «</w:t>
      </w:r>
      <w:proofErr w:type="spellStart"/>
      <w:r w:rsidRPr="00267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Мелекесский</w:t>
      </w:r>
      <w:proofErr w:type="spellEnd"/>
      <w:r w:rsidRPr="00267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Ульяновской области _______________________________________</w:t>
      </w:r>
    </w:p>
    <w:p w:rsidR="008B59BD" w:rsidRPr="00267394" w:rsidRDefault="008B59BD" w:rsidP="008B59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7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584"/>
        <w:gridCol w:w="209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8B59BD" w:rsidRPr="00267394" w:rsidTr="000F5C6A">
        <w:tc>
          <w:tcPr>
            <w:tcW w:w="1809" w:type="dxa"/>
            <w:vAlign w:val="center"/>
          </w:tcPr>
          <w:p w:rsidR="008B59BD" w:rsidRPr="00267394" w:rsidRDefault="008B59BD" w:rsidP="008B59B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Наименование главного </w:t>
            </w: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распорядителя средств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3006" w:type="dxa"/>
            <w:gridSpan w:val="3"/>
            <w:vAlign w:val="center"/>
          </w:tcPr>
          <w:p w:rsidR="008B59BD" w:rsidRPr="00267394" w:rsidRDefault="008B59BD" w:rsidP="008B59B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правовых актов </w:t>
            </w: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главных распорядителей средств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район» Ульяновской области требованиям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организации внутреннего финансового контроля и внутреннего финансового аудита,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установленным нормативными правовыми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актами Министерства финансов Российской </w:t>
            </w:r>
            <w:r w:rsidRPr="002673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Федерации и Правительства Ульяновской области</w:t>
            </w:r>
          </w:p>
        </w:tc>
        <w:tc>
          <w:tcPr>
            <w:tcW w:w="4365" w:type="dxa"/>
            <w:gridSpan w:val="8"/>
            <w:vAlign w:val="center"/>
          </w:tcPr>
          <w:p w:rsidR="008B59BD" w:rsidRPr="00267394" w:rsidRDefault="008B59BD" w:rsidP="008B59B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главных распорядителей средств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район» Ульяновской области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8B59BD" w:rsidRPr="00267394" w:rsidRDefault="008B59BD" w:rsidP="008B59BD">
            <w:pPr>
              <w:spacing w:after="0" w:line="235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подразделений </w:t>
            </w: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главных распорядителей средств 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район» Ульяновской области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ответственных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8B59BD" w:rsidRPr="00267394" w:rsidRDefault="008B59BD" w:rsidP="008B59BD">
            <w:pPr>
              <w:spacing w:after="0" w:line="235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подразделений </w:t>
            </w: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главных распорядителей средств </w:t>
            </w: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муниципального образования «</w:t>
            </w:r>
            <w:proofErr w:type="spellStart"/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район» Ульяновской области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которых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утверждены карты внутреннего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8B59BD" w:rsidRPr="00267394" w:rsidRDefault="008B59BD" w:rsidP="008B59B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Наличие предписаний по фактам выявленных нарушений </w:t>
            </w:r>
            <w:r w:rsidRPr="002673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по результатам проверок органов внутреннего финансового контроля, внешнего финансового контроля, в том числе по подведомственным учреждениям</w:t>
            </w:r>
          </w:p>
        </w:tc>
      </w:tr>
      <w:tr w:rsidR="008B59BD" w:rsidRPr="00267394" w:rsidTr="000F5C6A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872" w:type="dxa"/>
            <w:gridSpan w:val="2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963" w:type="dxa"/>
            <w:gridSpan w:val="2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лены 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положения </w:t>
            </w:r>
          </w:p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определены для всех уполномоченных должностных лиц, но не в полном объёме</w:t>
            </w:r>
          </w:p>
        </w:tc>
        <w:tc>
          <w:tcPr>
            <w:tcW w:w="1134" w:type="dxa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положения </w:t>
            </w:r>
          </w:p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определены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для всех уполномоченных должностных лиц</w:t>
            </w:r>
          </w:p>
        </w:tc>
        <w:tc>
          <w:tcPr>
            <w:tcW w:w="1134" w:type="dxa"/>
            <w:gridSpan w:val="3"/>
          </w:tcPr>
          <w:p w:rsidR="008B59BD" w:rsidRPr="00267394" w:rsidRDefault="008B59BD" w:rsidP="008B59B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положения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</w:t>
            </w: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определены</w:t>
            </w:r>
          </w:p>
        </w:tc>
        <w:tc>
          <w:tcPr>
            <w:tcW w:w="1701" w:type="dxa"/>
            <w:gridSpan w:val="2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нарушений </w:t>
            </w:r>
          </w:p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не выявлено</w:t>
            </w:r>
          </w:p>
        </w:tc>
        <w:tc>
          <w:tcPr>
            <w:tcW w:w="1417" w:type="dxa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выявлены нарушения </w:t>
            </w:r>
          </w:p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(кол-во предписаний)</w:t>
            </w:r>
          </w:p>
        </w:tc>
      </w:tr>
      <w:tr w:rsidR="008B59BD" w:rsidRPr="00267394" w:rsidTr="000F5C6A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gridSpan w:val="2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2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</w:tr>
      <w:tr w:rsidR="008B59BD" w:rsidRPr="00267394" w:rsidTr="000F5C6A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B59BD" w:rsidRPr="00267394" w:rsidTr="00A20D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9BD" w:rsidRPr="00267394" w:rsidRDefault="008B59BD" w:rsidP="008B59BD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9BD" w:rsidRPr="00267394" w:rsidRDefault="008B59BD" w:rsidP="008B59BD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9BD" w:rsidRPr="00267394" w:rsidRDefault="008B59BD" w:rsidP="008B59BD">
            <w:pPr>
              <w:tabs>
                <w:tab w:val="left" w:pos="5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    __________________   _________________________________        </w:t>
            </w:r>
          </w:p>
        </w:tc>
      </w:tr>
      <w:tr w:rsidR="008B59BD" w:rsidRPr="00267394" w:rsidTr="00A20D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(подпись)                                   (расшифровка подписи)</w:t>
            </w:r>
          </w:p>
        </w:tc>
      </w:tr>
      <w:tr w:rsidR="008B59BD" w:rsidRPr="00267394" w:rsidTr="00A20D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9BD" w:rsidRPr="00267394" w:rsidTr="00A20D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 ____________   ___________   ____________________   _________</w:t>
            </w:r>
          </w:p>
        </w:tc>
      </w:tr>
      <w:tr w:rsidR="008B59BD" w:rsidRPr="00267394" w:rsidTr="00A20D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(должность)           (подпись)            (расшифровка подписи)       (телефон)</w:t>
            </w:r>
          </w:p>
        </w:tc>
      </w:tr>
      <w:tr w:rsidR="008B59BD" w:rsidRPr="00267394" w:rsidTr="00A20D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9BD" w:rsidRPr="00267394" w:rsidTr="00A20D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BD" w:rsidRPr="00267394" w:rsidRDefault="008B59BD" w:rsidP="008B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proofErr w:type="gramStart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_</w:t>
            </w:r>
            <w:proofErr w:type="gramEnd"/>
            <w:r w:rsidRPr="0026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________________20 ___   г.</w:t>
            </w:r>
          </w:p>
          <w:p w:rsidR="008B59BD" w:rsidRPr="00267394" w:rsidRDefault="008B59BD" w:rsidP="008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484" w:rsidRPr="00267394" w:rsidRDefault="008B59BD" w:rsidP="00A20D3C">
      <w:pPr>
        <w:spacing w:after="0" w:line="240" w:lineRule="auto"/>
        <w:jc w:val="center"/>
        <w:rPr>
          <w:sz w:val="24"/>
          <w:szCs w:val="24"/>
        </w:rPr>
      </w:pPr>
      <w:r w:rsidRPr="00267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</w:t>
      </w:r>
    </w:p>
    <w:sectPr w:rsidR="005B1484" w:rsidRPr="00267394" w:rsidSect="00A20D3C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E6" w:rsidRDefault="005235E6" w:rsidP="00CD27A3">
      <w:pPr>
        <w:spacing w:after="0" w:line="240" w:lineRule="auto"/>
      </w:pPr>
      <w:r>
        <w:separator/>
      </w:r>
    </w:p>
  </w:endnote>
  <w:endnote w:type="continuationSeparator" w:id="0">
    <w:p w:rsidR="005235E6" w:rsidRDefault="005235E6" w:rsidP="00CD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E6" w:rsidRDefault="005235E6" w:rsidP="00CD27A3">
      <w:pPr>
        <w:spacing w:after="0" w:line="240" w:lineRule="auto"/>
      </w:pPr>
      <w:r>
        <w:separator/>
      </w:r>
    </w:p>
  </w:footnote>
  <w:footnote w:type="continuationSeparator" w:id="0">
    <w:p w:rsidR="005235E6" w:rsidRDefault="005235E6" w:rsidP="00CD27A3">
      <w:pPr>
        <w:spacing w:after="0" w:line="240" w:lineRule="auto"/>
      </w:pPr>
      <w:r>
        <w:continuationSeparator/>
      </w:r>
    </w:p>
  </w:footnote>
  <w:footnote w:id="1">
    <w:p w:rsidR="005235E6" w:rsidRDefault="005235E6" w:rsidP="00FD008E">
      <w:pPr>
        <w:pStyle w:val="afffff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E6" w:rsidRPr="003867D4" w:rsidRDefault="005235E6" w:rsidP="003867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E6" w:rsidRPr="003867D4" w:rsidRDefault="005235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CB"/>
    <w:rsid w:val="000A0FAC"/>
    <w:rsid w:val="000C2D29"/>
    <w:rsid w:val="000F5C6A"/>
    <w:rsid w:val="00110666"/>
    <w:rsid w:val="00124CAF"/>
    <w:rsid w:val="00174968"/>
    <w:rsid w:val="00184353"/>
    <w:rsid w:val="001C0A2A"/>
    <w:rsid w:val="00267394"/>
    <w:rsid w:val="002F6C26"/>
    <w:rsid w:val="003222D5"/>
    <w:rsid w:val="00361502"/>
    <w:rsid w:val="003867D4"/>
    <w:rsid w:val="003F50ED"/>
    <w:rsid w:val="00510FC1"/>
    <w:rsid w:val="005235E6"/>
    <w:rsid w:val="005740CB"/>
    <w:rsid w:val="005B1484"/>
    <w:rsid w:val="00662EF6"/>
    <w:rsid w:val="008B167F"/>
    <w:rsid w:val="008B59BD"/>
    <w:rsid w:val="00966E12"/>
    <w:rsid w:val="009860CC"/>
    <w:rsid w:val="00A20D3C"/>
    <w:rsid w:val="00AC4202"/>
    <w:rsid w:val="00AF6486"/>
    <w:rsid w:val="00CA5962"/>
    <w:rsid w:val="00CD27A3"/>
    <w:rsid w:val="00D26E6D"/>
    <w:rsid w:val="00D37EA3"/>
    <w:rsid w:val="00D83712"/>
    <w:rsid w:val="00DB1D29"/>
    <w:rsid w:val="00E55619"/>
    <w:rsid w:val="00F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A0714A"/>
  <w15:chartTrackingRefBased/>
  <w15:docId w15:val="{26211454-5620-44C8-98BE-3C3EF89E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27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CD27A3"/>
    <w:pPr>
      <w:keepNext/>
      <w:spacing w:after="0" w:line="240" w:lineRule="auto"/>
      <w:ind w:left="120" w:right="-99" w:hanging="120"/>
      <w:jc w:val="center"/>
      <w:outlineLvl w:val="1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2"/>
    <w:next w:val="a"/>
    <w:link w:val="30"/>
    <w:qFormat/>
    <w:rsid w:val="00CD27A3"/>
    <w:pPr>
      <w:keepNext w:val="0"/>
      <w:widowControl w:val="0"/>
      <w:autoSpaceDE w:val="0"/>
      <w:autoSpaceDN w:val="0"/>
      <w:adjustRightInd w:val="0"/>
      <w:ind w:left="0" w:right="0" w:firstLine="0"/>
      <w:jc w:val="both"/>
      <w:outlineLvl w:val="2"/>
    </w:pPr>
    <w:rPr>
      <w:rFonts w:ascii="Cambria" w:hAnsi="Cambria"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rsid w:val="00CD27A3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CD27A3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D27A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A3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D27A3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D27A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D27A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CD27A3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D27A3"/>
    <w:rPr>
      <w:rFonts w:ascii="Cambria" w:eastAsia="Times New Roman" w:hAnsi="Cambria" w:cs="Times New Roman"/>
      <w:i/>
      <w:iCs/>
      <w:color w:val="243F60"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D27A3"/>
  </w:style>
  <w:style w:type="paragraph" w:styleId="a3">
    <w:name w:val="header"/>
    <w:basedOn w:val="a"/>
    <w:link w:val="a4"/>
    <w:uiPriority w:val="99"/>
    <w:rsid w:val="00CD27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2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D27A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D2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D27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27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CD27A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CD27A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9">
    <w:name w:val="Базовый"/>
    <w:rsid w:val="00CD27A3"/>
    <w:pPr>
      <w:suppressAutoHyphens/>
      <w:spacing w:after="200" w:line="276" w:lineRule="auto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styleId="21">
    <w:name w:val="Body Text 2"/>
    <w:basedOn w:val="a"/>
    <w:link w:val="22"/>
    <w:rsid w:val="00CD27A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D2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unhideWhenUsed/>
    <w:rsid w:val="00CD27A3"/>
    <w:pPr>
      <w:tabs>
        <w:tab w:val="left" w:pos="8460"/>
      </w:tabs>
      <w:spacing w:after="0" w:line="240" w:lineRule="auto"/>
      <w:ind w:left="-360" w:right="355"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uiPriority w:val="99"/>
    <w:rsid w:val="00CD27A3"/>
    <w:rPr>
      <w:color w:val="0000FF"/>
      <w:u w:val="single"/>
    </w:rPr>
  </w:style>
  <w:style w:type="paragraph" w:customStyle="1" w:styleId="ConsTitle">
    <w:name w:val="ConsTitle"/>
    <w:rsid w:val="00CD27A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CD27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c">
    <w:name w:val="Table Grid"/>
    <w:basedOn w:val="a1"/>
    <w:uiPriority w:val="59"/>
    <w:rsid w:val="00CD27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CD27A3"/>
    <w:rPr>
      <w:color w:val="800080"/>
      <w:u w:val="single"/>
    </w:rPr>
  </w:style>
  <w:style w:type="paragraph" w:styleId="ae">
    <w:name w:val="footer"/>
    <w:basedOn w:val="a"/>
    <w:link w:val="af"/>
    <w:uiPriority w:val="99"/>
    <w:unhideWhenUsed/>
    <w:rsid w:val="00CD27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CD27A3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basedOn w:val="a0"/>
    <w:rsid w:val="00CD27A3"/>
  </w:style>
  <w:style w:type="paragraph" w:styleId="af0">
    <w:name w:val="List Paragraph"/>
    <w:basedOn w:val="a"/>
    <w:uiPriority w:val="99"/>
    <w:qFormat/>
    <w:rsid w:val="00CD2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CD27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CD2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1">
    <w:name w:val="Основной текст (4)_"/>
    <w:link w:val="42"/>
    <w:locked/>
    <w:rsid w:val="00CD27A3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D27A3"/>
    <w:pPr>
      <w:widowControl w:val="0"/>
      <w:shd w:val="clear" w:color="auto" w:fill="FFFFFF"/>
      <w:spacing w:before="300" w:after="0" w:line="0" w:lineRule="atLeast"/>
      <w:jc w:val="center"/>
    </w:pPr>
    <w:rPr>
      <w:b/>
      <w:bCs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CD27A3"/>
  </w:style>
  <w:style w:type="character" w:customStyle="1" w:styleId="af4">
    <w:name w:val="Цветовое выделение"/>
    <w:uiPriority w:val="99"/>
    <w:rsid w:val="00CD27A3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uiPriority w:val="99"/>
    <w:rsid w:val="00CD27A3"/>
    <w:rPr>
      <w:b/>
      <w:bCs/>
      <w:color w:val="106BBE"/>
      <w:sz w:val="26"/>
      <w:szCs w:val="26"/>
    </w:rPr>
  </w:style>
  <w:style w:type="character" w:customStyle="1" w:styleId="af6">
    <w:name w:val="Активная гипертекстовая ссылка"/>
    <w:uiPriority w:val="99"/>
    <w:rsid w:val="00CD27A3"/>
    <w:rPr>
      <w:b/>
      <w:bCs/>
      <w:color w:val="106BBE"/>
      <w:sz w:val="26"/>
      <w:szCs w:val="26"/>
      <w:u w:val="single"/>
    </w:rPr>
  </w:style>
  <w:style w:type="paragraph" w:customStyle="1" w:styleId="af7">
    <w:name w:val="Внимание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8">
    <w:name w:val="Внимание: криминал!!"/>
    <w:basedOn w:val="af7"/>
    <w:next w:val="a"/>
    <w:uiPriority w:val="99"/>
    <w:rsid w:val="00CD27A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9">
    <w:name w:val="Внимание: недобросовестность!"/>
    <w:basedOn w:val="af7"/>
    <w:next w:val="a"/>
    <w:uiPriority w:val="99"/>
    <w:rsid w:val="00CD27A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a">
    <w:name w:val="Выделение для Базового Поиска"/>
    <w:uiPriority w:val="99"/>
    <w:rsid w:val="00CD27A3"/>
    <w:rPr>
      <w:b/>
      <w:bCs/>
      <w:color w:val="0058A9"/>
      <w:sz w:val="26"/>
      <w:szCs w:val="26"/>
    </w:rPr>
  </w:style>
  <w:style w:type="character" w:customStyle="1" w:styleId="afb">
    <w:name w:val="Выделение для Базового Поиска (курсив)"/>
    <w:uiPriority w:val="99"/>
    <w:rsid w:val="00CD27A3"/>
    <w:rPr>
      <w:b/>
      <w:bCs/>
      <w:i/>
      <w:iCs/>
      <w:color w:val="0058A9"/>
      <w:sz w:val="26"/>
      <w:szCs w:val="26"/>
    </w:rPr>
  </w:style>
  <w:style w:type="paragraph" w:customStyle="1" w:styleId="afc">
    <w:name w:val="Основное меню (преемственное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2">
    <w:name w:val="Заголовок1"/>
    <w:basedOn w:val="afc"/>
    <w:next w:val="a"/>
    <w:uiPriority w:val="99"/>
    <w:rsid w:val="00CD27A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d">
    <w:name w:val="Заголовок группы контролов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CD27A3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Cambria" w:hAnsi="Cambria"/>
      <w:kern w:val="32"/>
      <w:sz w:val="20"/>
      <w:shd w:val="clear" w:color="auto" w:fill="FFFFFF"/>
    </w:rPr>
  </w:style>
  <w:style w:type="paragraph" w:customStyle="1" w:styleId="aff">
    <w:name w:val="Заголовок приложения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1">
    <w:name w:val="Заголовок своего сообщения"/>
    <w:uiPriority w:val="99"/>
    <w:rsid w:val="00CD27A3"/>
    <w:rPr>
      <w:b/>
      <w:bCs/>
      <w:color w:val="26282F"/>
      <w:sz w:val="26"/>
      <w:szCs w:val="26"/>
    </w:rPr>
  </w:style>
  <w:style w:type="paragraph" w:customStyle="1" w:styleId="aff2">
    <w:name w:val="Заголовок статьи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CD27A3"/>
    <w:rPr>
      <w:b/>
      <w:bCs/>
      <w:color w:val="FF0000"/>
      <w:sz w:val="26"/>
      <w:szCs w:val="26"/>
    </w:rPr>
  </w:style>
  <w:style w:type="paragraph" w:customStyle="1" w:styleId="aff4">
    <w:name w:val="Заголовок ЭР (левое окно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CD27A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6">
    <w:name w:val="Интерактивный заголовок"/>
    <w:basedOn w:val="12"/>
    <w:next w:val="a"/>
    <w:uiPriority w:val="99"/>
    <w:rsid w:val="00CD27A3"/>
    <w:rPr>
      <w:b w:val="0"/>
      <w:bCs w:val="0"/>
      <w:color w:val="auto"/>
      <w:u w:val="single"/>
      <w:shd w:val="clear" w:color="auto" w:fill="auto"/>
    </w:rPr>
  </w:style>
  <w:style w:type="paragraph" w:customStyle="1" w:styleId="aff7">
    <w:name w:val="Текст информации об изменениях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CD27A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CD27A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CD27A3"/>
    <w:pPr>
      <w:spacing w:before="0"/>
    </w:pPr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CD27A3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CD27A3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uiPriority w:val="99"/>
    <w:rsid w:val="00CD27A3"/>
    <w:pPr>
      <w:spacing w:before="0"/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7"/>
    <w:next w:val="a"/>
    <w:uiPriority w:val="99"/>
    <w:rsid w:val="00CD27A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Моноширинный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3">
    <w:name w:val="Найденные слова"/>
    <w:uiPriority w:val="99"/>
    <w:rsid w:val="00CD27A3"/>
    <w:rPr>
      <w:b/>
      <w:bCs/>
      <w:color w:val="26282F"/>
      <w:sz w:val="26"/>
      <w:szCs w:val="26"/>
      <w:shd w:val="clear" w:color="auto" w:fill="FFF580"/>
    </w:rPr>
  </w:style>
  <w:style w:type="character" w:customStyle="1" w:styleId="afff4">
    <w:name w:val="Не вступил в силу"/>
    <w:uiPriority w:val="99"/>
    <w:rsid w:val="00CD27A3"/>
    <w:rPr>
      <w:b/>
      <w:bCs/>
      <w:color w:val="000000"/>
      <w:sz w:val="26"/>
      <w:szCs w:val="26"/>
      <w:shd w:val="clear" w:color="auto" w:fill="D8EDE8"/>
    </w:rPr>
  </w:style>
  <w:style w:type="paragraph" w:customStyle="1" w:styleId="afff5">
    <w:name w:val="Необходимые документы"/>
    <w:basedOn w:val="af7"/>
    <w:next w:val="a"/>
    <w:uiPriority w:val="99"/>
    <w:rsid w:val="00CD27A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6">
    <w:name w:val="Объект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7">
    <w:name w:val="Таблицы (моноширинный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CD27A3"/>
    <w:pPr>
      <w:ind w:left="140"/>
    </w:pPr>
    <w:rPr>
      <w:rFonts w:ascii="Arial" w:hAnsi="Arial" w:cs="Arial"/>
      <w:sz w:val="24"/>
      <w:szCs w:val="24"/>
    </w:rPr>
  </w:style>
  <w:style w:type="character" w:customStyle="1" w:styleId="afff9">
    <w:name w:val="Опечатки"/>
    <w:uiPriority w:val="99"/>
    <w:rsid w:val="00CD27A3"/>
    <w:rPr>
      <w:color w:val="FF0000"/>
      <w:sz w:val="26"/>
      <w:szCs w:val="26"/>
    </w:rPr>
  </w:style>
  <w:style w:type="paragraph" w:customStyle="1" w:styleId="afffa">
    <w:name w:val="Переменная часть"/>
    <w:basedOn w:val="afc"/>
    <w:next w:val="a"/>
    <w:uiPriority w:val="99"/>
    <w:rsid w:val="00CD27A3"/>
    <w:rPr>
      <w:rFonts w:ascii="Arial" w:hAnsi="Arial" w:cs="Arial"/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CD27A3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Cambria" w:hAnsi="Cambria"/>
      <w:kern w:val="32"/>
      <w:sz w:val="20"/>
    </w:rPr>
  </w:style>
  <w:style w:type="paragraph" w:customStyle="1" w:styleId="afffc">
    <w:name w:val="Подзаголовок для информации об изменениях"/>
    <w:basedOn w:val="aff7"/>
    <w:next w:val="a"/>
    <w:uiPriority w:val="99"/>
    <w:rsid w:val="00CD27A3"/>
    <w:rPr>
      <w:b/>
      <w:bCs/>
      <w:sz w:val="24"/>
      <w:szCs w:val="24"/>
    </w:rPr>
  </w:style>
  <w:style w:type="paragraph" w:customStyle="1" w:styleId="afffd">
    <w:name w:val="Подчёркнуный текст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Постоянная часть"/>
    <w:basedOn w:val="afc"/>
    <w:next w:val="a"/>
    <w:uiPriority w:val="99"/>
    <w:rsid w:val="00CD27A3"/>
    <w:rPr>
      <w:rFonts w:ascii="Arial" w:hAnsi="Arial" w:cs="Arial"/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Пример."/>
    <w:basedOn w:val="af7"/>
    <w:next w:val="a"/>
    <w:uiPriority w:val="99"/>
    <w:rsid w:val="00CD27A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Примечание."/>
    <w:basedOn w:val="af7"/>
    <w:next w:val="a"/>
    <w:uiPriority w:val="99"/>
    <w:rsid w:val="00CD27A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2">
    <w:name w:val="Продолжение ссылки"/>
    <w:uiPriority w:val="99"/>
    <w:rsid w:val="00CD27A3"/>
    <w:rPr>
      <w:b/>
      <w:bCs/>
      <w:color w:val="106BBE"/>
      <w:sz w:val="26"/>
      <w:szCs w:val="26"/>
    </w:rPr>
  </w:style>
  <w:style w:type="paragraph" w:customStyle="1" w:styleId="affff3">
    <w:name w:val="Словарная статья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4">
    <w:name w:val="Сравнение редакций"/>
    <w:uiPriority w:val="99"/>
    <w:rsid w:val="00CD27A3"/>
    <w:rPr>
      <w:b/>
      <w:bCs/>
      <w:color w:val="26282F"/>
      <w:sz w:val="26"/>
      <w:szCs w:val="26"/>
    </w:rPr>
  </w:style>
  <w:style w:type="character" w:customStyle="1" w:styleId="affff5">
    <w:name w:val="Сравнение редакций. Добавленный фрагмент"/>
    <w:uiPriority w:val="99"/>
    <w:rsid w:val="00CD27A3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uiPriority w:val="99"/>
    <w:rsid w:val="00CD27A3"/>
    <w:rPr>
      <w:color w:val="000000"/>
      <w:shd w:val="clear" w:color="auto" w:fill="C4C413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Текст в таблице"/>
    <w:basedOn w:val="af3"/>
    <w:next w:val="a"/>
    <w:uiPriority w:val="99"/>
    <w:rsid w:val="00CD27A3"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a">
    <w:name w:val="Технический комментарий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b">
    <w:name w:val="Утратил силу"/>
    <w:uiPriority w:val="99"/>
    <w:rsid w:val="00CD27A3"/>
    <w:rPr>
      <w:b/>
      <w:bCs/>
      <w:strike/>
      <w:color w:val="666600"/>
      <w:sz w:val="26"/>
      <w:szCs w:val="26"/>
    </w:rPr>
  </w:style>
  <w:style w:type="paragraph" w:customStyle="1" w:styleId="affffc">
    <w:name w:val="Формула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d">
    <w:name w:val="Центрированный (таблица)"/>
    <w:basedOn w:val="af3"/>
    <w:next w:val="a"/>
    <w:uiPriority w:val="99"/>
    <w:rsid w:val="00CD27A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23">
    <w:name w:val="Body Text Indent 2"/>
    <w:basedOn w:val="a"/>
    <w:link w:val="24"/>
    <w:unhideWhenUsed/>
    <w:rsid w:val="00CD27A3"/>
    <w:pPr>
      <w:tabs>
        <w:tab w:val="center" w:pos="697"/>
      </w:tabs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CD27A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3">
    <w:name w:val="Сетка таблицы1"/>
    <w:basedOn w:val="a1"/>
    <w:next w:val="ac"/>
    <w:uiPriority w:val="59"/>
    <w:rsid w:val="00CD27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Текст концевой сноски Знак"/>
    <w:link w:val="afffff"/>
    <w:uiPriority w:val="99"/>
    <w:rsid w:val="00CD27A3"/>
    <w:rPr>
      <w:rFonts w:ascii="Calibri" w:eastAsia="Calibri" w:hAnsi="Calibri"/>
    </w:rPr>
  </w:style>
  <w:style w:type="paragraph" w:styleId="afffff">
    <w:name w:val="endnote text"/>
    <w:basedOn w:val="a"/>
    <w:link w:val="affffe"/>
    <w:uiPriority w:val="99"/>
    <w:unhideWhenUsed/>
    <w:rsid w:val="00CD27A3"/>
    <w:pPr>
      <w:spacing w:after="0" w:line="240" w:lineRule="auto"/>
    </w:pPr>
    <w:rPr>
      <w:rFonts w:ascii="Calibri" w:eastAsia="Calibri" w:hAnsi="Calibri"/>
    </w:rPr>
  </w:style>
  <w:style w:type="character" w:customStyle="1" w:styleId="14">
    <w:name w:val="Текст концевой сноски Знак1"/>
    <w:basedOn w:val="a0"/>
    <w:rsid w:val="00CD27A3"/>
    <w:rPr>
      <w:sz w:val="20"/>
      <w:szCs w:val="20"/>
    </w:rPr>
  </w:style>
  <w:style w:type="character" w:customStyle="1" w:styleId="afffff0">
    <w:name w:val="Текст примечания Знак"/>
    <w:link w:val="afffff1"/>
    <w:rsid w:val="00CD27A3"/>
    <w:rPr>
      <w:rFonts w:ascii="Calibri" w:eastAsia="Calibri" w:hAnsi="Calibri"/>
    </w:rPr>
  </w:style>
  <w:style w:type="paragraph" w:styleId="afffff1">
    <w:name w:val="annotation text"/>
    <w:basedOn w:val="a"/>
    <w:link w:val="afffff0"/>
    <w:unhideWhenUsed/>
    <w:rsid w:val="00CD27A3"/>
    <w:pPr>
      <w:spacing w:after="200" w:line="276" w:lineRule="auto"/>
    </w:pPr>
    <w:rPr>
      <w:rFonts w:ascii="Calibri" w:eastAsia="Calibri" w:hAnsi="Calibri"/>
    </w:rPr>
  </w:style>
  <w:style w:type="character" w:customStyle="1" w:styleId="15">
    <w:name w:val="Текст примечания Знак1"/>
    <w:basedOn w:val="a0"/>
    <w:uiPriority w:val="99"/>
    <w:rsid w:val="00CD27A3"/>
    <w:rPr>
      <w:sz w:val="20"/>
      <w:szCs w:val="20"/>
    </w:rPr>
  </w:style>
  <w:style w:type="character" w:customStyle="1" w:styleId="afffff2">
    <w:name w:val="Тема примечания Знак"/>
    <w:link w:val="afffff3"/>
    <w:uiPriority w:val="99"/>
    <w:rsid w:val="00CD27A3"/>
    <w:rPr>
      <w:rFonts w:ascii="Calibri" w:eastAsia="Calibri" w:hAnsi="Calibri"/>
      <w:b/>
      <w:bCs/>
    </w:rPr>
  </w:style>
  <w:style w:type="paragraph" w:styleId="afffff3">
    <w:name w:val="annotation subject"/>
    <w:basedOn w:val="afffff1"/>
    <w:next w:val="afffff1"/>
    <w:link w:val="afffff2"/>
    <w:uiPriority w:val="99"/>
    <w:unhideWhenUsed/>
    <w:rsid w:val="00CD27A3"/>
    <w:rPr>
      <w:b/>
      <w:bCs/>
    </w:rPr>
  </w:style>
  <w:style w:type="character" w:customStyle="1" w:styleId="16">
    <w:name w:val="Тема примечания Знак1"/>
    <w:basedOn w:val="15"/>
    <w:rsid w:val="00CD27A3"/>
    <w:rPr>
      <w:b/>
      <w:bCs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CD27A3"/>
  </w:style>
  <w:style w:type="character" w:styleId="afffff4">
    <w:name w:val="page number"/>
    <w:rsid w:val="00CD27A3"/>
    <w:rPr>
      <w:rFonts w:cs="Times New Roman"/>
    </w:rPr>
  </w:style>
  <w:style w:type="paragraph" w:customStyle="1" w:styleId="consplusnormal0">
    <w:name w:val="consplusnormal"/>
    <w:basedOn w:val="a"/>
    <w:uiPriority w:val="99"/>
    <w:rsid w:val="00CD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rmal (Web)"/>
    <w:aliases w:val="Обычный (Web)"/>
    <w:basedOn w:val="a"/>
    <w:link w:val="afffff6"/>
    <w:uiPriority w:val="99"/>
    <w:rsid w:val="00CD27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Обычный (веб) Знак"/>
    <w:aliases w:val="Обычный (Web) Знак"/>
    <w:link w:val="afffff5"/>
    <w:uiPriority w:val="99"/>
    <w:locked/>
    <w:rsid w:val="00CD2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Стиль1 Знак"/>
    <w:link w:val="18"/>
    <w:uiPriority w:val="99"/>
    <w:locked/>
    <w:rsid w:val="00CD27A3"/>
    <w:rPr>
      <w:sz w:val="28"/>
    </w:rPr>
  </w:style>
  <w:style w:type="paragraph" w:customStyle="1" w:styleId="18">
    <w:name w:val="Стиль1"/>
    <w:basedOn w:val="a"/>
    <w:link w:val="17"/>
    <w:uiPriority w:val="99"/>
    <w:rsid w:val="00CD27A3"/>
    <w:pPr>
      <w:spacing w:after="0" w:line="240" w:lineRule="auto"/>
      <w:ind w:firstLine="709"/>
      <w:jc w:val="both"/>
    </w:pPr>
    <w:rPr>
      <w:sz w:val="28"/>
    </w:rPr>
  </w:style>
  <w:style w:type="character" w:customStyle="1" w:styleId="afffff7">
    <w:name w:val="Схема документа Знак"/>
    <w:link w:val="afffff8"/>
    <w:uiPriority w:val="99"/>
    <w:rsid w:val="00CD27A3"/>
    <w:rPr>
      <w:rFonts w:ascii="Tahoma" w:hAnsi="Tahoma" w:cs="Tahoma"/>
      <w:sz w:val="16"/>
      <w:szCs w:val="16"/>
    </w:rPr>
  </w:style>
  <w:style w:type="paragraph" w:styleId="afffff8">
    <w:name w:val="Document Map"/>
    <w:basedOn w:val="a"/>
    <w:link w:val="afffff7"/>
    <w:uiPriority w:val="99"/>
    <w:rsid w:val="00CD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rsid w:val="00CD27A3"/>
    <w:rPr>
      <w:rFonts w:ascii="Segoe UI" w:hAnsi="Segoe UI" w:cs="Segoe UI"/>
      <w:sz w:val="16"/>
      <w:szCs w:val="16"/>
    </w:rPr>
  </w:style>
  <w:style w:type="paragraph" w:styleId="afffff9">
    <w:name w:val="Title"/>
    <w:basedOn w:val="a"/>
    <w:link w:val="afffffa"/>
    <w:qFormat/>
    <w:rsid w:val="00CD27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a">
    <w:name w:val="Заголовок Знак"/>
    <w:basedOn w:val="a0"/>
    <w:link w:val="afffff9"/>
    <w:rsid w:val="00CD2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b">
    <w:name w:val="Текст сноски Знак"/>
    <w:link w:val="afffffc"/>
    <w:rsid w:val="00CD27A3"/>
  </w:style>
  <w:style w:type="paragraph" w:styleId="afffffc">
    <w:name w:val="footnote text"/>
    <w:basedOn w:val="a"/>
    <w:link w:val="afffffb"/>
    <w:rsid w:val="00CD27A3"/>
    <w:pPr>
      <w:spacing w:after="0" w:line="240" w:lineRule="auto"/>
    </w:pPr>
  </w:style>
  <w:style w:type="character" w:customStyle="1" w:styleId="1a">
    <w:name w:val="Текст сноски Знак1"/>
    <w:basedOn w:val="a0"/>
    <w:uiPriority w:val="99"/>
    <w:rsid w:val="00CD27A3"/>
    <w:rPr>
      <w:sz w:val="20"/>
      <w:szCs w:val="20"/>
    </w:rPr>
  </w:style>
  <w:style w:type="character" w:customStyle="1" w:styleId="210">
    <w:name w:val="Основной текст 2 Знак1"/>
    <w:uiPriority w:val="99"/>
    <w:semiHidden/>
    <w:rsid w:val="00CD27A3"/>
    <w:rPr>
      <w:rFonts w:eastAsia="Times New Roman"/>
      <w:sz w:val="22"/>
      <w:szCs w:val="22"/>
    </w:rPr>
  </w:style>
  <w:style w:type="character" w:customStyle="1" w:styleId="31">
    <w:name w:val="Основной текст 3 Знак"/>
    <w:link w:val="32"/>
    <w:rsid w:val="00CD27A3"/>
    <w:rPr>
      <w:rFonts w:ascii="Arial" w:hAnsi="Arial"/>
      <w:b/>
      <w:szCs w:val="24"/>
    </w:rPr>
  </w:style>
  <w:style w:type="paragraph" w:styleId="32">
    <w:name w:val="Body Text 3"/>
    <w:basedOn w:val="a"/>
    <w:link w:val="31"/>
    <w:rsid w:val="00CD27A3"/>
    <w:pPr>
      <w:spacing w:after="0" w:line="240" w:lineRule="auto"/>
    </w:pPr>
    <w:rPr>
      <w:rFonts w:ascii="Arial" w:hAnsi="Arial"/>
      <w:b/>
      <w:szCs w:val="24"/>
    </w:rPr>
  </w:style>
  <w:style w:type="character" w:customStyle="1" w:styleId="310">
    <w:name w:val="Основной текст 3 Знак1"/>
    <w:basedOn w:val="a0"/>
    <w:uiPriority w:val="99"/>
    <w:rsid w:val="00CD27A3"/>
    <w:rPr>
      <w:sz w:val="16"/>
      <w:szCs w:val="16"/>
    </w:rPr>
  </w:style>
  <w:style w:type="table" w:customStyle="1" w:styleId="26">
    <w:name w:val="Сетка таблицы2"/>
    <w:basedOn w:val="a1"/>
    <w:next w:val="ac"/>
    <w:uiPriority w:val="99"/>
    <w:rsid w:val="00CD27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d">
    <w:name w:val="footnote reference"/>
    <w:uiPriority w:val="99"/>
    <w:unhideWhenUsed/>
    <w:rsid w:val="00CD27A3"/>
    <w:rPr>
      <w:vertAlign w:val="superscript"/>
    </w:rPr>
  </w:style>
  <w:style w:type="character" w:customStyle="1" w:styleId="1b">
    <w:name w:val="Основной текст Знак1"/>
    <w:uiPriority w:val="99"/>
    <w:semiHidden/>
    <w:rsid w:val="00CD27A3"/>
    <w:rPr>
      <w:rFonts w:eastAsia="Times New Roman"/>
      <w:sz w:val="22"/>
      <w:szCs w:val="22"/>
    </w:rPr>
  </w:style>
  <w:style w:type="numbering" w:customStyle="1" w:styleId="33">
    <w:name w:val="Нет списка3"/>
    <w:next w:val="a2"/>
    <w:uiPriority w:val="99"/>
    <w:semiHidden/>
    <w:rsid w:val="008B59BD"/>
  </w:style>
  <w:style w:type="table" w:customStyle="1" w:styleId="34">
    <w:name w:val="Сетка таблицы3"/>
    <w:basedOn w:val="a1"/>
    <w:next w:val="ac"/>
    <w:uiPriority w:val="59"/>
    <w:rsid w:val="008B59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B59BD"/>
  </w:style>
  <w:style w:type="table" w:customStyle="1" w:styleId="111">
    <w:name w:val="Сетка таблицы11"/>
    <w:basedOn w:val="a1"/>
    <w:next w:val="ac"/>
    <w:uiPriority w:val="59"/>
    <w:rsid w:val="008B59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B59BD"/>
  </w:style>
  <w:style w:type="table" w:customStyle="1" w:styleId="212">
    <w:name w:val="Сетка таблицы21"/>
    <w:basedOn w:val="a1"/>
    <w:next w:val="ac"/>
    <w:uiPriority w:val="99"/>
    <w:rsid w:val="008B5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282A-A1D9-48F7-A48E-48D128C1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38</Pages>
  <Words>7387</Words>
  <Characters>42106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2019-06-20T12:36:00Z</cp:lastPrinted>
  <dcterms:created xsi:type="dcterms:W3CDTF">2019-06-20T11:45:00Z</dcterms:created>
  <dcterms:modified xsi:type="dcterms:W3CDTF">2019-06-20T12:39:00Z</dcterms:modified>
</cp:coreProperties>
</file>