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9" w:rsidRPr="0089694D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4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860A9" w:rsidRPr="0089694D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4D">
        <w:rPr>
          <w:rFonts w:ascii="Times New Roman" w:hAnsi="Times New Roman" w:cs="Times New Roman"/>
          <w:b/>
          <w:sz w:val="28"/>
          <w:szCs w:val="28"/>
        </w:rPr>
        <w:t>"МЕЛЕКЕССКИЙ РАЙОН" УЛЬЯНОВСКОЙ ОБЛАСТИ</w:t>
      </w:r>
    </w:p>
    <w:p w:rsidR="003860A9" w:rsidRPr="0089694D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0A9" w:rsidRPr="00B1299B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299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299B">
        <w:rPr>
          <w:rFonts w:ascii="Times New Roman" w:hAnsi="Times New Roman" w:cs="Times New Roman"/>
          <w:b/>
          <w:sz w:val="32"/>
          <w:szCs w:val="32"/>
        </w:rPr>
        <w:t>Е</w:t>
      </w:r>
    </w:p>
    <w:p w:rsidR="003860A9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60A9" w:rsidRDefault="00F829A2" w:rsidP="003860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60A9" w:rsidRPr="0089694D" w:rsidRDefault="00F829A2" w:rsidP="0038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</w:t>
      </w:r>
      <w:r w:rsidR="003860A9" w:rsidRPr="003860A9">
        <w:rPr>
          <w:rFonts w:ascii="Times New Roman" w:hAnsi="Times New Roman" w:cs="Times New Roman"/>
          <w:sz w:val="28"/>
          <w:szCs w:val="28"/>
        </w:rPr>
        <w:t>201</w:t>
      </w:r>
      <w:r w:rsidR="003860A9">
        <w:rPr>
          <w:rFonts w:ascii="Times New Roman" w:hAnsi="Times New Roman" w:cs="Times New Roman"/>
          <w:sz w:val="28"/>
          <w:szCs w:val="28"/>
        </w:rPr>
        <w:t>5</w:t>
      </w:r>
      <w:r w:rsidR="003860A9" w:rsidRPr="0038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860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0A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3860A9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9" w:rsidRPr="0089694D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Экз.№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3860A9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9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Димитровград</w:t>
      </w:r>
    </w:p>
    <w:p w:rsidR="003860A9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9" w:rsidRDefault="003860A9" w:rsidP="00386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9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23.04.2013 № 628 «</w:t>
      </w:r>
      <w:r w:rsidRPr="0089694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лесного контроля</w:t>
      </w:r>
      <w:r w:rsidRPr="0089694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«Мелекесский район» Ульяновской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60A9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A9" w:rsidRDefault="003860A9" w:rsidP="003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A9" w:rsidRDefault="003860A9" w:rsidP="0038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0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соответствие действующему законодательству, </w:t>
      </w:r>
      <w:r w:rsidRPr="008969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9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94D">
        <w:rPr>
          <w:rFonts w:ascii="Times New Roman" w:hAnsi="Times New Roman" w:cs="Times New Roman"/>
          <w:sz w:val="28"/>
          <w:szCs w:val="28"/>
        </w:rPr>
        <w:t>, Федеральным законом от 26.12.2008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 xml:space="preserve">N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9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Ульяновской области от 14.07.2014 № 29</w:t>
      </w:r>
      <w:r w:rsidR="00C228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C2282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или</w:t>
      </w:r>
      <w:proofErr w:type="gramEnd"/>
      <w:r w:rsidR="00C22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825">
        <w:rPr>
          <w:rFonts w:ascii="Times New Roman" w:hAnsi="Times New Roman" w:cs="Times New Roman"/>
          <w:sz w:val="28"/>
          <w:szCs w:val="28"/>
        </w:rPr>
        <w:t>проведения проверок в соответствующих сферах деятельности, административных регламентов осуществления муниципального контроля в соответствующих сферах деятельности»</w:t>
      </w:r>
      <w:r w:rsidRPr="0089694D">
        <w:rPr>
          <w:rFonts w:ascii="Times New Roman" w:hAnsi="Times New Roman" w:cs="Times New Roman"/>
          <w:sz w:val="28"/>
          <w:szCs w:val="28"/>
        </w:rPr>
        <w:t xml:space="preserve">, </w:t>
      </w:r>
      <w:r w:rsidR="002B1FE0" w:rsidRPr="002B1FE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«Мелекесский район» Ульяновской области от 14.03.2011 № 363 "Об утверждении Порядка разработки и утверждения административных регламентов предоставления муниципальных услуг"  (</w:t>
      </w:r>
      <w:r w:rsidR="002B1FE0" w:rsidRPr="002B1FE0">
        <w:rPr>
          <w:rFonts w:ascii="Times New Roman" w:hAnsi="Times New Roman" w:cs="Times New Roman"/>
          <w:bCs/>
          <w:sz w:val="28"/>
          <w:szCs w:val="28"/>
        </w:rPr>
        <w:t xml:space="preserve">с изменениями  от 05.05.2011 № 644, 11.07.2011 № 957, </w:t>
      </w:r>
      <w:r w:rsidR="002B1FE0" w:rsidRPr="002B1FE0">
        <w:rPr>
          <w:rFonts w:ascii="Times New Roman" w:hAnsi="Times New Roman" w:cs="Times New Roman"/>
          <w:sz w:val="28"/>
          <w:szCs w:val="28"/>
        </w:rPr>
        <w:t xml:space="preserve">от 13.09.2012 </w:t>
      </w:r>
      <w:hyperlink r:id="rId4" w:history="1">
        <w:r w:rsidR="002B1FE0" w:rsidRPr="002B1FE0">
          <w:rPr>
            <w:rFonts w:ascii="Times New Roman" w:hAnsi="Times New Roman" w:cs="Times New Roman"/>
            <w:sz w:val="28"/>
            <w:szCs w:val="28"/>
          </w:rPr>
          <w:t>N 1104</w:t>
        </w:r>
      </w:hyperlink>
      <w:r w:rsidR="002B1FE0" w:rsidRPr="002B1FE0">
        <w:rPr>
          <w:rFonts w:ascii="Times New Roman" w:hAnsi="Times New Roman" w:cs="Times New Roman"/>
          <w:sz w:val="28"/>
          <w:szCs w:val="28"/>
        </w:rPr>
        <w:t xml:space="preserve">, от 28.03.2013 </w:t>
      </w:r>
      <w:hyperlink r:id="rId5" w:history="1">
        <w:r w:rsidR="002B1FE0" w:rsidRPr="002B1FE0">
          <w:rPr>
            <w:rFonts w:ascii="Times New Roman" w:hAnsi="Times New Roman" w:cs="Times New Roman"/>
            <w:sz w:val="28"/>
            <w:szCs w:val="28"/>
          </w:rPr>
          <w:t>N 456</w:t>
        </w:r>
      </w:hyperlink>
      <w:r w:rsidR="002B1FE0" w:rsidRPr="002B1FE0">
        <w:rPr>
          <w:rFonts w:ascii="Times New Roman" w:hAnsi="Times New Roman" w:cs="Times New Roman"/>
          <w:sz w:val="28"/>
          <w:szCs w:val="28"/>
        </w:rPr>
        <w:t>)</w:t>
      </w:r>
      <w:r w:rsidR="002B1F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«Мелекесский район» от 17.12.2012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1516 «Об утверждении Порядка организации и осуществлении муниципального лесного контроля на территории муниципального образования «Мелекесский район» Ульяновской области», </w:t>
      </w:r>
      <w:proofErr w:type="spellStart"/>
      <w:proofErr w:type="gramStart"/>
      <w:r w:rsidRPr="008969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о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с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т</w:t>
      </w:r>
      <w:r w:rsidR="002B1FE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69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о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в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л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я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е</w:t>
      </w:r>
      <w:r w:rsidR="002B1FE0"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т:</w:t>
      </w:r>
    </w:p>
    <w:p w:rsidR="002B1FE0" w:rsidRDefault="002B1FE0" w:rsidP="002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Pr="002B1FE0">
        <w:rPr>
          <w:rFonts w:ascii="Times New Roman" w:hAnsi="Times New Roman" w:cs="Times New Roman"/>
          <w:sz w:val="28"/>
          <w:szCs w:val="28"/>
        </w:rPr>
        <w:t>в Административный регламент по осуществлению муниципального лесного контроля на территории муниципального образования «Мелекесский район»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«Мелекесский район» Ульяновской области от 23.04.2013 № 628 следующие изменения:</w:t>
      </w:r>
    </w:p>
    <w:p w:rsidR="002B1FE0" w:rsidRDefault="002B1FE0" w:rsidP="002B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Абзац 8 пункта 1.7. раздела 1 «Общие положения» изложить в новой редакции следующего содержания:</w:t>
      </w:r>
    </w:p>
    <w:p w:rsidR="009207EC" w:rsidRDefault="002B1FE0" w:rsidP="0092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7EC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вправе вести журнал учета проверок по </w:t>
      </w:r>
      <w:hyperlink r:id="rId6" w:history="1">
        <w:r w:rsidR="009207EC">
          <w:rPr>
            <w:rFonts w:ascii="Times New Roman" w:hAnsi="Times New Roman" w:cs="Times New Roman"/>
            <w:color w:val="0000FF"/>
            <w:sz w:val="28"/>
            <w:szCs w:val="28"/>
          </w:rPr>
          <w:t>типовой форме</w:t>
        </w:r>
      </w:hyperlink>
      <w:r w:rsidR="009207EC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="009207EC">
        <w:rPr>
          <w:rFonts w:ascii="Times New Roman" w:hAnsi="Times New Roman" w:cs="Times New Roman"/>
          <w:sz w:val="28"/>
          <w:szCs w:val="28"/>
        </w:rPr>
        <w:t>.»</w:t>
      </w:r>
      <w:r w:rsidR="00521F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FE0" w:rsidRDefault="009207EC" w:rsidP="009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Абзац 10 подпункта 3.5.14. пункта 3.5. «П</w:t>
      </w:r>
      <w:r w:rsidRPr="00090107">
        <w:rPr>
          <w:rFonts w:ascii="Times New Roman" w:hAnsi="Times New Roman" w:cs="Times New Roman"/>
          <w:sz w:val="28"/>
          <w:szCs w:val="28"/>
        </w:rPr>
        <w:t>роведение плановой (док</w:t>
      </w:r>
      <w:r>
        <w:rPr>
          <w:rFonts w:ascii="Times New Roman" w:hAnsi="Times New Roman" w:cs="Times New Roman"/>
          <w:sz w:val="28"/>
          <w:szCs w:val="28"/>
        </w:rPr>
        <w:t xml:space="preserve">ументарной, выездной) проверки»  раздела 3 </w:t>
      </w:r>
      <w:r w:rsidRPr="009207EC">
        <w:rPr>
          <w:rFonts w:ascii="Times New Roman" w:hAnsi="Times New Roman" w:cs="Times New Roman"/>
          <w:sz w:val="28"/>
          <w:szCs w:val="28"/>
        </w:rPr>
        <w:t>«</w:t>
      </w:r>
      <w:r w:rsidRPr="009207EC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следующего содержания:</w:t>
      </w:r>
    </w:p>
    <w:p w:rsidR="009207EC" w:rsidRDefault="009207EC" w:rsidP="0092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«Юридические лица, индивидуальные предприниматели вправе вести журнал учета проверок по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типовой 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21F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FD2" w:rsidRDefault="009207EC" w:rsidP="0052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21FD2">
        <w:rPr>
          <w:rFonts w:ascii="Times New Roman" w:hAnsi="Times New Roman" w:cs="Times New Roman"/>
          <w:sz w:val="28"/>
          <w:szCs w:val="28"/>
        </w:rPr>
        <w:t>Подпункт 2.9.3. пункта 2.9. «</w:t>
      </w:r>
      <w:r w:rsidR="00521FD2" w:rsidRPr="005451FE">
        <w:rPr>
          <w:rFonts w:ascii="Times New Roman" w:hAnsi="Times New Roman" w:cs="Times New Roman"/>
          <w:sz w:val="28"/>
          <w:szCs w:val="28"/>
        </w:rPr>
        <w:t>Срок исполнения муниципальной функции</w:t>
      </w:r>
      <w:r w:rsidR="00521FD2">
        <w:rPr>
          <w:rFonts w:ascii="Times New Roman" w:hAnsi="Times New Roman" w:cs="Times New Roman"/>
          <w:sz w:val="28"/>
          <w:szCs w:val="28"/>
        </w:rPr>
        <w:t>» раздела 2 «</w:t>
      </w:r>
      <w:r w:rsidR="00521FD2" w:rsidRPr="00521FD2">
        <w:rPr>
          <w:rFonts w:ascii="Times New Roman" w:hAnsi="Times New Roman" w:cs="Times New Roman"/>
          <w:sz w:val="28"/>
          <w:szCs w:val="28"/>
        </w:rPr>
        <w:t>Требования к порядку исполнения муниципальной функции</w:t>
      </w:r>
      <w:r w:rsidR="00521FD2">
        <w:rPr>
          <w:rFonts w:ascii="Times New Roman" w:hAnsi="Times New Roman" w:cs="Times New Roman"/>
          <w:sz w:val="28"/>
          <w:szCs w:val="28"/>
        </w:rPr>
        <w:t>»  изложить в новой редакции следующего содержания:</w:t>
      </w:r>
    </w:p>
    <w:p w:rsidR="00521FD2" w:rsidRPr="005451FE" w:rsidRDefault="00521FD2" w:rsidP="0052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451FE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 органа </w:t>
      </w:r>
      <w:hyperlink r:id="rId8" w:history="1">
        <w:r w:rsidRPr="005451FE">
          <w:rPr>
            <w:rFonts w:ascii="Times New Roman" w:hAnsi="Times New Roman" w:cs="Times New Roman"/>
            <w:sz w:val="28"/>
            <w:szCs w:val="28"/>
          </w:rPr>
          <w:t>муниципального контроля</w:t>
        </w:r>
      </w:hyperlink>
      <w:r w:rsidRPr="005451FE">
        <w:rPr>
          <w:rFonts w:ascii="Times New Roman" w:hAnsi="Times New Roman" w:cs="Times New Roman"/>
          <w:sz w:val="28"/>
          <w:szCs w:val="28"/>
        </w:rPr>
        <w:t>, проводящего выездную плановую проверку, срок проведения выездной плановой проверки может быть продлён руководителем такого органа, но не более чем на двадцать рабочих дней, в отношении малых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на пятьдесят часов</w:t>
      </w:r>
      <w:r w:rsidRPr="005451FE">
        <w:rPr>
          <w:rFonts w:ascii="Times New Roman" w:hAnsi="Times New Roman" w:cs="Times New Roman"/>
          <w:sz w:val="28"/>
          <w:szCs w:val="28"/>
        </w:rPr>
        <w:t>, микропредприятий</w:t>
      </w:r>
      <w:proofErr w:type="gramEnd"/>
      <w:r w:rsidRPr="005451FE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</w:t>
      </w:r>
      <w:proofErr w:type="gramStart"/>
      <w:r w:rsidRPr="00545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1FD2" w:rsidRDefault="00521FD2" w:rsidP="0052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3 подпункта 3.5.21 пункта 3.5. «П</w:t>
      </w:r>
      <w:r w:rsidRPr="00090107">
        <w:rPr>
          <w:rFonts w:ascii="Times New Roman" w:hAnsi="Times New Roman" w:cs="Times New Roman"/>
          <w:sz w:val="28"/>
          <w:szCs w:val="28"/>
        </w:rPr>
        <w:t>роведение плановой (док</w:t>
      </w:r>
      <w:r>
        <w:rPr>
          <w:rFonts w:ascii="Times New Roman" w:hAnsi="Times New Roman" w:cs="Times New Roman"/>
          <w:sz w:val="28"/>
          <w:szCs w:val="28"/>
        </w:rPr>
        <w:t xml:space="preserve">ументарной, выездной) проверки» раздела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раздела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9207EC">
        <w:rPr>
          <w:rFonts w:ascii="Times New Roman" w:hAnsi="Times New Roman" w:cs="Times New Roman"/>
          <w:sz w:val="28"/>
          <w:szCs w:val="28"/>
        </w:rPr>
        <w:t>«</w:t>
      </w:r>
      <w:r w:rsidRPr="009207EC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следующего содержания:</w:t>
      </w:r>
    </w:p>
    <w:p w:rsidR="00521FD2" w:rsidRDefault="00521FD2" w:rsidP="0052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451FE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 органа </w:t>
      </w:r>
      <w:hyperlink r:id="rId9" w:history="1">
        <w:r w:rsidRPr="005451FE">
          <w:rPr>
            <w:rFonts w:ascii="Times New Roman" w:hAnsi="Times New Roman" w:cs="Times New Roman"/>
            <w:sz w:val="28"/>
            <w:szCs w:val="28"/>
          </w:rPr>
          <w:t>муниципального контроля</w:t>
        </w:r>
      </w:hyperlink>
      <w:r w:rsidRPr="005451FE">
        <w:rPr>
          <w:rFonts w:ascii="Times New Roman" w:hAnsi="Times New Roman" w:cs="Times New Roman"/>
          <w:sz w:val="28"/>
          <w:szCs w:val="28"/>
        </w:rPr>
        <w:t>, проводящего выездную плановую проверку, срок проведения выездной плановой проверки может быть продлён руководителем такого органа, но не более чем на двадцать рабочих дней, в отношении малых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на пятьдесят часов</w:t>
      </w:r>
      <w:r w:rsidRPr="005451FE">
        <w:rPr>
          <w:rFonts w:ascii="Times New Roman" w:hAnsi="Times New Roman" w:cs="Times New Roman"/>
          <w:sz w:val="28"/>
          <w:szCs w:val="28"/>
        </w:rPr>
        <w:t>, микропредприятий</w:t>
      </w:r>
      <w:proofErr w:type="gramEnd"/>
      <w:r w:rsidRPr="005451FE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</w:t>
      </w:r>
      <w:proofErr w:type="gramStart"/>
      <w:r w:rsidRPr="00545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5784C" w:rsidRDefault="0075784C" w:rsidP="0075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В абзаце 2 пункта 3.2. раздела 3 </w:t>
      </w:r>
      <w:r w:rsidRPr="0075784C">
        <w:rPr>
          <w:rFonts w:ascii="Times New Roman" w:hAnsi="Times New Roman" w:cs="Times New Roman"/>
          <w:sz w:val="28"/>
          <w:szCs w:val="28"/>
        </w:rPr>
        <w:t>«</w:t>
      </w:r>
      <w:r w:rsidRPr="0075784C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или места жительства индивидуальных предпринимателей и места фактического осуществления ими деятельности</w:t>
      </w:r>
      <w:proofErr w:type="gramStart"/>
      <w:r w:rsidRPr="008969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слова «или места фактического осуществления деятельности индивидуальными предпринимателями;».</w:t>
      </w:r>
    </w:p>
    <w:p w:rsidR="0075784C" w:rsidRDefault="0075784C" w:rsidP="0075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абзаце 2 подпункта 3.3.4. пункта 3.3. раздела 3 </w:t>
      </w:r>
      <w:r w:rsidRPr="0075784C">
        <w:rPr>
          <w:rFonts w:ascii="Times New Roman" w:hAnsi="Times New Roman" w:cs="Times New Roman"/>
          <w:sz w:val="28"/>
          <w:szCs w:val="28"/>
        </w:rPr>
        <w:t>«</w:t>
      </w:r>
      <w:r w:rsidRPr="0075784C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или места жительства индивидуальных предпринимателей и места фактического осуществления ими деятельности</w:t>
      </w:r>
      <w:proofErr w:type="gramStart"/>
      <w:r w:rsidRPr="008969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слова «или места фактического осуществления деятельности индивидуальными предпринимателями;».</w:t>
      </w:r>
    </w:p>
    <w:p w:rsidR="0075784C" w:rsidRDefault="0075784C" w:rsidP="0075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абзаце 7 подпункта 3.6.4. пункта 3.6. «</w:t>
      </w:r>
      <w:r w:rsidRPr="0042101F">
        <w:rPr>
          <w:rFonts w:ascii="Times New Roman" w:hAnsi="Times New Roman" w:cs="Times New Roman"/>
          <w:sz w:val="28"/>
          <w:szCs w:val="28"/>
        </w:rPr>
        <w:t>Проведение внеплановой (док</w:t>
      </w:r>
      <w:r>
        <w:rPr>
          <w:rFonts w:ascii="Times New Roman" w:hAnsi="Times New Roman" w:cs="Times New Roman"/>
          <w:sz w:val="28"/>
          <w:szCs w:val="28"/>
        </w:rPr>
        <w:t xml:space="preserve">ументарной, выездной) проверки» раздела 3 </w:t>
      </w:r>
      <w:r w:rsidRPr="0075784C">
        <w:rPr>
          <w:rFonts w:ascii="Times New Roman" w:hAnsi="Times New Roman" w:cs="Times New Roman"/>
          <w:sz w:val="28"/>
          <w:szCs w:val="28"/>
        </w:rPr>
        <w:t>«</w:t>
      </w:r>
      <w:r w:rsidRPr="0075784C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063">
        <w:rPr>
          <w:rFonts w:ascii="Times New Roman" w:hAnsi="Times New Roman" w:cs="Times New Roman"/>
          <w:bCs/>
          <w:sz w:val="28"/>
          <w:szCs w:val="28"/>
        </w:rPr>
        <w:t xml:space="preserve">слова «подписанного электронной цифровой подписью» </w:t>
      </w:r>
      <w:proofErr w:type="gramStart"/>
      <w:r w:rsidR="00380063">
        <w:rPr>
          <w:rFonts w:ascii="Times New Roman" w:hAnsi="Times New Roman" w:cs="Times New Roman"/>
          <w:bCs/>
          <w:sz w:val="28"/>
          <w:szCs w:val="28"/>
        </w:rPr>
        <w:t>заменить на слова</w:t>
      </w:r>
      <w:proofErr w:type="gramEnd"/>
      <w:r w:rsidR="00380063">
        <w:rPr>
          <w:rFonts w:ascii="Times New Roman" w:hAnsi="Times New Roman" w:cs="Times New Roman"/>
          <w:bCs/>
          <w:sz w:val="28"/>
          <w:szCs w:val="28"/>
        </w:rPr>
        <w:t xml:space="preserve"> «подписанного усиленной квалифицированной электронной подписью».</w:t>
      </w:r>
    </w:p>
    <w:p w:rsidR="00380063" w:rsidRDefault="00380063" w:rsidP="0075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 Приложение № 1 к Административному регламенту изложить в новой редакции следующего содержания:</w:t>
      </w:r>
    </w:p>
    <w:p w:rsidR="00380063" w:rsidRDefault="00380063" w:rsidP="0038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380063">
        <w:rPr>
          <w:rFonts w:ascii="Times New Roman" w:hAnsi="Times New Roman" w:cs="Times New Roman"/>
          <w:bCs/>
          <w:sz w:val="28"/>
          <w:szCs w:val="28"/>
        </w:rPr>
        <w:t>«</w:t>
      </w:r>
      <w:r w:rsidRPr="004031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40311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40311A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</w:p>
    <w:p w:rsidR="00380063" w:rsidRDefault="00380063" w:rsidP="003800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0311A">
        <w:rPr>
          <w:rFonts w:ascii="Times New Roman" w:hAnsi="Times New Roman" w:cs="Times New Roman"/>
          <w:sz w:val="24"/>
          <w:szCs w:val="24"/>
        </w:rPr>
        <w:t xml:space="preserve">регламенту администрации Мелекесского        </w:t>
      </w:r>
    </w:p>
    <w:p w:rsidR="00380063" w:rsidRDefault="00380063" w:rsidP="003800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B739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по осуществлению муниципального     </w:t>
      </w:r>
    </w:p>
    <w:p w:rsidR="00380063" w:rsidRDefault="00380063" w:rsidP="0038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лесного контроля</w:t>
      </w:r>
    </w:p>
    <w:p w:rsidR="00380063" w:rsidRDefault="00380063" w:rsidP="0038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(наименование органа государственного контроля (надзора) или органа муниципального контроля)</w:t>
      </w:r>
    </w:p>
    <w:p w:rsidR="00380063" w:rsidRPr="00380063" w:rsidRDefault="00380063" w:rsidP="003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b/>
          <w:bCs/>
          <w:sz w:val="28"/>
          <w:szCs w:val="28"/>
        </w:rPr>
        <w:t>РАСПОРЯЖЕНИЕ (ПРИКАЗ)</w:t>
      </w:r>
      <w:r w:rsidRPr="0038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80063">
        <w:rPr>
          <w:rFonts w:ascii="Times New Roman" w:hAnsi="Times New Roman" w:cs="Times New Roman"/>
          <w:sz w:val="28"/>
          <w:szCs w:val="28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380063" w:rsidRPr="00380063" w:rsidTr="00522B4B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380063" w:rsidRPr="00380063" w:rsidTr="00522B4B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063" w:rsidRPr="00380063" w:rsidRDefault="00380063" w:rsidP="00380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380063" w:rsidRPr="00380063" w:rsidTr="00522B4B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1. Провести проверку в отношении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3731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063">
        <w:rPr>
          <w:rFonts w:ascii="Times New Roman" w:hAnsi="Times New Roman" w:cs="Times New Roman"/>
          <w:sz w:val="28"/>
          <w:szCs w:val="28"/>
        </w:rPr>
        <w:t>(наименование юридического лица, фамилия, имя, отчество (последнее – при наличии)</w:t>
      </w:r>
      <w:r w:rsidRPr="00380063">
        <w:rPr>
          <w:rFonts w:ascii="Times New Roman" w:hAnsi="Times New Roman" w:cs="Times New Roman"/>
          <w:sz w:val="28"/>
          <w:szCs w:val="28"/>
        </w:rPr>
        <w:br/>
        <w:t>индивидуального предпринимателя)</w:t>
      </w:r>
      <w:proofErr w:type="gramEnd"/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2. Место нахождения: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2348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38006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0063">
        <w:rPr>
          <w:rFonts w:ascii="Times New Roman" w:hAnsi="Times New Roman" w:cs="Times New Roman"/>
          <w:sz w:val="28"/>
          <w:szCs w:val="28"/>
        </w:rPr>
        <w:t>а) фактического осуществления им деятельности)</w:t>
      </w: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3800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80063">
        <w:rPr>
          <w:rFonts w:ascii="Times New Roman" w:hAnsi="Times New Roman" w:cs="Times New Roman"/>
          <w:sz w:val="28"/>
          <w:szCs w:val="28"/>
        </w:rPr>
        <w:t xml:space="preserve">ми), уполномоченным(ми) на проведение проверки: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7569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38006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8006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80063">
        <w:rPr>
          <w:rFonts w:ascii="Times New Roman" w:hAnsi="Times New Roman" w:cs="Times New Roman"/>
          <w:sz w:val="28"/>
          <w:szCs w:val="28"/>
        </w:rPr>
        <w:t>) на проведение проверки)</w:t>
      </w:r>
    </w:p>
    <w:p w:rsidR="00380063" w:rsidRPr="00380063" w:rsidRDefault="00380063" w:rsidP="0038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3147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380063" w:rsidRPr="00380063" w:rsidRDefault="00380063" w:rsidP="003800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настоящая проверка проводится с целью: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4916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380063" w:rsidRPr="00380063" w:rsidRDefault="00380063" w:rsidP="003800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– ссылка на утвержденный ежегодный план проведения плановых проверок;</w:t>
      </w:r>
    </w:p>
    <w:p w:rsidR="00380063" w:rsidRPr="00380063" w:rsidRDefault="00380063" w:rsidP="003800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lastRenderedPageBreak/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380063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80063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380063" w:rsidRPr="00380063" w:rsidRDefault="00380063" w:rsidP="0038006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380063" w:rsidRPr="00380063" w:rsidRDefault="00380063" w:rsidP="0038006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4865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6. Предметом настоящей проверки является (отметить </w:t>
      </w:r>
      <w:proofErr w:type="gramStart"/>
      <w:r w:rsidRPr="003800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80063">
        <w:rPr>
          <w:rFonts w:ascii="Times New Roman" w:hAnsi="Times New Roman" w:cs="Times New Roman"/>
          <w:sz w:val="28"/>
          <w:szCs w:val="28"/>
        </w:rPr>
        <w:t>):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соблюдение обязательных требований или требований, установленных муниципальными правовыми актами;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выполнение предписаний органов государственного контроля (надзора), органов муниципального контроля;</w:t>
      </w:r>
    </w:p>
    <w:p w:rsidR="00380063" w:rsidRPr="00380063" w:rsidRDefault="00380063" w:rsidP="003800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380063" w:rsidRPr="00380063" w:rsidRDefault="00380063" w:rsidP="00380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380063" w:rsidRPr="00380063" w:rsidRDefault="00380063" w:rsidP="003800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по обеспечению безопасности государства;</w:t>
      </w:r>
    </w:p>
    <w:p w:rsidR="00380063" w:rsidRPr="00380063" w:rsidRDefault="00380063" w:rsidP="003800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по ликвидации последствий причинения такого вреда.</w:t>
      </w: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7. Срок проведения проверки: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3204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380063" w:rsidRPr="00380063" w:rsidTr="00522B4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0063" w:rsidRPr="00380063" w:rsidRDefault="00380063" w:rsidP="003800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lastRenderedPageBreak/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380063" w:rsidRPr="00380063" w:rsidTr="00522B4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63" w:rsidRPr="00380063" w:rsidRDefault="00380063" w:rsidP="0038006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8. Правовые основания проведения проверки: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(ссылка на положение нормативного правового акта, в соответствии с которым осуществляется проверка;</w:t>
      </w:r>
      <w:r w:rsidRPr="00380063">
        <w:rPr>
          <w:rFonts w:ascii="Times New Roman" w:hAnsi="Times New Roman" w:cs="Times New Roman"/>
          <w:sz w:val="28"/>
          <w:szCs w:val="28"/>
        </w:rPr>
        <w:br/>
        <w:t>ссылка на положения (нормативных) правовых актов, устанавливающих требования, которые являются</w:t>
      </w:r>
      <w:r w:rsidRPr="00380063">
        <w:rPr>
          <w:rFonts w:ascii="Times New Roman" w:hAnsi="Times New Roman" w:cs="Times New Roman"/>
          <w:sz w:val="28"/>
          <w:szCs w:val="28"/>
        </w:rPr>
        <w:br/>
        <w:t>предметом проверки)</w:t>
      </w:r>
    </w:p>
    <w:p w:rsidR="00380063" w:rsidRPr="00380063" w:rsidRDefault="00380063" w:rsidP="0038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(с указанием наименований, номеров и дат их принятия)</w:t>
      </w:r>
    </w:p>
    <w:p w:rsidR="00380063" w:rsidRPr="00380063" w:rsidRDefault="00380063" w:rsidP="0038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Default="00380063" w:rsidP="00380063">
      <w:pPr>
        <w:keepNext/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380063" w:rsidRDefault="00380063" w:rsidP="00380063">
      <w:pPr>
        <w:keepNext/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keepNext/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keepNext/>
        <w:pBdr>
          <w:top w:val="single" w:sz="4" w:space="1" w:color="auto"/>
        </w:pBd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right="4535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380063" w:rsidRPr="00380063" w:rsidRDefault="00380063" w:rsidP="0038006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380063">
        <w:rPr>
          <w:rFonts w:ascii="Times New Roman" w:hAnsi="Times New Roman" w:cs="Times New Roman"/>
          <w:sz w:val="28"/>
          <w:szCs w:val="28"/>
        </w:rPr>
        <w:t>(подпись, заверенная печатью)</w:t>
      </w: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38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Default="00380063" w:rsidP="003800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063">
        <w:rPr>
          <w:rFonts w:ascii="Times New Roman" w:hAnsi="Times New Roman" w:cs="Times New Roman"/>
          <w:sz w:val="28"/>
          <w:szCs w:val="28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r w:rsidR="00981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553F0" w:rsidRDefault="00F553F0" w:rsidP="00F553F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F0" w:rsidRDefault="00F553F0" w:rsidP="00F553F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Дополнить пункт 3.6. «</w:t>
      </w:r>
      <w:r w:rsidRPr="0042101F">
        <w:rPr>
          <w:rFonts w:ascii="Times New Roman" w:hAnsi="Times New Roman" w:cs="Times New Roman"/>
          <w:sz w:val="28"/>
          <w:szCs w:val="28"/>
        </w:rPr>
        <w:t>Проведение внеплановой (док</w:t>
      </w:r>
      <w:r>
        <w:rPr>
          <w:rFonts w:ascii="Times New Roman" w:hAnsi="Times New Roman" w:cs="Times New Roman"/>
          <w:sz w:val="28"/>
          <w:szCs w:val="28"/>
        </w:rPr>
        <w:t>ументарной, выездной) проверки» подпунктом 3.6.10. следующего содержания:</w:t>
      </w:r>
    </w:p>
    <w:p w:rsidR="00F553F0" w:rsidRDefault="00F553F0" w:rsidP="00F5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«3.6.10.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предписания.».</w:t>
      </w:r>
    </w:p>
    <w:p w:rsidR="00D84672" w:rsidRDefault="00D84672" w:rsidP="00F5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</w:t>
      </w:r>
      <w:r w:rsidR="00137FAA">
        <w:rPr>
          <w:rFonts w:ascii="Times New Roman" w:hAnsi="Times New Roman" w:cs="Times New Roman"/>
          <w:sz w:val="28"/>
          <w:szCs w:val="28"/>
        </w:rPr>
        <w:t xml:space="preserve">Дополнить раздел 3 </w:t>
      </w:r>
      <w:r w:rsidR="00137FAA" w:rsidRPr="0075784C">
        <w:rPr>
          <w:rFonts w:ascii="Times New Roman" w:hAnsi="Times New Roman" w:cs="Times New Roman"/>
          <w:sz w:val="28"/>
          <w:szCs w:val="28"/>
        </w:rPr>
        <w:t>«</w:t>
      </w:r>
      <w:r w:rsidR="00137FAA" w:rsidRPr="0075784C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форме»</w:t>
      </w:r>
      <w:r w:rsidR="00137FAA">
        <w:rPr>
          <w:rFonts w:ascii="Times New Roman" w:hAnsi="Times New Roman" w:cs="Times New Roman"/>
          <w:bCs/>
          <w:sz w:val="28"/>
          <w:szCs w:val="28"/>
        </w:rPr>
        <w:t xml:space="preserve"> пунктом 3.8. следующего содержания:</w:t>
      </w:r>
    </w:p>
    <w:p w:rsidR="00137FAA" w:rsidRDefault="00137FAA" w:rsidP="0013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«3.8.</w:t>
      </w:r>
      <w:r w:rsidRPr="0013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(рейдовых) заданий. </w:t>
      </w:r>
    </w:p>
    <w:p w:rsidR="00137FAA" w:rsidRDefault="00137FAA" w:rsidP="0013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назначении внеплановой проверки юридического лица, индивидуального предпринимателя.».</w:t>
      </w:r>
      <w:proofErr w:type="gramEnd"/>
    </w:p>
    <w:p w:rsidR="00E96ACE" w:rsidRPr="0089694D" w:rsidRDefault="00E96ACE" w:rsidP="00E9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9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4D">
        <w:rPr>
          <w:rFonts w:ascii="Times New Roman" w:hAnsi="Times New Roman" w:cs="Times New Roman"/>
          <w:sz w:val="28"/>
          <w:szCs w:val="28"/>
        </w:rPr>
        <w:t>муниципального образования "Мелекесский район"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9694D">
        <w:rPr>
          <w:rFonts w:ascii="Times New Roman" w:hAnsi="Times New Roman" w:cs="Times New Roman"/>
          <w:sz w:val="28"/>
          <w:szCs w:val="28"/>
        </w:rPr>
        <w:t>.</w:t>
      </w:r>
    </w:p>
    <w:p w:rsidR="00E96ACE" w:rsidRPr="0089694D" w:rsidRDefault="00E96ACE" w:rsidP="00E9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CE" w:rsidRDefault="00E96ACE" w:rsidP="00E9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CE" w:rsidRPr="003543E3" w:rsidRDefault="00E561CF" w:rsidP="00E9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6ACE" w:rsidRPr="003543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6ACE" w:rsidRPr="003543E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6ACE">
        <w:rPr>
          <w:rFonts w:ascii="Times New Roman" w:hAnsi="Times New Roman" w:cs="Times New Roman"/>
          <w:sz w:val="28"/>
          <w:szCs w:val="28"/>
        </w:rPr>
        <w:t>С.В. Тойгильдин</w:t>
      </w:r>
    </w:p>
    <w:p w:rsidR="00137FAA" w:rsidRPr="00380063" w:rsidRDefault="00137FAA" w:rsidP="0013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137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63" w:rsidRPr="00380063" w:rsidRDefault="00380063" w:rsidP="0013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4C" w:rsidRPr="00380063" w:rsidRDefault="0075784C" w:rsidP="0038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4C" w:rsidRPr="00380063" w:rsidRDefault="0075784C" w:rsidP="0038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84C" w:rsidRPr="00380063" w:rsidRDefault="0075784C" w:rsidP="0038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84C" w:rsidRPr="00380063" w:rsidRDefault="0075784C" w:rsidP="0038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D2" w:rsidRPr="00380063" w:rsidRDefault="00521FD2" w:rsidP="0038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7EC" w:rsidRPr="00380063" w:rsidRDefault="009207EC" w:rsidP="00380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A9" w:rsidRPr="00380063" w:rsidRDefault="003860A9" w:rsidP="0038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C9" w:rsidRPr="00380063" w:rsidRDefault="008105C9" w:rsidP="0038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5C9" w:rsidRPr="00380063" w:rsidSect="003860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0A9"/>
    <w:rsid w:val="000E1B18"/>
    <w:rsid w:val="00137FAA"/>
    <w:rsid w:val="002B1FE0"/>
    <w:rsid w:val="00380063"/>
    <w:rsid w:val="003860A9"/>
    <w:rsid w:val="00413B89"/>
    <w:rsid w:val="00521FD2"/>
    <w:rsid w:val="0075784C"/>
    <w:rsid w:val="008105C9"/>
    <w:rsid w:val="00817DFE"/>
    <w:rsid w:val="008F0C79"/>
    <w:rsid w:val="0092042A"/>
    <w:rsid w:val="009207EC"/>
    <w:rsid w:val="009811BD"/>
    <w:rsid w:val="00C17F42"/>
    <w:rsid w:val="00C22825"/>
    <w:rsid w:val="00C72797"/>
    <w:rsid w:val="00D84672"/>
    <w:rsid w:val="00E561CF"/>
    <w:rsid w:val="00E96ACE"/>
    <w:rsid w:val="00F16021"/>
    <w:rsid w:val="00F553F0"/>
    <w:rsid w:val="00F8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76DEC75234A7581B993844BD7D805704B93CBCD2320D870732C84A7F66F5247C4AA1BDAA8711Az3L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150F4246EB07B4A9EAA9DF6B24627B61DC6CBC85CCB051013F7CA51740317D46D5CF6E0EADD4ACuCR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50F4246EB07B4A9EAA9DF6B24627B61DC6CBC85CCB051013F7CA51740317D46D5CF6E0EADD4ACuCR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A7A8F89E4F27A7BC7338AFFD6C64BF14E143CA4B724232E9D118BE0C83553AF9294BCD0B9045B13E16C7h9S9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A7A8F89E4F27A7BC7338AFFD6C64BF14E143CA4B714732E0D118BE0C83553AF9294BCD0B9045B13E16C7h9S9P" TargetMode="External"/><Relationship Id="rId9" Type="http://schemas.openxmlformats.org/officeDocument/2006/relationships/hyperlink" Target="consultantplus://offline/ref=09F76DEC75234A7581B993844BD7D805704B93CBCD2320D870732C84A7F66F5247C4AA1BDAA8711Az3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13</cp:revision>
  <cp:lastPrinted>2015-05-13T07:00:00Z</cp:lastPrinted>
  <dcterms:created xsi:type="dcterms:W3CDTF">2015-02-11T10:18:00Z</dcterms:created>
  <dcterms:modified xsi:type="dcterms:W3CDTF">2015-05-14T13:26:00Z</dcterms:modified>
</cp:coreProperties>
</file>