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53" w:rsidRPr="00165212" w:rsidRDefault="00FD6353" w:rsidP="00660419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lang w:eastAsia="ru-RU"/>
        </w:rPr>
      </w:pPr>
      <w:r w:rsidRPr="00B132B2">
        <w:br/>
      </w:r>
      <w:r w:rsidRPr="00165212">
        <w:rPr>
          <w:rFonts w:ascii="Times New Roman" w:hAnsi="Times New Roman"/>
          <w:lang w:eastAsia="ru-RU"/>
        </w:rPr>
        <w:t>СОВЕТ  ДЕПУТАТОВ МУНИЦИПАЛЬНОГО ОБРАЗОВАНИЯ</w:t>
      </w:r>
    </w:p>
    <w:p w:rsidR="00FD6353" w:rsidRPr="00165212" w:rsidRDefault="00FD6353" w:rsidP="00660419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165212">
        <w:rPr>
          <w:rFonts w:ascii="Times New Roman" w:hAnsi="Times New Roman"/>
          <w:lang w:eastAsia="ru-RU"/>
        </w:rPr>
        <w:t>«МЕЛЕКЕССКИЙ РАЙОН» УЛЬЯНОВСКОЙ ОБЛАСТИ</w:t>
      </w:r>
    </w:p>
    <w:p w:rsidR="00FD6353" w:rsidRDefault="00FD6353" w:rsidP="00660419">
      <w:pPr>
        <w:tabs>
          <w:tab w:val="left" w:pos="0"/>
        </w:tabs>
        <w:rPr>
          <w:b/>
          <w:sz w:val="36"/>
          <w:szCs w:val="36"/>
        </w:rPr>
      </w:pPr>
    </w:p>
    <w:p w:rsidR="00FD6353" w:rsidRDefault="00FD6353" w:rsidP="00660419">
      <w:pPr>
        <w:jc w:val="center"/>
        <w:rPr>
          <w:sz w:val="28"/>
          <w:szCs w:val="20"/>
        </w:rPr>
      </w:pPr>
      <w:r>
        <w:rPr>
          <w:b/>
          <w:sz w:val="36"/>
          <w:szCs w:val="36"/>
        </w:rPr>
        <w:t>Р Е Ш Е Н И Е</w:t>
      </w:r>
    </w:p>
    <w:p w:rsidR="00FD6353" w:rsidRDefault="00FD6353" w:rsidP="00660419">
      <w:pPr>
        <w:rPr>
          <w:sz w:val="28"/>
          <w:szCs w:val="20"/>
        </w:rPr>
      </w:pPr>
    </w:p>
    <w:p w:rsidR="00FD6353" w:rsidRDefault="00FD6353" w:rsidP="00660419">
      <w:pPr>
        <w:rPr>
          <w:sz w:val="22"/>
          <w:szCs w:val="22"/>
        </w:rPr>
      </w:pPr>
      <w:r>
        <w:rPr>
          <w:sz w:val="28"/>
          <w:szCs w:val="20"/>
        </w:rPr>
        <w:t>30.03.2016  год                                                                                         № 36/232</w:t>
      </w:r>
    </w:p>
    <w:p w:rsidR="00FD6353" w:rsidRPr="00BB43CA" w:rsidRDefault="00FD6353" w:rsidP="00660419">
      <w:pPr>
        <w:tabs>
          <w:tab w:val="left" w:pos="0"/>
        </w:tabs>
        <w:jc w:val="center"/>
      </w:pPr>
    </w:p>
    <w:p w:rsidR="00FD6353" w:rsidRPr="00BB43CA" w:rsidRDefault="00FD6353" w:rsidP="00660419">
      <w:pPr>
        <w:tabs>
          <w:tab w:val="left" w:pos="0"/>
        </w:tabs>
        <w:jc w:val="center"/>
      </w:pPr>
      <w:r w:rsidRPr="00BB43CA">
        <w:t>г. Димитровград</w:t>
      </w:r>
    </w:p>
    <w:p w:rsidR="00FD6353" w:rsidRDefault="00FD6353" w:rsidP="00660419">
      <w:pPr>
        <w:ind w:right="5034"/>
        <w:jc w:val="both"/>
        <w:rPr>
          <w:sz w:val="28"/>
          <w:szCs w:val="28"/>
        </w:rPr>
      </w:pPr>
    </w:p>
    <w:p w:rsidR="00FD6353" w:rsidRPr="00BF3605" w:rsidRDefault="00FD6353" w:rsidP="00660419">
      <w:pPr>
        <w:ind w:left="39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D6353" w:rsidRPr="00AD484D" w:rsidRDefault="00FD6353" w:rsidP="00660419">
      <w:pPr>
        <w:jc w:val="center"/>
        <w:rPr>
          <w:b/>
          <w:sz w:val="28"/>
          <w:szCs w:val="28"/>
          <w:lang w:eastAsia="ru-RU"/>
        </w:rPr>
      </w:pPr>
      <w:r>
        <w:rPr>
          <w:b/>
        </w:rPr>
        <w:t xml:space="preserve"> </w:t>
      </w:r>
      <w:r w:rsidRPr="00165212">
        <w:rPr>
          <w:b/>
          <w:sz w:val="28"/>
          <w:szCs w:val="28"/>
        </w:rPr>
        <w:t>«Об утверждении</w:t>
      </w:r>
      <w:r>
        <w:rPr>
          <w:b/>
        </w:rPr>
        <w:t xml:space="preserve"> </w:t>
      </w:r>
      <w:hyperlink r:id="rId8" w:history="1">
        <w:r w:rsidRPr="00AD484D">
          <w:rPr>
            <w:rStyle w:val="ad"/>
            <w:b/>
            <w:color w:val="auto"/>
            <w:sz w:val="28"/>
            <w:szCs w:val="28"/>
            <w:u w:val="none"/>
            <w:lang w:eastAsia="ru-RU"/>
          </w:rPr>
          <w:t>Положения</w:t>
        </w:r>
      </w:hyperlink>
    </w:p>
    <w:p w:rsidR="00FD6353" w:rsidRDefault="00FD6353" w:rsidP="00660419">
      <w:pPr>
        <w:jc w:val="center"/>
        <w:rPr>
          <w:b/>
          <w:sz w:val="28"/>
          <w:szCs w:val="28"/>
          <w:lang w:eastAsia="ru-RU"/>
        </w:rPr>
      </w:pPr>
      <w:r w:rsidRPr="00AD484D">
        <w:rPr>
          <w:b/>
          <w:sz w:val="28"/>
          <w:szCs w:val="28"/>
          <w:lang w:eastAsia="ru-RU"/>
        </w:rPr>
        <w:t xml:space="preserve">о проверке достоверности и полноты сведений о доходах, </w:t>
      </w:r>
      <w:r w:rsidR="00DD5F5F">
        <w:rPr>
          <w:b/>
          <w:sz w:val="28"/>
          <w:szCs w:val="28"/>
          <w:lang w:eastAsia="ru-RU"/>
        </w:rPr>
        <w:t xml:space="preserve">расходах </w:t>
      </w:r>
      <w:r w:rsidRPr="00AD484D">
        <w:rPr>
          <w:b/>
          <w:sz w:val="28"/>
          <w:szCs w:val="28"/>
          <w:lang w:eastAsia="ru-RU"/>
        </w:rPr>
        <w:t xml:space="preserve">об имуществе и обязательствах имущественного характера, представляемых Главой </w:t>
      </w:r>
      <w:r>
        <w:rPr>
          <w:b/>
          <w:sz w:val="28"/>
          <w:szCs w:val="28"/>
          <w:lang w:eastAsia="ru-RU"/>
        </w:rPr>
        <w:t>муниципального образования «Мелекесский район» Ульяновской области</w:t>
      </w:r>
      <w:r w:rsidRPr="00AD484D">
        <w:rPr>
          <w:b/>
          <w:sz w:val="28"/>
          <w:szCs w:val="28"/>
          <w:lang w:eastAsia="ru-RU"/>
        </w:rPr>
        <w:t xml:space="preserve"> и депутатами </w:t>
      </w:r>
      <w:r>
        <w:rPr>
          <w:b/>
          <w:sz w:val="28"/>
          <w:szCs w:val="28"/>
          <w:lang w:eastAsia="ru-RU"/>
        </w:rPr>
        <w:t>муниципального образования «Мелекесский район»</w:t>
      </w:r>
      <w:r w:rsidRPr="00AD484D">
        <w:rPr>
          <w:b/>
          <w:sz w:val="28"/>
          <w:szCs w:val="28"/>
          <w:lang w:eastAsia="ru-RU"/>
        </w:rPr>
        <w:t xml:space="preserve"> Ульяновской области</w:t>
      </w:r>
      <w:r w:rsidRPr="00AD484D">
        <w:rPr>
          <w:sz w:val="28"/>
          <w:szCs w:val="28"/>
          <w:lang w:eastAsia="ru-RU"/>
        </w:rPr>
        <w:t xml:space="preserve">, </w:t>
      </w:r>
      <w:r w:rsidRPr="00AD484D">
        <w:rPr>
          <w:b/>
          <w:sz w:val="28"/>
          <w:szCs w:val="28"/>
          <w:lang w:eastAsia="ru-RU"/>
        </w:rPr>
        <w:t>и соблюдения ими иных требований законодательства о противодействии коррупции</w:t>
      </w:r>
    </w:p>
    <w:p w:rsidR="00FD6353" w:rsidRPr="001006AF" w:rsidRDefault="00FD6353" w:rsidP="00660419">
      <w:pPr>
        <w:pStyle w:val="ConsPlusNormal"/>
        <w:jc w:val="center"/>
      </w:pPr>
      <w:r w:rsidRPr="001006AF">
        <w:t xml:space="preserve">  </w:t>
      </w:r>
    </w:p>
    <w:p w:rsidR="00FD6353" w:rsidRPr="00660419" w:rsidRDefault="00FD6353" w:rsidP="00660419">
      <w:pPr>
        <w:pStyle w:val="ConsPlusNormal"/>
        <w:ind w:firstLine="1080"/>
        <w:jc w:val="both"/>
      </w:pPr>
      <w:r w:rsidRPr="001006AF">
        <w:t xml:space="preserve">В соответствии с </w:t>
      </w:r>
      <w:r w:rsidRPr="001006AF">
        <w:rPr>
          <w:bCs/>
        </w:rPr>
        <w:t xml:space="preserve">Федеральным законом </w:t>
      </w:r>
      <w:r w:rsidRPr="001006AF">
        <w:t>от 25.12.2008 года №273-ФЗ «О противодействии коррупции», Федеральн</w:t>
      </w:r>
      <w:r>
        <w:t>ым</w:t>
      </w:r>
      <w:r w:rsidRPr="001006AF">
        <w:t xml:space="preserve"> закон</w:t>
      </w:r>
      <w:r>
        <w:t>ом</w:t>
      </w:r>
      <w:r w:rsidRPr="001006AF">
        <w:t xml:space="preserve"> от 03.11.2015 N 303-ФЗ "О внесении изменений в отдельные законодательные акты Российской Федерации", Уставом  муниципального образования «Мелекесский район», Совет депутатов муниципального образования «Мелекесский район» пятого</w:t>
      </w:r>
      <w:r>
        <w:t xml:space="preserve"> </w:t>
      </w:r>
      <w:r w:rsidRPr="00660419">
        <w:t>созыва  р е ш и л:</w:t>
      </w:r>
    </w:p>
    <w:p w:rsidR="00FD6353" w:rsidRPr="00660419" w:rsidRDefault="00FD6353" w:rsidP="00660419">
      <w:pPr>
        <w:jc w:val="both"/>
        <w:rPr>
          <w:sz w:val="28"/>
          <w:szCs w:val="28"/>
          <w:lang w:eastAsia="ru-RU"/>
        </w:rPr>
      </w:pPr>
      <w:r w:rsidRPr="00660419">
        <w:t xml:space="preserve">1. Утвердить </w:t>
      </w:r>
      <w:hyperlink r:id="rId9" w:history="1">
        <w:r w:rsidRPr="00660419">
          <w:rPr>
            <w:rStyle w:val="ad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660419">
        <w:rPr>
          <w:sz w:val="28"/>
          <w:szCs w:val="28"/>
          <w:lang w:eastAsia="ru-RU"/>
        </w:rPr>
        <w:t xml:space="preserve"> о проверке достоверности и полноты сведений о доходах, </w:t>
      </w:r>
      <w:r w:rsidR="00DD5F5F">
        <w:rPr>
          <w:sz w:val="28"/>
          <w:szCs w:val="28"/>
          <w:lang w:eastAsia="ru-RU"/>
        </w:rPr>
        <w:t xml:space="preserve">расходах </w:t>
      </w:r>
      <w:r w:rsidRPr="00660419">
        <w:rPr>
          <w:sz w:val="28"/>
          <w:szCs w:val="28"/>
          <w:lang w:eastAsia="ru-RU"/>
        </w:rPr>
        <w:t>об имуществе и обязательствах имущественного характера, представляемых Главой муниципального образования «Мелекесский район» Ульяновской области и депутатами муниципального образования «Мелекесский район» Ульяновской области, и соблюдения ими иных требований законодательства о противодействии коррупции</w:t>
      </w:r>
      <w:r>
        <w:rPr>
          <w:sz w:val="28"/>
          <w:szCs w:val="28"/>
          <w:lang w:eastAsia="ru-RU"/>
        </w:rPr>
        <w:t>,</w:t>
      </w:r>
      <w:r>
        <w:rPr>
          <w:color w:val="000000"/>
        </w:rPr>
        <w:t xml:space="preserve"> </w:t>
      </w:r>
      <w:r w:rsidRPr="008D2482">
        <w:t>согласно приложению.</w:t>
      </w:r>
    </w:p>
    <w:p w:rsidR="00FD6353" w:rsidRDefault="00FD6353" w:rsidP="00660419">
      <w:pPr>
        <w:ind w:firstLine="709"/>
        <w:jc w:val="both"/>
        <w:rPr>
          <w:sz w:val="28"/>
          <w:szCs w:val="28"/>
          <w:lang w:eastAsia="ru-RU"/>
        </w:rPr>
      </w:pPr>
      <w:r w:rsidRPr="001006AF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со дня его  официального опубликования и подлежит размещению в информационно – телекоммуникационной сети «Интернет» на официальном сайте муниципального образования «Мелекесский район» Ульяновской области</w:t>
      </w:r>
      <w:r w:rsidRPr="00F0704E">
        <w:rPr>
          <w:color w:val="000000"/>
          <w:sz w:val="28"/>
          <w:szCs w:val="28"/>
        </w:rPr>
        <w:t>.</w:t>
      </w:r>
    </w:p>
    <w:p w:rsidR="00FD6353" w:rsidRDefault="00FD6353" w:rsidP="0066041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 (К.В. Мороз).</w:t>
      </w:r>
    </w:p>
    <w:p w:rsidR="00FD6353" w:rsidRDefault="00FD6353" w:rsidP="00660419">
      <w:pPr>
        <w:jc w:val="both"/>
        <w:rPr>
          <w:sz w:val="28"/>
          <w:szCs w:val="28"/>
        </w:rPr>
      </w:pPr>
    </w:p>
    <w:p w:rsidR="00FD6353" w:rsidRDefault="00FD6353" w:rsidP="00660419">
      <w:pPr>
        <w:jc w:val="both"/>
        <w:rPr>
          <w:sz w:val="28"/>
          <w:szCs w:val="28"/>
        </w:rPr>
      </w:pPr>
    </w:p>
    <w:p w:rsidR="00FD6353" w:rsidRDefault="00FD6353" w:rsidP="00660419">
      <w:pPr>
        <w:jc w:val="both"/>
        <w:rPr>
          <w:sz w:val="28"/>
          <w:szCs w:val="28"/>
        </w:rPr>
      </w:pPr>
    </w:p>
    <w:p w:rsidR="00FD6353" w:rsidRDefault="00FD6353" w:rsidP="006604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D6353" w:rsidRDefault="00FD6353" w:rsidP="00660419">
      <w:pPr>
        <w:jc w:val="both"/>
        <w:rPr>
          <w:sz w:val="28"/>
          <w:szCs w:val="28"/>
        </w:rPr>
      </w:pPr>
      <w:r>
        <w:rPr>
          <w:sz w:val="28"/>
          <w:szCs w:val="28"/>
        </w:rPr>
        <w:t>«Мелекесский район»                                                                   С.П. Тимошенко</w:t>
      </w:r>
    </w:p>
    <w:p w:rsidR="00FD6353" w:rsidRDefault="00FD6353" w:rsidP="00660419">
      <w:pPr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FD6353" w:rsidRDefault="00FD6353" w:rsidP="005B7E37">
      <w:pPr>
        <w:jc w:val="both"/>
        <w:rPr>
          <w:sz w:val="28"/>
          <w:szCs w:val="28"/>
          <w:lang w:eastAsia="ru-RU"/>
        </w:rPr>
      </w:pPr>
    </w:p>
    <w:p w:rsidR="00FD6353" w:rsidRDefault="00FD6353" w:rsidP="005B7E37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D6353" w:rsidTr="005B7E37">
        <w:tc>
          <w:tcPr>
            <w:tcW w:w="4785" w:type="dxa"/>
          </w:tcPr>
          <w:p w:rsidR="00FD6353" w:rsidRDefault="00FD635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D6353" w:rsidRDefault="00FD635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D6353" w:rsidRDefault="00FD635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Приложение </w:t>
            </w:r>
          </w:p>
          <w:p w:rsidR="00FD6353" w:rsidRDefault="00FD635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к решению Совета депутатов</w:t>
            </w:r>
          </w:p>
          <w:p w:rsidR="00FD6353" w:rsidRDefault="00FD635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муниципального образования </w:t>
            </w:r>
          </w:p>
          <w:p w:rsidR="00FD6353" w:rsidRDefault="00FD635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«Мелекесский район»         </w:t>
            </w:r>
          </w:p>
          <w:p w:rsidR="00FD6353" w:rsidRDefault="00FD635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Ульяновской области</w:t>
            </w:r>
          </w:p>
          <w:p w:rsidR="00FD6353" w:rsidRDefault="00FD635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пятого созыва</w:t>
            </w:r>
          </w:p>
          <w:p w:rsidR="00FD6353" w:rsidRDefault="00FD635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от _____________ №_______</w:t>
            </w:r>
          </w:p>
          <w:p w:rsidR="00FD6353" w:rsidRDefault="00FD635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D6353" w:rsidRDefault="00FD635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FD6353" w:rsidRDefault="00FD6353" w:rsidP="005B7E37">
      <w:pPr>
        <w:ind w:left="3915"/>
        <w:jc w:val="both"/>
        <w:rPr>
          <w:sz w:val="28"/>
          <w:szCs w:val="28"/>
          <w:lang w:eastAsia="ru-RU"/>
        </w:rPr>
      </w:pPr>
    </w:p>
    <w:p w:rsidR="00FD6353" w:rsidRPr="00AD484D" w:rsidRDefault="00D761A8" w:rsidP="00660419">
      <w:pPr>
        <w:jc w:val="center"/>
        <w:rPr>
          <w:b/>
          <w:sz w:val="28"/>
          <w:szCs w:val="28"/>
          <w:lang w:eastAsia="ru-RU"/>
        </w:rPr>
      </w:pPr>
      <w:hyperlink r:id="rId10" w:history="1">
        <w:r w:rsidR="00FD6353" w:rsidRPr="00AD484D">
          <w:rPr>
            <w:rStyle w:val="ad"/>
            <w:b/>
            <w:color w:val="auto"/>
            <w:sz w:val="28"/>
            <w:szCs w:val="28"/>
            <w:u w:val="none"/>
            <w:lang w:eastAsia="ru-RU"/>
          </w:rPr>
          <w:t>Положени</w:t>
        </w:r>
        <w:r w:rsidR="00FD6353">
          <w:rPr>
            <w:rStyle w:val="ad"/>
            <w:b/>
            <w:color w:val="auto"/>
            <w:sz w:val="28"/>
            <w:szCs w:val="28"/>
            <w:u w:val="none"/>
            <w:lang w:eastAsia="ru-RU"/>
          </w:rPr>
          <w:t>е</w:t>
        </w:r>
      </w:hyperlink>
    </w:p>
    <w:p w:rsidR="00FD6353" w:rsidRDefault="00FD6353" w:rsidP="00660419">
      <w:pPr>
        <w:jc w:val="center"/>
        <w:rPr>
          <w:b/>
          <w:sz w:val="28"/>
          <w:szCs w:val="28"/>
          <w:lang w:eastAsia="ru-RU"/>
        </w:rPr>
      </w:pPr>
      <w:r w:rsidRPr="00AD484D">
        <w:rPr>
          <w:b/>
          <w:sz w:val="28"/>
          <w:szCs w:val="28"/>
          <w:lang w:eastAsia="ru-RU"/>
        </w:rPr>
        <w:t>о проверке достоверности и полноты сведений о доходах,</w:t>
      </w:r>
      <w:r w:rsidR="00DD5F5F">
        <w:rPr>
          <w:b/>
          <w:sz w:val="28"/>
          <w:szCs w:val="28"/>
          <w:lang w:eastAsia="ru-RU"/>
        </w:rPr>
        <w:t xml:space="preserve"> расходах</w:t>
      </w:r>
      <w:r w:rsidRPr="00AD484D">
        <w:rPr>
          <w:b/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Главой </w:t>
      </w:r>
      <w:r>
        <w:rPr>
          <w:b/>
          <w:sz w:val="28"/>
          <w:szCs w:val="28"/>
          <w:lang w:eastAsia="ru-RU"/>
        </w:rPr>
        <w:t>муниципального образования «Мелекесский район» Ульяновской области</w:t>
      </w:r>
      <w:r w:rsidRPr="00AD484D">
        <w:rPr>
          <w:b/>
          <w:sz w:val="28"/>
          <w:szCs w:val="28"/>
          <w:lang w:eastAsia="ru-RU"/>
        </w:rPr>
        <w:t xml:space="preserve"> и депутатами </w:t>
      </w:r>
      <w:r>
        <w:rPr>
          <w:b/>
          <w:sz w:val="28"/>
          <w:szCs w:val="28"/>
          <w:lang w:eastAsia="ru-RU"/>
        </w:rPr>
        <w:t>муниципального образования «Мелекесский район»</w:t>
      </w:r>
      <w:r w:rsidRPr="00AD484D">
        <w:rPr>
          <w:b/>
          <w:sz w:val="28"/>
          <w:szCs w:val="28"/>
          <w:lang w:eastAsia="ru-RU"/>
        </w:rPr>
        <w:t xml:space="preserve"> Ульяновской области</w:t>
      </w:r>
      <w:r w:rsidRPr="00AD484D">
        <w:rPr>
          <w:sz w:val="28"/>
          <w:szCs w:val="28"/>
          <w:lang w:eastAsia="ru-RU"/>
        </w:rPr>
        <w:t xml:space="preserve">, </w:t>
      </w:r>
      <w:r w:rsidRPr="00AD484D">
        <w:rPr>
          <w:b/>
          <w:sz w:val="28"/>
          <w:szCs w:val="28"/>
          <w:lang w:eastAsia="ru-RU"/>
        </w:rPr>
        <w:t>и соблюдения ими иных требований законодательства о противодействии коррупции</w:t>
      </w:r>
    </w:p>
    <w:p w:rsidR="00FD6353" w:rsidRDefault="00FD6353" w:rsidP="005B7E37">
      <w:pPr>
        <w:jc w:val="center"/>
        <w:rPr>
          <w:b/>
          <w:sz w:val="28"/>
          <w:szCs w:val="28"/>
          <w:lang w:eastAsia="ru-RU"/>
        </w:rPr>
      </w:pPr>
    </w:p>
    <w:p w:rsidR="00FD6353" w:rsidRDefault="00FD6353" w:rsidP="00AD484D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Положение </w:t>
      </w:r>
      <w:r>
        <w:rPr>
          <w:sz w:val="28"/>
          <w:szCs w:val="28"/>
          <w:lang w:eastAsia="ru-RU"/>
        </w:rPr>
        <w:t>о проверке достоверности и полноты сведений о доходах,</w:t>
      </w:r>
      <w:r w:rsidR="00DD5F5F">
        <w:rPr>
          <w:sz w:val="28"/>
          <w:szCs w:val="28"/>
          <w:lang w:eastAsia="ru-RU"/>
        </w:rPr>
        <w:t xml:space="preserve"> расходах </w:t>
      </w:r>
      <w:r>
        <w:rPr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</w:t>
      </w:r>
      <w:r w:rsidRPr="00165212">
        <w:rPr>
          <w:sz w:val="28"/>
          <w:szCs w:val="28"/>
          <w:lang w:eastAsia="ru-RU"/>
        </w:rPr>
        <w:t xml:space="preserve">Главой муниципального образования «Мелекесский район» Ульяновской области (далее - Главой) и депутатами муниципального образования «Мелекесский район» Ульяновской области (далее - депутатами), и </w:t>
      </w:r>
      <w:r>
        <w:rPr>
          <w:sz w:val="28"/>
          <w:szCs w:val="28"/>
          <w:lang w:eastAsia="ru-RU"/>
        </w:rPr>
        <w:t xml:space="preserve">соблюдения ими иных требований законодательства о противодействии коррупции (далее по тексту – настоящее Положение) </w:t>
      </w:r>
      <w:r>
        <w:rPr>
          <w:bCs/>
          <w:sz w:val="28"/>
          <w:szCs w:val="28"/>
          <w:lang w:eastAsia="ru-RU"/>
        </w:rPr>
        <w:t xml:space="preserve">в соответствии федеральным законом </w:t>
      </w:r>
      <w:r>
        <w:rPr>
          <w:sz w:val="28"/>
          <w:szCs w:val="28"/>
          <w:lang w:eastAsia="ru-RU"/>
        </w:rPr>
        <w:t>от 25.12.2008 №273-ФЗ «О противодействии коррупции»</w:t>
      </w:r>
      <w:r>
        <w:rPr>
          <w:bCs/>
          <w:sz w:val="28"/>
          <w:szCs w:val="28"/>
          <w:lang w:eastAsia="ru-RU"/>
        </w:rPr>
        <w:t xml:space="preserve"> (далее по тексту – Закон №273-ФЗ) определяет порядок проведения проверки: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  <w:lang w:eastAsia="ru-RU"/>
        </w:rPr>
      </w:pPr>
      <w:r>
        <w:rPr>
          <w:bCs/>
          <w:sz w:val="28"/>
          <w:szCs w:val="28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Главой и депутатом;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 соблюдения Главой и депутатом</w:t>
      </w:r>
      <w:r>
        <w:rPr>
          <w:b/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запретов и ограничений,  исполнения обязанностей, в том числе требований об урегулировании конфликта интересов, установленных Законом</w:t>
      </w:r>
      <w:r>
        <w:rPr>
          <w:sz w:val="28"/>
          <w:szCs w:val="28"/>
          <w:lang w:eastAsia="ru-RU"/>
        </w:rPr>
        <w:t xml:space="preserve"> №273-ФЗ</w:t>
      </w:r>
      <w:r>
        <w:rPr>
          <w:bCs/>
          <w:sz w:val="28"/>
          <w:szCs w:val="28"/>
          <w:lang w:eastAsia="ru-RU"/>
        </w:rPr>
        <w:t xml:space="preserve"> и другими федеральными законами;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Проверка проводится Комиссией </w:t>
      </w:r>
      <w:r>
        <w:rPr>
          <w:sz w:val="28"/>
          <w:szCs w:val="28"/>
          <w:lang w:eastAsia="ru-RU"/>
        </w:rPr>
        <w:t>по контролю за достоверностью сведений о доходах,</w:t>
      </w:r>
      <w:r w:rsidR="00DD5F5F">
        <w:rPr>
          <w:sz w:val="28"/>
          <w:szCs w:val="28"/>
          <w:lang w:eastAsia="ru-RU"/>
        </w:rPr>
        <w:t xml:space="preserve"> расходах</w:t>
      </w:r>
      <w:r>
        <w:rPr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Главой и депутатами, по соблюдению ими иных требований законодательства о противодействии коррупции и урегулированию конфликта интересов (далее по тексту – Комиссия), по решению Совета депутатов.  </w:t>
      </w:r>
      <w:r>
        <w:rPr>
          <w:bCs/>
          <w:sz w:val="28"/>
          <w:szCs w:val="28"/>
          <w:lang w:eastAsia="ru-RU"/>
        </w:rPr>
        <w:t>Решение о проведении проверки принимается отдельно в отношении каждого из них.</w:t>
      </w:r>
    </w:p>
    <w:p w:rsidR="00FD6353" w:rsidRDefault="00FD6353" w:rsidP="00AD484D">
      <w:pPr>
        <w:pStyle w:val="ConsPlusNormal"/>
        <w:ind w:firstLine="709"/>
        <w:jc w:val="both"/>
      </w:pPr>
      <w:bookmarkStart w:id="0" w:name="Par0"/>
      <w:bookmarkEnd w:id="0"/>
      <w:r>
        <w:t xml:space="preserve">3.Проверка сведений, указанных в </w:t>
      </w:r>
      <w:hyperlink r:id="rId11" w:anchor="Par0" w:history="1">
        <w:r w:rsidRPr="00AD484D">
          <w:rPr>
            <w:rStyle w:val="ad"/>
            <w:color w:val="auto"/>
            <w:u w:val="none"/>
          </w:rPr>
          <w:t>части 1</w:t>
        </w:r>
      </w:hyperlink>
      <w:r>
        <w:t xml:space="preserve"> настоящей статьи, а также контроль за соответствием расходов Главы, депутата, расходов их супруги (супруга) и несовершеннолетних детей общему доходу его и его супруги (супруга) за три последних года, предшествующих совершению сделки, </w:t>
      </w:r>
      <w:r>
        <w:lastRenderedPageBreak/>
        <w:t xml:space="preserve">осуществляется в соответствии с Законом №273-ФЗ и Федеральным </w:t>
      </w:r>
      <w:hyperlink r:id="rId12" w:history="1">
        <w:r w:rsidRPr="00AD484D">
          <w:rPr>
            <w:rStyle w:val="ad"/>
            <w:color w:val="auto"/>
            <w:u w:val="none"/>
          </w:rPr>
          <w:t>законом</w:t>
        </w:r>
      </w:hyperlink>
      <w:r>
        <w:t xml:space="preserve"> от 03.12.2012 №230-ФЗ «О контроле за соответствием расходов лиц, замещающих государственные должности, и иных лиц их доходам».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bookmarkStart w:id="1" w:name="Par8"/>
      <w:bookmarkEnd w:id="1"/>
      <w:r>
        <w:rPr>
          <w:bCs/>
          <w:sz w:val="28"/>
          <w:szCs w:val="28"/>
          <w:lang w:eastAsia="ru-RU"/>
        </w:rPr>
        <w:t>4. Основанием для проведения проверки является достаточная информация, представленная в письменной форме: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Информация  секретаря Комиссии о непредставлении Главой, депутатом сведений о своих доходах,</w:t>
      </w:r>
      <w:r w:rsidR="00DD5F5F">
        <w:rPr>
          <w:sz w:val="28"/>
          <w:szCs w:val="28"/>
          <w:lang w:eastAsia="ru-RU"/>
        </w:rPr>
        <w:t xml:space="preserve"> расходах</w:t>
      </w:r>
      <w:r>
        <w:rPr>
          <w:sz w:val="28"/>
          <w:szCs w:val="28"/>
          <w:lang w:eastAsia="ru-RU"/>
        </w:rPr>
        <w:t xml:space="preserve"> об имуществе и обязательствах имущественного характера, а также сведений о доходах,</w:t>
      </w:r>
      <w:r w:rsidR="00DD5F5F">
        <w:rPr>
          <w:sz w:val="28"/>
          <w:szCs w:val="28"/>
          <w:lang w:eastAsia="ru-RU"/>
        </w:rPr>
        <w:t xml:space="preserve"> расходах </w:t>
      </w:r>
      <w:r>
        <w:rPr>
          <w:sz w:val="28"/>
          <w:szCs w:val="28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 Информация, свидетельствующая о недостоверности и (или) неполноте сведений, указанных в  подпункте «а» пункта 1 настоящего Положения, и (или) о несоблюдении Главой, депутатом иных требований законодательства о противодействии коррупции, представленная секретарём Комиссии;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Информация, свидетельствующая о недостоверности и (или) неполноте сведений, указанных в  подпункте «а» пункта 1 настоящего Положения, и (или) о несоблюдении  Главой, депутатом</w:t>
      </w:r>
      <w:r w:rsidR="0056436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иных требований законодательства о противодействии коррупции, если такая информация представлена: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правоохранительными и другими государственными органами, органами местного самоуправления и их должностными лицами;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Общественной палатой Российской Федерации, Общественной палатой Ульяновской области;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редакциями общероссийских, региональных и местных средств массовой информации.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 Информация анонимного характера не может служить основанием для проведения проверки.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6. При недостаточности информации, представленной органами и организациями, указанными в пункте 4 настоящего Положения, Комиссия вправе обратиться к ним за дополнительными сведениями.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 Проверка осуществляется, как правило, в срок, не превышающий 60 дней со дня принятия решения о ее проведении. Срок проверки может быть продлен до 90 дней по решению Совета депутатов.</w:t>
      </w:r>
      <w:bookmarkStart w:id="2" w:name="Par17"/>
      <w:bookmarkEnd w:id="2"/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При осуществлении проверки Комиссия вправе: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проводить беседу с Главой, депутатом;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изучать представленные Главой, депутатом сведения о доходах, об имуществе и обязательствах имущественного характера и дополнительные материалы;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в) получать от  Главы, депутата  пояснения по представленным ими сведениям о доходах, об имуществе и обязательствах имущественного характера и материалам;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Главы, депутата</w:t>
      </w:r>
      <w:r>
        <w:rPr>
          <w:b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их супруги (супруга) и несовершеннолетних детей; о соблюдении  Главой, депутатом иных требований законодательства о противодействии коррупции;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наводить справки у физических лиц и получать от них информацию с их согласия;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е) осуществлять анализ сведений, представленных Главой, депутатом в соответствии с </w:t>
      </w:r>
      <w:hyperlink r:id="rId13" w:history="1">
        <w:r w:rsidRPr="00AD484D">
          <w:rPr>
            <w:rStyle w:val="ad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sz w:val="28"/>
          <w:szCs w:val="28"/>
          <w:lang w:eastAsia="ru-RU"/>
        </w:rPr>
        <w:t xml:space="preserve"> Российской Федерации о противодействии коррупции.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9. В запросе, </w:t>
      </w:r>
      <w:r>
        <w:rPr>
          <w:sz w:val="28"/>
          <w:szCs w:val="28"/>
          <w:lang w:eastAsia="ru-RU"/>
        </w:rPr>
        <w:t xml:space="preserve">предусмотренном подпунктом «г» пункта 8 настоящего Положения, указываются: 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Главы,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Главы, депутата, в отношении которого имеются сведения о несоблюдении им требований к должностному поведению;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содержание и объем сведений, подлежащих проверке;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срок представления запрашиваемых сведений;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фамилия, инициалы и номер телефона лица, подготовившего запрос;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з) другие необходимые сведения.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</w:t>
      </w:r>
      <w:r>
        <w:rPr>
          <w:iCs/>
          <w:sz w:val="28"/>
          <w:szCs w:val="28"/>
          <w:lang w:eastAsia="ru-RU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Главой, на основании решения Совета депутатов. </w:t>
      </w:r>
      <w:r>
        <w:rPr>
          <w:color w:val="000000"/>
          <w:sz w:val="28"/>
          <w:szCs w:val="28"/>
          <w:lang w:eastAsia="ru-RU"/>
        </w:rPr>
        <w:t xml:space="preserve">К решению прилагается проект запроса, содержащий сведения, предусмотренные пунктом 9 настоящего Положения. 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11. Комиссия при проведении проверки обеспечивает: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а) уведомление в письменной форме Главы, депутата о начале в отношении них проверки и разъяснение ему содержания </w:t>
      </w:r>
      <w:hyperlink r:id="rId14" w:anchor="Par1" w:history="1">
        <w:r w:rsidRPr="00AD484D">
          <w:rPr>
            <w:rStyle w:val="ad"/>
            <w:color w:val="auto"/>
            <w:sz w:val="28"/>
            <w:szCs w:val="28"/>
            <w:u w:val="none"/>
            <w:lang w:eastAsia="ru-RU"/>
          </w:rPr>
          <w:t>подпункта «б</w:t>
        </w:r>
      </w:hyperlink>
      <w:r w:rsidRPr="00AD484D">
        <w:rPr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lastRenderedPageBreak/>
        <w:t>настоящего пункта - в течение двух рабочих дней со дня получения соответствующего решения;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3" w:name="Par1"/>
      <w:bookmarkEnd w:id="3"/>
      <w:r>
        <w:rPr>
          <w:color w:val="000000"/>
          <w:sz w:val="28"/>
          <w:szCs w:val="28"/>
          <w:lang w:eastAsia="ru-RU"/>
        </w:rPr>
        <w:t>б) проведение в случае обращения Главы, депутата, беседы с ним, в ходе которой он должен быть проинформирован о том, какие сведения, представляемые ими в соответствии с настоящим Положением, и соблюдение каких требований законодательства о противодействии коррупции подлежат проверке, - в течение семи рабочих дней со дня обращения Главы, депутата, а при наличии уважительной причины - в срок, согласованный с ним.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12. По окончании проверки председатель Комиссии обязан ознакомить Главу, депутата с результатами проверки с соблюдением законодательства Российской Федерации о государственной тайне.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13. Глава, депутат вправе: 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 давать пояснения в письменной форме в ходе проверки: по вопросам, указанным в подпункте «б» пункта 11 настоящего Положения; по результатам проверки;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в) обращаться в Комиссию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14. Пояснения и дополнительные материалы, представленные Главой, депутатом приобщаются к материалам проверки.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15. Проверка осуществляется исходя из: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а) имеющихся в Комиссии материалов;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б) представленных Главой, депутатом дополнительных материалов и пояснений к ним;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в) ответов на направленные в установленном порядке запросы, указанные в подпункте «г» пункта 8 настоящего Положения.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16. Материалы проверки подлежат рассмотрению на заседании Комиссии с принятием решения в порядке, установленном </w:t>
      </w:r>
      <w:r>
        <w:rPr>
          <w:sz w:val="28"/>
          <w:szCs w:val="28"/>
          <w:lang w:eastAsia="ru-RU"/>
        </w:rPr>
        <w:t>Положением о Комиссии по контролю за достоверностью сведений о доходах, об имуществе и обязательствах имущественного характера, представляемых Главой и депутатами по соблюдению ими иных требований законодательства о противодействии коррупции и урегулированию конфликта интересов.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17. По окончании проверки Комиссия под роспись знакомит Главу, депутата с результатами проверки.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18. Решение Комиссии направляется в Совет депутатов.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19.</w:t>
      </w:r>
      <w:r>
        <w:rPr>
          <w:color w:val="000000"/>
          <w:sz w:val="28"/>
          <w:szCs w:val="28"/>
          <w:lang w:eastAsia="ru-RU"/>
        </w:rPr>
        <w:t xml:space="preserve"> Сведения о результатах проверки предоставляются Комиссией с одновременным уведомлением об этом Главу, депутата, в отношении которого проводилась проверка, органам и организациям, указанным в  подпункте 4.3. пункта 4 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D6353" w:rsidRDefault="00FD6353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20. При установлении в ходе проверки обстоятельств, свидетельствующих о наличии признаков преступления или </w:t>
      </w:r>
      <w:r>
        <w:rPr>
          <w:color w:val="000000"/>
          <w:sz w:val="28"/>
          <w:szCs w:val="28"/>
          <w:lang w:eastAsia="ru-RU"/>
        </w:rPr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tbl>
      <w:tblPr>
        <w:tblW w:w="1020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0200"/>
      </w:tblGrid>
      <w:tr w:rsidR="00FD6353" w:rsidTr="005B7E37">
        <w:trPr>
          <w:cantSplit/>
        </w:trPr>
        <w:tc>
          <w:tcPr>
            <w:tcW w:w="10207" w:type="dxa"/>
            <w:vAlign w:val="center"/>
          </w:tcPr>
          <w:p w:rsidR="00FD6353" w:rsidRDefault="00FD6353" w:rsidP="00286ECF">
            <w:pPr>
              <w:snapToGrid w:val="0"/>
              <w:spacing w:after="200"/>
              <w:ind w:firstLine="709"/>
              <w:jc w:val="both"/>
              <w:rPr>
                <w:b/>
                <w:color w:val="4F81BD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21. Материалы проверки хранятся в организационном отделе Совета депутатов в течение трёх лет со дня ее окончания, после чего передаются в </w:t>
            </w:r>
            <w:r>
              <w:rPr>
                <w:iCs/>
                <w:sz w:val="28"/>
                <w:szCs w:val="28"/>
              </w:rPr>
              <w:t>архив.</w:t>
            </w:r>
          </w:p>
        </w:tc>
      </w:tr>
    </w:tbl>
    <w:p w:rsidR="00FD6353" w:rsidRDefault="00FD6353" w:rsidP="005B7E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FD6353" w:rsidRDefault="00FD6353" w:rsidP="005B7E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FD6353" w:rsidRDefault="00FD6353" w:rsidP="005B7E3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eastAsia="ru-RU"/>
        </w:rPr>
      </w:pPr>
    </w:p>
    <w:p w:rsidR="00FD6353" w:rsidRDefault="00FD6353" w:rsidP="005B7E37">
      <w:pPr>
        <w:rPr>
          <w:color w:val="000000"/>
          <w:lang w:eastAsia="ru-RU"/>
        </w:rPr>
      </w:pPr>
    </w:p>
    <w:p w:rsidR="00FD6353" w:rsidRDefault="00FD6353" w:rsidP="005B7E37">
      <w:pPr>
        <w:rPr>
          <w:rFonts w:ascii="Calibri" w:hAnsi="Calibri"/>
          <w:sz w:val="22"/>
          <w:szCs w:val="22"/>
          <w:lang w:eastAsia="en-US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Default="00FD6353" w:rsidP="005B7E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6353" w:rsidRPr="00165212" w:rsidRDefault="00FD6353" w:rsidP="005B7E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4" w:name="_GoBack"/>
      <w:bookmarkEnd w:id="4"/>
    </w:p>
    <w:sectPr w:rsidR="00FD6353" w:rsidRPr="00165212" w:rsidSect="008B2484">
      <w:headerReference w:type="even" r:id="rId15"/>
      <w:headerReference w:type="default" r:id="rId16"/>
      <w:footnotePr>
        <w:pos w:val="beneathText"/>
      </w:footnotePr>
      <w:pgSz w:w="11905" w:h="16837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8" w:rsidRDefault="00D761A8">
      <w:r>
        <w:separator/>
      </w:r>
    </w:p>
  </w:endnote>
  <w:endnote w:type="continuationSeparator" w:id="0">
    <w:p w:rsidR="00D761A8" w:rsidRDefault="00D7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8" w:rsidRDefault="00D761A8">
      <w:r>
        <w:separator/>
      </w:r>
    </w:p>
  </w:footnote>
  <w:footnote w:type="continuationSeparator" w:id="0">
    <w:p w:rsidR="00D761A8" w:rsidRDefault="00D7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53" w:rsidRDefault="00FD6353" w:rsidP="000705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353" w:rsidRDefault="00FD63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53" w:rsidRDefault="00FD6353" w:rsidP="000705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5F5F">
      <w:rPr>
        <w:rStyle w:val="aa"/>
        <w:noProof/>
      </w:rPr>
      <w:t>7</w:t>
    </w:r>
    <w:r>
      <w:rPr>
        <w:rStyle w:val="aa"/>
      </w:rPr>
      <w:fldChar w:fldCharType="end"/>
    </w:r>
  </w:p>
  <w:p w:rsidR="00FD6353" w:rsidRDefault="00FD63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C49"/>
    <w:rsid w:val="00003102"/>
    <w:rsid w:val="00015319"/>
    <w:rsid w:val="00015EB7"/>
    <w:rsid w:val="00021C84"/>
    <w:rsid w:val="00061C49"/>
    <w:rsid w:val="00070517"/>
    <w:rsid w:val="00071B29"/>
    <w:rsid w:val="000B7938"/>
    <w:rsid w:val="000B7BA7"/>
    <w:rsid w:val="000C2FAA"/>
    <w:rsid w:val="000D0EAA"/>
    <w:rsid w:val="001006AF"/>
    <w:rsid w:val="001034DC"/>
    <w:rsid w:val="00112FDD"/>
    <w:rsid w:val="001204DC"/>
    <w:rsid w:val="00130AB5"/>
    <w:rsid w:val="00146535"/>
    <w:rsid w:val="00165212"/>
    <w:rsid w:val="0016753E"/>
    <w:rsid w:val="001728EF"/>
    <w:rsid w:val="001833D6"/>
    <w:rsid w:val="00193802"/>
    <w:rsid w:val="00224245"/>
    <w:rsid w:val="00272B5C"/>
    <w:rsid w:val="002826AC"/>
    <w:rsid w:val="0028320F"/>
    <w:rsid w:val="00285C5F"/>
    <w:rsid w:val="00286ECF"/>
    <w:rsid w:val="002948FA"/>
    <w:rsid w:val="002A3A87"/>
    <w:rsid w:val="002A5970"/>
    <w:rsid w:val="002C3F52"/>
    <w:rsid w:val="003037E9"/>
    <w:rsid w:val="00310A22"/>
    <w:rsid w:val="00360376"/>
    <w:rsid w:val="003925E3"/>
    <w:rsid w:val="003B1436"/>
    <w:rsid w:val="003B63AB"/>
    <w:rsid w:val="0040318C"/>
    <w:rsid w:val="00432D67"/>
    <w:rsid w:val="0047684B"/>
    <w:rsid w:val="00481AE0"/>
    <w:rsid w:val="0048488C"/>
    <w:rsid w:val="004B2EE8"/>
    <w:rsid w:val="004C5203"/>
    <w:rsid w:val="004E256D"/>
    <w:rsid w:val="0050376D"/>
    <w:rsid w:val="00512137"/>
    <w:rsid w:val="005222CD"/>
    <w:rsid w:val="00523D25"/>
    <w:rsid w:val="00536F51"/>
    <w:rsid w:val="00543814"/>
    <w:rsid w:val="0056436E"/>
    <w:rsid w:val="005750D9"/>
    <w:rsid w:val="0059564C"/>
    <w:rsid w:val="005A551E"/>
    <w:rsid w:val="005B1F99"/>
    <w:rsid w:val="005B7E37"/>
    <w:rsid w:val="005C55FB"/>
    <w:rsid w:val="005D77F2"/>
    <w:rsid w:val="005E7394"/>
    <w:rsid w:val="005F345D"/>
    <w:rsid w:val="00660419"/>
    <w:rsid w:val="00686A38"/>
    <w:rsid w:val="006B5342"/>
    <w:rsid w:val="006E7602"/>
    <w:rsid w:val="00715878"/>
    <w:rsid w:val="007303DE"/>
    <w:rsid w:val="007D2372"/>
    <w:rsid w:val="007E0B05"/>
    <w:rsid w:val="007F1187"/>
    <w:rsid w:val="00803B05"/>
    <w:rsid w:val="00826C9D"/>
    <w:rsid w:val="00827B12"/>
    <w:rsid w:val="008573B9"/>
    <w:rsid w:val="00864EAD"/>
    <w:rsid w:val="00871E59"/>
    <w:rsid w:val="00872B5E"/>
    <w:rsid w:val="00877500"/>
    <w:rsid w:val="008B2484"/>
    <w:rsid w:val="008C6189"/>
    <w:rsid w:val="008D2482"/>
    <w:rsid w:val="008E68D5"/>
    <w:rsid w:val="009368CF"/>
    <w:rsid w:val="009443B6"/>
    <w:rsid w:val="0096095F"/>
    <w:rsid w:val="00993BA5"/>
    <w:rsid w:val="009B04A3"/>
    <w:rsid w:val="009B7BBD"/>
    <w:rsid w:val="009D38CD"/>
    <w:rsid w:val="009E4561"/>
    <w:rsid w:val="00A3237C"/>
    <w:rsid w:val="00A37086"/>
    <w:rsid w:val="00A465BF"/>
    <w:rsid w:val="00A557FB"/>
    <w:rsid w:val="00A84499"/>
    <w:rsid w:val="00AD484D"/>
    <w:rsid w:val="00AE66CC"/>
    <w:rsid w:val="00AE7764"/>
    <w:rsid w:val="00B06998"/>
    <w:rsid w:val="00B132B2"/>
    <w:rsid w:val="00B15232"/>
    <w:rsid w:val="00B16C89"/>
    <w:rsid w:val="00B2454A"/>
    <w:rsid w:val="00B64BE1"/>
    <w:rsid w:val="00BB25C5"/>
    <w:rsid w:val="00BB43CA"/>
    <w:rsid w:val="00BC6A21"/>
    <w:rsid w:val="00BE2321"/>
    <w:rsid w:val="00BF3605"/>
    <w:rsid w:val="00C02159"/>
    <w:rsid w:val="00C02790"/>
    <w:rsid w:val="00C054A9"/>
    <w:rsid w:val="00C37C2D"/>
    <w:rsid w:val="00C41759"/>
    <w:rsid w:val="00C6633E"/>
    <w:rsid w:val="00C74882"/>
    <w:rsid w:val="00C81816"/>
    <w:rsid w:val="00C81DA7"/>
    <w:rsid w:val="00C82885"/>
    <w:rsid w:val="00CD7877"/>
    <w:rsid w:val="00CF15C6"/>
    <w:rsid w:val="00CF1E07"/>
    <w:rsid w:val="00D31EDA"/>
    <w:rsid w:val="00D42CD0"/>
    <w:rsid w:val="00D521B3"/>
    <w:rsid w:val="00D761A8"/>
    <w:rsid w:val="00D9587F"/>
    <w:rsid w:val="00DA0F04"/>
    <w:rsid w:val="00DC2FEB"/>
    <w:rsid w:val="00DD5F5F"/>
    <w:rsid w:val="00DF0551"/>
    <w:rsid w:val="00E00AA1"/>
    <w:rsid w:val="00E60D2C"/>
    <w:rsid w:val="00E749B2"/>
    <w:rsid w:val="00E870DA"/>
    <w:rsid w:val="00E9360D"/>
    <w:rsid w:val="00E939CB"/>
    <w:rsid w:val="00EB016A"/>
    <w:rsid w:val="00EB4EC5"/>
    <w:rsid w:val="00EC5C1E"/>
    <w:rsid w:val="00ED329D"/>
    <w:rsid w:val="00EF1BEB"/>
    <w:rsid w:val="00F06927"/>
    <w:rsid w:val="00F0704E"/>
    <w:rsid w:val="00F140F2"/>
    <w:rsid w:val="00F25EDB"/>
    <w:rsid w:val="00F437EE"/>
    <w:rsid w:val="00F66CBB"/>
    <w:rsid w:val="00F943F2"/>
    <w:rsid w:val="00FB4C49"/>
    <w:rsid w:val="00FD6353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04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65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B4C49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uiPriority w:val="99"/>
    <w:qFormat/>
    <w:rsid w:val="00FB4C4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FB4C49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0419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FB4C4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Знак"/>
    <w:basedOn w:val="a"/>
    <w:uiPriority w:val="99"/>
    <w:rsid w:val="00FB4C4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32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1204D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5A55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a">
    <w:name w:val="page number"/>
    <w:uiPriority w:val="99"/>
    <w:rsid w:val="001833D6"/>
    <w:rPr>
      <w:rFonts w:cs="Times New Roman"/>
    </w:rPr>
  </w:style>
  <w:style w:type="paragraph" w:styleId="ab">
    <w:name w:val="footer"/>
    <w:basedOn w:val="a"/>
    <w:link w:val="ac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A3237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rsid w:val="00D31E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095B412426F055919A35C068779E725E85AC42275C8817114878A1D8D0CEDC0F08D74C18B9669e5Y4N" TargetMode="External"/><Relationship Id="rId13" Type="http://schemas.openxmlformats.org/officeDocument/2006/relationships/hyperlink" Target="consultantplus://offline/ref=F98F467BED7C1C73BA15726BCADEA7302BE7500969F0FDB8F18BFFC9FB0708A317838B9EF8D6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4EAED69A39E4D80B1B6024EA901D04778162073193C82F97FA61705E00m7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Documents\&#1056;&#1045;&#1064;&#1045;&#1053;&#1048;&#1071;%20&#1043;&#1054;&#1056;&#1054;&#1044;&#1057;&#1050;&#1054;&#1049;%20&#1044;&#1059;&#1052;&#1067;\2016\42%20&#1086;&#1095;&#1077;&#1088;&#1077;&#1076;&#1085;&#1086;&#1077;\&#1055;&#1056;&#1054;&#1045;&#1050;&#1058;%20&#1056;&#1045;&#1064;&#1045;&#1053;&#1048;&#1071;%20&#1086;%20&#1087;&#1088;&#1086;&#1074;&#1077;&#1088;&#1082;&#1077;,%2025.02.2016,25.03.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44095B412426F055919A35C068779E725E85AC42275C8817114878A1D8D0CEDC0F08D74C18B9669e5Y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095B412426F055919A35C068779E725E85AC42275C8817114878A1D8D0CEDC0F08D74C18B9669e5Y4N" TargetMode="External"/><Relationship Id="rId14" Type="http://schemas.openxmlformats.org/officeDocument/2006/relationships/hyperlink" Target="file:///C:\Users\user\Desktop\Documents\&#1056;&#1045;&#1064;&#1045;&#1053;&#1048;&#1071;%20&#1043;&#1054;&#1056;&#1054;&#1044;&#1057;&#1050;&#1054;&#1049;%20&#1044;&#1059;&#1052;&#1067;\2016\42%20&#1086;&#1095;&#1077;&#1088;&#1077;&#1076;&#1085;&#1086;&#1077;\&#1055;&#1056;&#1054;&#1045;&#1050;&#1058;%20&#1056;&#1045;&#1064;&#1045;&#1053;&#1048;&#1071;%20&#1086;%20&#1087;&#1088;&#1086;&#1074;&#1077;&#1088;&#1082;&#1077;,%2025.02.2016,25.03.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Начальник</dc:creator>
  <cp:keywords/>
  <dc:description/>
  <cp:lastModifiedBy>Елена</cp:lastModifiedBy>
  <cp:revision>9</cp:revision>
  <cp:lastPrinted>2016-03-28T07:27:00Z</cp:lastPrinted>
  <dcterms:created xsi:type="dcterms:W3CDTF">2016-03-25T06:54:00Z</dcterms:created>
  <dcterms:modified xsi:type="dcterms:W3CDTF">2017-09-13T04:58:00Z</dcterms:modified>
</cp:coreProperties>
</file>