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DF" w:rsidRDefault="002A74DF" w:rsidP="002C0C9A">
      <w:pPr>
        <w:pStyle w:val="NoSpacing"/>
        <w:jc w:val="center"/>
        <w:rPr>
          <w:rFonts w:ascii="Times New Roman" w:hAnsi="Times New Roman"/>
          <w:b/>
          <w:sz w:val="28"/>
          <w:szCs w:val="28"/>
        </w:rPr>
      </w:pPr>
    </w:p>
    <w:p w:rsidR="002A74DF" w:rsidRPr="00CE3C93" w:rsidRDefault="002A74DF" w:rsidP="005C56BB">
      <w:pPr>
        <w:pStyle w:val="a"/>
        <w:rPr>
          <w:b/>
          <w:szCs w:val="28"/>
        </w:rPr>
      </w:pPr>
      <w:r w:rsidRPr="00CE3C93">
        <w:rPr>
          <w:b/>
          <w:szCs w:val="28"/>
        </w:rPr>
        <w:t>СОВЕТ  ДЕПУТАТОВ МУНИЦИПАЛЬНОГО ОБРАЗОВАНИЯ</w:t>
      </w:r>
    </w:p>
    <w:p w:rsidR="002A74DF" w:rsidRPr="00CE3C93" w:rsidRDefault="002A74DF" w:rsidP="005C56BB">
      <w:pPr>
        <w:jc w:val="center"/>
        <w:rPr>
          <w:rFonts w:ascii="Times New Roman" w:hAnsi="Times New Roman"/>
          <w:b/>
          <w:sz w:val="28"/>
          <w:szCs w:val="28"/>
        </w:rPr>
      </w:pPr>
      <w:r w:rsidRPr="00CE3C93">
        <w:rPr>
          <w:rFonts w:ascii="Times New Roman" w:hAnsi="Times New Roman"/>
          <w:b/>
          <w:sz w:val="28"/>
          <w:szCs w:val="28"/>
        </w:rPr>
        <w:t>«МЕЛЕКЕССКИЙ РАЙОН» УЛЬЯНОВСКОЙ ОБЛАСТИ</w:t>
      </w:r>
    </w:p>
    <w:p w:rsidR="002A74DF" w:rsidRPr="00CE3C93" w:rsidRDefault="002A74DF" w:rsidP="005C56BB">
      <w:pPr>
        <w:pStyle w:val="Heading1"/>
        <w:rPr>
          <w:rFonts w:ascii="Times New Roman" w:hAnsi="Times New Roman"/>
          <w:sz w:val="28"/>
          <w:szCs w:val="28"/>
        </w:rPr>
      </w:pPr>
      <w:r>
        <w:rPr>
          <w:rFonts w:ascii="Times New Roman" w:hAnsi="Times New Roman"/>
          <w:sz w:val="28"/>
          <w:szCs w:val="28"/>
        </w:rPr>
        <w:t>Р</w:t>
      </w:r>
      <w:r w:rsidRPr="00CE3C93">
        <w:rPr>
          <w:rFonts w:ascii="Times New Roman" w:hAnsi="Times New Roman"/>
          <w:sz w:val="28"/>
          <w:szCs w:val="28"/>
        </w:rPr>
        <w:t xml:space="preserve"> Е Ш Е Н И Е</w:t>
      </w:r>
    </w:p>
    <w:p w:rsidR="002A74DF" w:rsidRPr="00CE3C93" w:rsidRDefault="002A74DF" w:rsidP="005C56BB">
      <w:pPr>
        <w:rPr>
          <w:rFonts w:ascii="Times New Roman" w:hAnsi="Times New Roman"/>
          <w:sz w:val="28"/>
          <w:szCs w:val="28"/>
        </w:rPr>
      </w:pPr>
      <w:r>
        <w:rPr>
          <w:rFonts w:ascii="Times New Roman" w:hAnsi="Times New Roman"/>
          <w:sz w:val="28"/>
          <w:szCs w:val="28"/>
        </w:rPr>
        <w:t>03.03.2017</w:t>
      </w:r>
      <w:r w:rsidRPr="00CE3C93">
        <w:rPr>
          <w:rFonts w:ascii="Times New Roman" w:hAnsi="Times New Roman"/>
          <w:sz w:val="28"/>
          <w:szCs w:val="28"/>
        </w:rPr>
        <w:t xml:space="preserve">                                      </w:t>
      </w:r>
      <w:r>
        <w:rPr>
          <w:rFonts w:ascii="Times New Roman" w:hAnsi="Times New Roman"/>
          <w:sz w:val="28"/>
          <w:szCs w:val="28"/>
        </w:rPr>
        <w:t xml:space="preserve">                                          </w:t>
      </w:r>
      <w:r w:rsidRPr="00CE3C93">
        <w:rPr>
          <w:rFonts w:ascii="Times New Roman" w:hAnsi="Times New Roman"/>
          <w:sz w:val="28"/>
          <w:szCs w:val="28"/>
        </w:rPr>
        <w:t xml:space="preserve">№ </w:t>
      </w:r>
      <w:r>
        <w:rPr>
          <w:rFonts w:ascii="Times New Roman" w:hAnsi="Times New Roman"/>
          <w:sz w:val="28"/>
          <w:szCs w:val="28"/>
        </w:rPr>
        <w:t>45</w:t>
      </w:r>
      <w:r w:rsidRPr="00CE3C93">
        <w:rPr>
          <w:rFonts w:ascii="Times New Roman" w:hAnsi="Times New Roman"/>
          <w:sz w:val="28"/>
          <w:szCs w:val="28"/>
        </w:rPr>
        <w:t>/</w:t>
      </w:r>
      <w:r>
        <w:rPr>
          <w:rFonts w:ascii="Times New Roman" w:hAnsi="Times New Roman"/>
          <w:sz w:val="28"/>
          <w:szCs w:val="28"/>
        </w:rPr>
        <w:t>281</w:t>
      </w:r>
      <w:r w:rsidRPr="00CE3C93">
        <w:rPr>
          <w:rFonts w:ascii="Times New Roman" w:hAnsi="Times New Roman"/>
          <w:sz w:val="28"/>
          <w:szCs w:val="28"/>
        </w:rPr>
        <w:t xml:space="preserve">                                                                                                                                                                                                                         </w:t>
      </w:r>
    </w:p>
    <w:p w:rsidR="002A74DF" w:rsidRPr="00CE3C93" w:rsidRDefault="002A74DF" w:rsidP="005C56BB">
      <w:pPr>
        <w:jc w:val="center"/>
        <w:rPr>
          <w:rFonts w:ascii="Times New Roman" w:hAnsi="Times New Roman"/>
          <w:b/>
          <w:sz w:val="28"/>
          <w:szCs w:val="28"/>
        </w:rPr>
      </w:pPr>
      <w:r>
        <w:rPr>
          <w:rFonts w:ascii="Times New Roman" w:hAnsi="Times New Roman"/>
          <w:sz w:val="28"/>
          <w:szCs w:val="28"/>
        </w:rPr>
        <w:t>г</w:t>
      </w:r>
      <w:r w:rsidRPr="00CE3C93">
        <w:rPr>
          <w:rFonts w:ascii="Times New Roman" w:hAnsi="Times New Roman"/>
          <w:sz w:val="28"/>
          <w:szCs w:val="28"/>
        </w:rPr>
        <w:t>. Димитровград</w:t>
      </w:r>
    </w:p>
    <w:p w:rsidR="002A74DF" w:rsidRDefault="002A74DF" w:rsidP="005C56BB">
      <w:pPr>
        <w:pStyle w:val="a"/>
        <w:rPr>
          <w:b/>
          <w:szCs w:val="28"/>
        </w:rPr>
      </w:pPr>
      <w:r w:rsidRPr="00CE3C93">
        <w:rPr>
          <w:b/>
          <w:szCs w:val="28"/>
        </w:rPr>
        <w:t>Отчет Главы</w:t>
      </w:r>
      <w:r>
        <w:rPr>
          <w:b/>
          <w:szCs w:val="28"/>
        </w:rPr>
        <w:t xml:space="preserve"> администрации</w:t>
      </w:r>
    </w:p>
    <w:p w:rsidR="002A74DF" w:rsidRPr="00CE3C93" w:rsidRDefault="002A74DF" w:rsidP="005C56BB">
      <w:pPr>
        <w:pStyle w:val="a"/>
        <w:rPr>
          <w:b/>
          <w:szCs w:val="28"/>
        </w:rPr>
      </w:pPr>
      <w:r w:rsidRPr="00CE3C93">
        <w:rPr>
          <w:b/>
          <w:szCs w:val="28"/>
        </w:rPr>
        <w:t xml:space="preserve"> муниципального образования «Мелекесский район» </w:t>
      </w:r>
    </w:p>
    <w:p w:rsidR="002A74DF" w:rsidRPr="00CE3C93" w:rsidRDefault="002A74DF" w:rsidP="005C56BB">
      <w:pPr>
        <w:pStyle w:val="a"/>
        <w:rPr>
          <w:szCs w:val="28"/>
        </w:rPr>
      </w:pPr>
      <w:r w:rsidRPr="00CE3C93">
        <w:rPr>
          <w:b/>
          <w:szCs w:val="28"/>
        </w:rPr>
        <w:t>о резуль</w:t>
      </w:r>
      <w:r>
        <w:rPr>
          <w:b/>
          <w:szCs w:val="28"/>
        </w:rPr>
        <w:t>татах своей деятельности за 2016</w:t>
      </w:r>
      <w:r w:rsidRPr="00CE3C93">
        <w:rPr>
          <w:b/>
          <w:szCs w:val="28"/>
        </w:rPr>
        <w:t xml:space="preserve">                                                                           год, деятельности </w:t>
      </w:r>
      <w:r>
        <w:rPr>
          <w:b/>
          <w:szCs w:val="28"/>
        </w:rPr>
        <w:t xml:space="preserve">администрации </w:t>
      </w:r>
      <w:r w:rsidRPr="00CE3C93">
        <w:rPr>
          <w:b/>
          <w:szCs w:val="28"/>
        </w:rPr>
        <w:t xml:space="preserve"> муниципального образования «Мелекесский район» Ульяновской области, в том числе о решении вопросов поставленных Советом депутатов муниципального образования  «Мелекесский  район» Ульяновской области.</w:t>
      </w:r>
    </w:p>
    <w:p w:rsidR="002A74DF" w:rsidRPr="00CE3C93" w:rsidRDefault="002A74DF" w:rsidP="005C56BB">
      <w:pPr>
        <w:ind w:firstLine="851"/>
        <w:rPr>
          <w:rFonts w:ascii="Times New Roman" w:hAnsi="Times New Roman"/>
          <w:sz w:val="28"/>
          <w:szCs w:val="28"/>
        </w:rPr>
      </w:pPr>
    </w:p>
    <w:p w:rsidR="002A74DF" w:rsidRDefault="002A74DF" w:rsidP="005C56BB">
      <w:pPr>
        <w:spacing w:line="240" w:lineRule="auto"/>
        <w:ind w:firstLine="851"/>
        <w:jc w:val="both"/>
        <w:rPr>
          <w:rFonts w:ascii="Times New Roman" w:hAnsi="Times New Roman"/>
          <w:sz w:val="28"/>
          <w:szCs w:val="28"/>
        </w:rPr>
      </w:pPr>
      <w:r w:rsidRPr="00C950CD">
        <w:rPr>
          <w:rFonts w:ascii="Times New Roman" w:hAnsi="Times New Roman"/>
          <w:sz w:val="28"/>
          <w:szCs w:val="28"/>
        </w:rPr>
        <w:t>В соответствии с частью 3 статьи 26, пункта 2 частью 7 статьи 32  Устава муниципального образования «Мелекесский район» Ульяновской области,  Совет депутатов муниципального образования «Мелекесский район» Ульяновской области пятого созыва решил:</w:t>
      </w:r>
    </w:p>
    <w:p w:rsidR="002A74DF" w:rsidRPr="00C950CD" w:rsidRDefault="002A74DF" w:rsidP="005C56BB">
      <w:pPr>
        <w:spacing w:line="240" w:lineRule="auto"/>
        <w:ind w:firstLine="851"/>
        <w:jc w:val="both"/>
        <w:rPr>
          <w:rFonts w:ascii="Times New Roman" w:hAnsi="Times New Roman"/>
          <w:sz w:val="28"/>
          <w:szCs w:val="28"/>
        </w:rPr>
      </w:pPr>
      <w:r w:rsidRPr="00C950CD">
        <w:rPr>
          <w:rFonts w:ascii="Times New Roman" w:hAnsi="Times New Roman"/>
          <w:sz w:val="28"/>
          <w:szCs w:val="28"/>
        </w:rPr>
        <w:t xml:space="preserve">1. Утвердить отчет Главы </w:t>
      </w:r>
      <w:r>
        <w:rPr>
          <w:rFonts w:ascii="Times New Roman" w:hAnsi="Times New Roman"/>
          <w:sz w:val="28"/>
          <w:szCs w:val="28"/>
        </w:rPr>
        <w:t xml:space="preserve">администрации </w:t>
      </w:r>
      <w:r w:rsidRPr="00C950CD">
        <w:rPr>
          <w:rFonts w:ascii="Times New Roman" w:hAnsi="Times New Roman"/>
          <w:sz w:val="28"/>
          <w:szCs w:val="28"/>
        </w:rPr>
        <w:t>муниципального образования «Мелекесский район» о результатах своей деятельности за 201</w:t>
      </w:r>
      <w:r>
        <w:rPr>
          <w:rFonts w:ascii="Times New Roman" w:hAnsi="Times New Roman"/>
          <w:sz w:val="28"/>
          <w:szCs w:val="28"/>
        </w:rPr>
        <w:t>6</w:t>
      </w:r>
      <w:r w:rsidRPr="00C950CD">
        <w:rPr>
          <w:rFonts w:ascii="Times New Roman" w:hAnsi="Times New Roman"/>
          <w:sz w:val="28"/>
          <w:szCs w:val="28"/>
        </w:rPr>
        <w:t xml:space="preserve"> год, деятельности </w:t>
      </w:r>
      <w:r>
        <w:rPr>
          <w:rFonts w:ascii="Times New Roman" w:hAnsi="Times New Roman"/>
          <w:sz w:val="28"/>
          <w:szCs w:val="28"/>
        </w:rPr>
        <w:t xml:space="preserve">администрации </w:t>
      </w:r>
      <w:r w:rsidRPr="00C950CD">
        <w:rPr>
          <w:rFonts w:ascii="Times New Roman" w:hAnsi="Times New Roman"/>
          <w:sz w:val="28"/>
          <w:szCs w:val="28"/>
        </w:rPr>
        <w:t xml:space="preserve"> муниципального образования «Мелекесский район» Ульяновской области, в том числе о решении вопросов поставленных Советом депутатов муниципального образования  «Мелекесский  район» Ульяновской области</w:t>
      </w:r>
      <w:r w:rsidRPr="00C950CD">
        <w:rPr>
          <w:rFonts w:ascii="Times New Roman" w:hAnsi="Times New Roman"/>
          <w:b/>
          <w:sz w:val="28"/>
          <w:szCs w:val="28"/>
        </w:rPr>
        <w:t xml:space="preserve"> </w:t>
      </w:r>
      <w:r w:rsidRPr="00C950CD">
        <w:rPr>
          <w:rFonts w:ascii="Times New Roman" w:hAnsi="Times New Roman"/>
          <w:sz w:val="28"/>
          <w:szCs w:val="28"/>
        </w:rPr>
        <w:t xml:space="preserve"> согласно приложению к настоящему решению.</w:t>
      </w:r>
    </w:p>
    <w:p w:rsidR="002A74DF" w:rsidRPr="00CE3C93" w:rsidRDefault="002A74DF" w:rsidP="005C56BB">
      <w:pPr>
        <w:ind w:firstLine="708"/>
        <w:jc w:val="both"/>
        <w:rPr>
          <w:rFonts w:ascii="Times New Roman" w:hAnsi="Times New Roman"/>
          <w:sz w:val="28"/>
          <w:szCs w:val="28"/>
        </w:rPr>
      </w:pPr>
      <w:r w:rsidRPr="00CE3C93">
        <w:rPr>
          <w:rFonts w:ascii="Times New Roman" w:hAnsi="Times New Roman"/>
          <w:sz w:val="28"/>
          <w:szCs w:val="28"/>
        </w:rPr>
        <w:t>2. Настоящее решение подлежит официальному опубликованию и размещению на официальном сайте МО «Мелекесский район» в сети Интернет.</w:t>
      </w:r>
    </w:p>
    <w:p w:rsidR="002A74DF" w:rsidRPr="00CE3C93" w:rsidRDefault="002A74DF" w:rsidP="005C56BB">
      <w:pPr>
        <w:jc w:val="both"/>
        <w:rPr>
          <w:rFonts w:ascii="Times New Roman" w:hAnsi="Times New Roman"/>
          <w:sz w:val="28"/>
          <w:szCs w:val="28"/>
        </w:rPr>
      </w:pPr>
    </w:p>
    <w:p w:rsidR="002A74DF" w:rsidRPr="00CE3C93" w:rsidRDefault="002A74DF" w:rsidP="005C56BB">
      <w:pPr>
        <w:jc w:val="both"/>
        <w:rPr>
          <w:rFonts w:ascii="Times New Roman" w:hAnsi="Times New Roman"/>
          <w:sz w:val="28"/>
          <w:szCs w:val="28"/>
        </w:rPr>
      </w:pPr>
    </w:p>
    <w:p w:rsidR="002A74DF" w:rsidRPr="00CE3C93" w:rsidRDefault="002A74DF" w:rsidP="005C56BB">
      <w:pPr>
        <w:spacing w:after="0" w:line="240" w:lineRule="auto"/>
        <w:jc w:val="both"/>
        <w:rPr>
          <w:rFonts w:ascii="Times New Roman" w:hAnsi="Times New Roman"/>
          <w:sz w:val="28"/>
          <w:szCs w:val="28"/>
        </w:rPr>
      </w:pPr>
    </w:p>
    <w:p w:rsidR="002A74DF" w:rsidRPr="00CE3C93" w:rsidRDefault="002A74DF" w:rsidP="005C56BB">
      <w:pPr>
        <w:spacing w:after="0" w:line="240" w:lineRule="auto"/>
        <w:jc w:val="both"/>
        <w:rPr>
          <w:rFonts w:ascii="Times New Roman" w:hAnsi="Times New Roman"/>
          <w:sz w:val="28"/>
          <w:szCs w:val="28"/>
        </w:rPr>
      </w:pPr>
      <w:r w:rsidRPr="00CE3C93">
        <w:rPr>
          <w:rFonts w:ascii="Times New Roman" w:hAnsi="Times New Roman"/>
          <w:sz w:val="28"/>
          <w:szCs w:val="28"/>
        </w:rPr>
        <w:t>Глава муниципального образования</w:t>
      </w:r>
    </w:p>
    <w:p w:rsidR="002A74DF" w:rsidRPr="00CE3C93" w:rsidRDefault="002A74DF" w:rsidP="005C56BB">
      <w:pPr>
        <w:spacing w:after="0" w:line="240" w:lineRule="auto"/>
        <w:rPr>
          <w:rFonts w:ascii="Times New Roman" w:hAnsi="Times New Roman"/>
          <w:sz w:val="28"/>
          <w:szCs w:val="28"/>
        </w:rPr>
      </w:pPr>
      <w:r w:rsidRPr="00CE3C93">
        <w:rPr>
          <w:rFonts w:ascii="Times New Roman" w:hAnsi="Times New Roman"/>
          <w:sz w:val="28"/>
          <w:szCs w:val="28"/>
        </w:rPr>
        <w:t>«Мелекесский район»                                                                  С.П.Тимошенко</w:t>
      </w:r>
    </w:p>
    <w:p w:rsidR="002A74DF" w:rsidRDefault="002A74DF" w:rsidP="005C56BB">
      <w:pPr>
        <w:jc w:val="both"/>
        <w:rPr>
          <w:b/>
          <w:sz w:val="28"/>
          <w:szCs w:val="28"/>
        </w:rPr>
      </w:pPr>
      <w:r>
        <w:rPr>
          <w:sz w:val="28"/>
          <w:szCs w:val="28"/>
        </w:rPr>
        <w:t xml:space="preserve">    </w:t>
      </w:r>
    </w:p>
    <w:p w:rsidR="002A74DF" w:rsidRDefault="002A74DF" w:rsidP="005C56BB">
      <w:pPr>
        <w:jc w:val="center"/>
        <w:rPr>
          <w:b/>
          <w:sz w:val="28"/>
          <w:szCs w:val="28"/>
        </w:rPr>
      </w:pPr>
    </w:p>
    <w:p w:rsidR="002A74DF" w:rsidRPr="002C0C9A" w:rsidRDefault="002A74DF" w:rsidP="002C0C9A">
      <w:pPr>
        <w:pStyle w:val="NoSpacing"/>
        <w:jc w:val="center"/>
        <w:rPr>
          <w:rFonts w:ascii="Times New Roman" w:hAnsi="Times New Roman"/>
          <w:b/>
          <w:sz w:val="28"/>
          <w:szCs w:val="28"/>
        </w:rPr>
      </w:pPr>
      <w:r w:rsidRPr="002C0C9A">
        <w:rPr>
          <w:rFonts w:ascii="Times New Roman" w:hAnsi="Times New Roman"/>
          <w:b/>
          <w:sz w:val="28"/>
          <w:szCs w:val="28"/>
        </w:rPr>
        <w:t>Отчет</w:t>
      </w:r>
    </w:p>
    <w:p w:rsidR="002A74DF" w:rsidRPr="002C0C9A" w:rsidRDefault="002A74DF" w:rsidP="002C0C9A">
      <w:pPr>
        <w:pStyle w:val="NoSpacing"/>
        <w:jc w:val="center"/>
        <w:rPr>
          <w:rFonts w:ascii="Times New Roman" w:hAnsi="Times New Roman"/>
          <w:b/>
          <w:sz w:val="28"/>
          <w:szCs w:val="28"/>
        </w:rPr>
      </w:pPr>
      <w:r w:rsidRPr="002C0C9A">
        <w:rPr>
          <w:rFonts w:ascii="Times New Roman" w:hAnsi="Times New Roman"/>
          <w:b/>
          <w:sz w:val="28"/>
          <w:szCs w:val="28"/>
        </w:rPr>
        <w:t>Главы администрации муниципального образования</w:t>
      </w:r>
    </w:p>
    <w:p w:rsidR="002A74DF" w:rsidRPr="002C0C9A" w:rsidRDefault="002A74DF" w:rsidP="002C0C9A">
      <w:pPr>
        <w:pStyle w:val="NoSpacing"/>
        <w:jc w:val="center"/>
        <w:rPr>
          <w:rFonts w:ascii="Times New Roman" w:hAnsi="Times New Roman"/>
          <w:b/>
          <w:sz w:val="28"/>
          <w:szCs w:val="28"/>
        </w:rPr>
      </w:pPr>
      <w:r w:rsidRPr="002C0C9A">
        <w:rPr>
          <w:rFonts w:ascii="Times New Roman" w:hAnsi="Times New Roman"/>
          <w:b/>
          <w:sz w:val="28"/>
          <w:szCs w:val="28"/>
        </w:rPr>
        <w:t>«Мелекесский район» о результатах своей деятельности за 2016 год, деятельности администрации муниципального образования «Мелекесский район» Ульяновской области, в том числе о решении вопросов поставленных Советом депутатов муниципального образования «Мелекесский район» Ульяновской области.</w:t>
      </w:r>
    </w:p>
    <w:p w:rsidR="002A74DF" w:rsidRPr="002C0C9A" w:rsidRDefault="002A74DF" w:rsidP="002C0C9A">
      <w:pPr>
        <w:pStyle w:val="NoSpacing"/>
        <w:jc w:val="both"/>
        <w:rPr>
          <w:rFonts w:ascii="Times New Roman" w:hAnsi="Times New Roman"/>
          <w:sz w:val="28"/>
          <w:szCs w:val="28"/>
        </w:rPr>
      </w:pPr>
    </w:p>
    <w:p w:rsidR="002A74DF" w:rsidRPr="002C0C9A" w:rsidRDefault="002A74DF" w:rsidP="002C0C9A">
      <w:pPr>
        <w:pStyle w:val="NoSpacing"/>
        <w:jc w:val="both"/>
        <w:rPr>
          <w:rFonts w:ascii="Times New Roman" w:hAnsi="Times New Roman"/>
          <w:sz w:val="28"/>
          <w:szCs w:val="28"/>
        </w:rPr>
      </w:pP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Год назад, в преддверии 2016 года, строя планы и определяя задачи, мы исходили из того, что вступаем в очередной довольно непростой год. </w:t>
      </w:r>
      <w:r w:rsidRPr="002C0C9A">
        <w:rPr>
          <w:rFonts w:ascii="Times New Roman" w:hAnsi="Times New Roman"/>
          <w:color w:val="000000"/>
          <w:sz w:val="28"/>
          <w:szCs w:val="28"/>
          <w:shd w:val="clear" w:color="auto" w:fill="FFFFFF"/>
        </w:rPr>
        <w:t>Программа-минимум, которую мы для себя тогда определили</w:t>
      </w:r>
      <w:r w:rsidRPr="002C0C9A">
        <w:rPr>
          <w:rFonts w:ascii="Times New Roman" w:hAnsi="Times New Roman"/>
          <w:sz w:val="28"/>
          <w:szCs w:val="28"/>
        </w:rPr>
        <w:t xml:space="preserve"> </w:t>
      </w:r>
      <w:r w:rsidRPr="002C0C9A">
        <w:rPr>
          <w:rFonts w:ascii="Times New Roman" w:hAnsi="Times New Roman"/>
          <w:color w:val="000000"/>
          <w:sz w:val="28"/>
          <w:szCs w:val="28"/>
          <w:shd w:val="clear" w:color="auto" w:fill="FFFFFF"/>
        </w:rPr>
        <w:t>подвести экономический фундамент под все наши планы и действия.</w:t>
      </w:r>
      <w:r w:rsidRPr="002C0C9A">
        <w:rPr>
          <w:rStyle w:val="apple-converted-space"/>
          <w:rFonts w:ascii="Times New Roman" w:hAnsi="Times New Roman"/>
          <w:color w:val="000000"/>
          <w:sz w:val="28"/>
          <w:szCs w:val="28"/>
          <w:shd w:val="clear" w:color="auto" w:fill="FFFFFF"/>
        </w:rPr>
        <w:t> </w:t>
      </w:r>
      <w:r w:rsidRPr="002C0C9A">
        <w:rPr>
          <w:rFonts w:ascii="Times New Roman" w:hAnsi="Times New Roman"/>
          <w:sz w:val="28"/>
          <w:szCs w:val="28"/>
        </w:rPr>
        <w:t xml:space="preserve"> В качестве базовых принципов мы придерживались:</w:t>
      </w:r>
    </w:p>
    <w:p w:rsidR="002A74DF" w:rsidRPr="002C0C9A" w:rsidRDefault="002A74DF" w:rsidP="002C0C9A">
      <w:pPr>
        <w:pStyle w:val="NoSpacing"/>
        <w:ind w:firstLine="709"/>
        <w:jc w:val="both"/>
        <w:rPr>
          <w:rFonts w:ascii="Times New Roman" w:hAnsi="Times New Roman"/>
          <w:sz w:val="28"/>
          <w:szCs w:val="28"/>
        </w:rPr>
      </w:pP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b/>
          <w:sz w:val="28"/>
          <w:szCs w:val="28"/>
        </w:rPr>
        <w:t xml:space="preserve">Во-первых, - создание условий для экономического роста в различных сферах деятельности </w:t>
      </w:r>
      <w:r w:rsidRPr="002C0C9A">
        <w:rPr>
          <w:rFonts w:ascii="Times New Roman" w:hAnsi="Times New Roman"/>
          <w:sz w:val="28"/>
          <w:szCs w:val="28"/>
        </w:rPr>
        <w:t>на основе имеющегося ресурсного потенциала, модернизации экономики и привлечения инвестиций.</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sz w:val="28"/>
          <w:szCs w:val="28"/>
        </w:rPr>
        <w:t xml:space="preserve">Чтобы обеспечить поступательное движение вперед, была разработана и  принята новая Стратегия развития с горизонтом до 2030 года, на котором  строится наше видение перспектив социально-экономического развития Мелекесского района.  В данном документе был учтён разнообразный спектр мнений населения, депутатского корпуса, общественных организаций, руководителей хозяйствующих субъектов. </w:t>
      </w:r>
    </w:p>
    <w:p w:rsidR="002A74DF" w:rsidRPr="002C0C9A" w:rsidRDefault="002A74DF" w:rsidP="002C0C9A">
      <w:pPr>
        <w:pStyle w:val="NoSpacing"/>
        <w:ind w:firstLine="709"/>
        <w:jc w:val="both"/>
        <w:rPr>
          <w:rFonts w:ascii="Times New Roman" w:hAnsi="Times New Roman"/>
          <w:sz w:val="28"/>
          <w:szCs w:val="28"/>
          <w:shd w:val="clear" w:color="auto" w:fill="FFFFFF"/>
        </w:rPr>
      </w:pPr>
      <w:r w:rsidRPr="002C0C9A">
        <w:rPr>
          <w:rFonts w:ascii="Times New Roman" w:hAnsi="Times New Roman"/>
          <w:sz w:val="28"/>
          <w:szCs w:val="28"/>
          <w:shd w:val="clear" w:color="auto" w:fill="FFFFFF"/>
        </w:rPr>
        <w:t xml:space="preserve"> Губернатор Ульяновской области С.И.Морозов высказал  мысль: «Красной нитью в Стратегии-2030 должно пройти изменение системы государственного управления. Если мы решим эту задачу, тогда будет экономический рост, тогда не будет проблем с коррупцией, тогда не будет проблем с развитием человеческого потенциала». В части реализации данного посыла, уже в текущем году делегация района приняла участие  в работе  международной конференции «Стратегия 2030. Проектное управление - проблемы модернизации государственной службы». Работа администрации района по реализации данного направления  позволит повысить уровень прозрачности управления, оперативности и обоснованности принимаемых решений, повышения качества планирования  при реализации проектов муниципального значения.  </w:t>
      </w:r>
    </w:p>
    <w:p w:rsidR="002A74DF" w:rsidRPr="002C0C9A" w:rsidRDefault="002A74DF" w:rsidP="002C0C9A">
      <w:pPr>
        <w:pStyle w:val="NoSpacing"/>
        <w:ind w:firstLine="709"/>
        <w:jc w:val="both"/>
        <w:rPr>
          <w:rFonts w:ascii="Times New Roman" w:hAnsi="Times New Roman"/>
          <w:sz w:val="28"/>
          <w:szCs w:val="28"/>
          <w:shd w:val="clear" w:color="auto" w:fill="FFFFFF"/>
        </w:rPr>
      </w:pPr>
    </w:p>
    <w:p w:rsidR="002A74DF" w:rsidRPr="002C0C9A" w:rsidRDefault="002A74DF" w:rsidP="002C0C9A">
      <w:pPr>
        <w:pStyle w:val="NoSpacing"/>
        <w:ind w:firstLine="709"/>
        <w:jc w:val="both"/>
        <w:rPr>
          <w:rFonts w:ascii="Times New Roman" w:hAnsi="Times New Roman"/>
          <w:b/>
          <w:sz w:val="28"/>
          <w:szCs w:val="28"/>
        </w:rPr>
      </w:pPr>
      <w:r w:rsidRPr="002C0C9A">
        <w:rPr>
          <w:rFonts w:ascii="Times New Roman" w:hAnsi="Times New Roman"/>
          <w:b/>
          <w:sz w:val="28"/>
          <w:szCs w:val="28"/>
        </w:rPr>
        <w:t>Второй базовый принцип-повышение  качества и уровня жизни населения и качества предоставления  услуг социальной инфраструктуры.</w:t>
      </w:r>
    </w:p>
    <w:p w:rsidR="002A74DF" w:rsidRPr="002C0C9A" w:rsidRDefault="002A74DF" w:rsidP="002C0C9A">
      <w:pPr>
        <w:pStyle w:val="NoSpacing"/>
        <w:ind w:firstLine="709"/>
        <w:jc w:val="both"/>
        <w:rPr>
          <w:rFonts w:ascii="Times New Roman" w:hAnsi="Times New Roman"/>
          <w:sz w:val="28"/>
          <w:szCs w:val="28"/>
        </w:rPr>
      </w:pP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b/>
          <w:sz w:val="28"/>
          <w:szCs w:val="28"/>
        </w:rPr>
        <w:t>И наконец, третий принцип- сохранение  социально-политической стабильности</w:t>
      </w:r>
      <w:r w:rsidRPr="002C0C9A">
        <w:rPr>
          <w:rFonts w:ascii="Times New Roman" w:hAnsi="Times New Roman"/>
          <w:sz w:val="28"/>
          <w:szCs w:val="28"/>
        </w:rPr>
        <w:t>, без которого невозможно решение первых двух задач.</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Сегодня, подводя итоги, я могу  с полным основанием доложить о следующих результатах:</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Мелекесский район по итогам выполнения Соглашения оценки деятельности администраций муниципальных образований области находится на 2 месте среди 24 муниципальных образований региона и в первой пятерке  </w:t>
      </w:r>
      <w:r w:rsidRPr="002C0C9A">
        <w:rPr>
          <w:rFonts w:ascii="Times New Roman" w:hAnsi="Times New Roman"/>
          <w:snapToGrid w:val="0"/>
          <w:color w:val="000000"/>
          <w:sz w:val="28"/>
          <w:szCs w:val="28"/>
        </w:rPr>
        <w:t>рейтинговой таблицы по социально-экономическому развитию.</w:t>
      </w:r>
      <w:r w:rsidRPr="002C0C9A">
        <w:rPr>
          <w:rFonts w:ascii="Times New Roman" w:hAnsi="Times New Roman"/>
          <w:sz w:val="28"/>
          <w:szCs w:val="28"/>
        </w:rPr>
        <w:t xml:space="preserve"> </w:t>
      </w:r>
    </w:p>
    <w:p w:rsidR="002A74DF"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-Район стабильно в течение всего 2016 года демонстрировал положительную динамику развития секторов: финансово – экономического, аграрного и доходы населения. Задачи, поставленные по итогам  2015 года  по улучшению своих показателей  работы и положения района в рейтинге социально-экономического развития  районом,  выполнены. </w:t>
      </w:r>
    </w:p>
    <w:p w:rsidR="002A74DF" w:rsidRDefault="002A74DF" w:rsidP="002C0C9A">
      <w:pPr>
        <w:pStyle w:val="NoSpacing"/>
        <w:ind w:firstLine="709"/>
        <w:jc w:val="both"/>
        <w:rPr>
          <w:rFonts w:ascii="Times New Roman" w:hAnsi="Times New Roman"/>
          <w:sz w:val="28"/>
          <w:szCs w:val="28"/>
        </w:rPr>
      </w:pPr>
    </w:p>
    <w:p w:rsidR="002A74DF" w:rsidRDefault="002A74DF" w:rsidP="002C0C9A">
      <w:pPr>
        <w:pStyle w:val="NoSpacing"/>
        <w:ind w:firstLine="709"/>
        <w:jc w:val="both"/>
        <w:rPr>
          <w:rFonts w:ascii="Times New Roman" w:hAnsi="Times New Roman"/>
          <w:b/>
          <w:sz w:val="28"/>
          <w:szCs w:val="28"/>
        </w:rPr>
      </w:pPr>
      <w:r w:rsidRPr="00C509EF">
        <w:rPr>
          <w:rFonts w:ascii="Times New Roman" w:hAnsi="Times New Roman"/>
          <w:b/>
          <w:sz w:val="28"/>
          <w:szCs w:val="28"/>
        </w:rPr>
        <w:t>Доходы и занятость населения.</w:t>
      </w:r>
    </w:p>
    <w:p w:rsidR="002A74DF" w:rsidRPr="00C509EF" w:rsidRDefault="002A74DF" w:rsidP="002C0C9A">
      <w:pPr>
        <w:pStyle w:val="NoSpacing"/>
        <w:ind w:firstLine="709"/>
        <w:jc w:val="both"/>
        <w:rPr>
          <w:rFonts w:ascii="Times New Roman" w:hAnsi="Times New Roman"/>
          <w:b/>
          <w:sz w:val="28"/>
          <w:szCs w:val="28"/>
        </w:rPr>
      </w:pPr>
    </w:p>
    <w:p w:rsidR="002A74DF" w:rsidRPr="002C0C9A" w:rsidRDefault="002A74DF" w:rsidP="00C509EF">
      <w:pPr>
        <w:pStyle w:val="NoSpacing"/>
        <w:ind w:firstLine="709"/>
        <w:jc w:val="both"/>
        <w:rPr>
          <w:rFonts w:ascii="Times New Roman" w:hAnsi="Times New Roman"/>
          <w:sz w:val="28"/>
          <w:szCs w:val="28"/>
        </w:rPr>
      </w:pPr>
      <w:r w:rsidRPr="00C509EF">
        <w:rPr>
          <w:rFonts w:ascii="Times New Roman" w:hAnsi="Times New Roman"/>
          <w:sz w:val="28"/>
          <w:szCs w:val="28"/>
        </w:rPr>
        <w:t>Главный индикатор социального самочувствия доходы и занятость населения.</w:t>
      </w:r>
      <w:r w:rsidRPr="002C0C9A">
        <w:rPr>
          <w:rFonts w:ascii="Times New Roman" w:hAnsi="Times New Roman"/>
          <w:sz w:val="28"/>
          <w:szCs w:val="28"/>
        </w:rPr>
        <w:t xml:space="preserve"> Среднемесячная заработная плата по крупным и средним предприятиям достигла 20.4 тыс. руб., при темпе роста в 107.5%.  Наибольший рост заработной платы отмечается в отраслях: сельское хозяйство, производство пищевых продуктов, обработка древесины, сфера отдыха и развлечений. В среднем прибавка за год по всем видам экономической деятельности  составила 1.5 тыс. руб. В отчетном  2016 году численность работающих на крупных и средних предприятиях  достигла  4114 чел., в списочный состав было принято 295 работников.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Нельзя не отметить  такой важный показатель, оказывающий  сильное влияние на социальное самочувствие граждан, как наличие  задолженности по заработной плате. Руководители предприятий и организаций района придерживаются политики сохранения штатной численности персонала, своевременной выплаты заработной платы и оплаты налогов, задолженности по выплате заработной платы в районе не имеется.</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В течение отчетного  года на действующих и вновь открытых производствах  создано 267 новых рабочих мест. Это позволило практически вдвое  снизить уровень  регистрируемой безработицы к уровню 2015 года до показателя 0,48%.</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На основании проведенного мониторинга действующих хозяйствующих субъектов  потребности в кадрах и реестра инвестиционных проектов   на территории района в 2017 году будет создано не менее 330 новых рабочих мест.  </w:t>
      </w:r>
    </w:p>
    <w:p w:rsidR="002A74DF" w:rsidRPr="002C0C9A" w:rsidRDefault="002A74DF" w:rsidP="002C0C9A">
      <w:pPr>
        <w:pStyle w:val="NoSpacing"/>
        <w:ind w:firstLine="709"/>
        <w:jc w:val="both"/>
        <w:rPr>
          <w:rFonts w:ascii="Times New Roman" w:hAnsi="Times New Roman"/>
          <w:sz w:val="28"/>
          <w:szCs w:val="28"/>
        </w:rPr>
      </w:pPr>
    </w:p>
    <w:p w:rsidR="002A74DF" w:rsidRPr="002C0C9A" w:rsidRDefault="002A74DF" w:rsidP="002C0C9A">
      <w:pPr>
        <w:pStyle w:val="NoSpacing"/>
        <w:ind w:firstLine="709"/>
        <w:jc w:val="both"/>
        <w:rPr>
          <w:rFonts w:ascii="Times New Roman" w:hAnsi="Times New Roman"/>
          <w:b/>
          <w:sz w:val="28"/>
          <w:szCs w:val="28"/>
        </w:rPr>
      </w:pPr>
      <w:r w:rsidRPr="002C0C9A">
        <w:rPr>
          <w:rFonts w:ascii="Times New Roman" w:hAnsi="Times New Roman"/>
          <w:b/>
          <w:sz w:val="28"/>
          <w:szCs w:val="28"/>
        </w:rPr>
        <w:t>Инвестиции и предпринимательство.</w:t>
      </w:r>
    </w:p>
    <w:p w:rsidR="002A74DF" w:rsidRPr="002C0C9A" w:rsidRDefault="002A74DF" w:rsidP="002C0C9A">
      <w:pPr>
        <w:pStyle w:val="NoSpacing"/>
        <w:ind w:firstLine="709"/>
        <w:jc w:val="both"/>
        <w:rPr>
          <w:rFonts w:ascii="Times New Roman" w:hAnsi="Times New Roman"/>
          <w:sz w:val="28"/>
          <w:szCs w:val="28"/>
        </w:rPr>
      </w:pP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Рост объема инвестиций в основной капитал в расчете на душу населения достиг 103.1%. По данным статистики  за  2016 г объем инвестиций в основной капитал по  крупным и средним предприятиям составил 536.2 млн. руб., по полному кругу предприятий в пределах 855 млн.руб. Капитальные вложения направлены на модернизацию действующих производств и развитие новых субъектов. На строительство зданий и сооружений направлено 32% инвестиций, на приобретение машин и оборудования свыше 50.0%.   </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sz w:val="28"/>
          <w:szCs w:val="28"/>
        </w:rPr>
        <w:t>На территории района осуществляет свою деятельность 1125 хозяйствующих субъектов, из них индивидуальные предприниматели (ИП) 609 человек.  За период 2016 года  количество ИП возросло на 113% к уровню 2015 года. В комплексе это позволило на уровне района произвести товаров и услуг на общую сумму 4.2 млрд.руб., достичь темп роста отгруженных товаров собственного производства в 137.9%. От деятельности хозяйствующих субъектов в консолидированный бюджет района поступило 151.1 млн. руб. налоговых и неналоговых доходов,  обеспечив рост объема поступлений в 105.5% к уточненному бюджету на 2016 год.</w:t>
      </w:r>
      <w:r w:rsidRPr="002C0C9A">
        <w:rPr>
          <w:rFonts w:ascii="Times New Roman" w:hAnsi="Times New Roman"/>
          <w:color w:val="212121"/>
          <w:sz w:val="28"/>
          <w:szCs w:val="28"/>
        </w:rPr>
        <w:t xml:space="preserve"> </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Только в течение прошлого года 58 юридическими лицами  и индивидуальными предпринимателями начата новая деятельность, открыто 15 новых производств, с численностью работающих от 15 чел. и выше. По видам экономической деятельности 80%  инвестиционных проектов приходится на промышленный сектор и переработку продукции.  Реализуются проекты, расположенные на свободных «промышленных площадках» с действующей  коммунальной инфраструктурой и на новых участках, предоставленных под строительство. Ряд проектов начат инвесторами из других регионов: Республики Татарстан (производство и продажа хлебобулочных изделий, мясных и колбасных изделий), Республики Казахстан (цех по переработке рыбы в селе Тиинск), поступило предложение от Лепельского района Республики Беларусь о совместной деятельности. Данное сотрудничество стало возможным и в результате представления инвестиционного потенциала района на информационных порталах, ре</w:t>
      </w:r>
      <w:r w:rsidRPr="002C0C9A">
        <w:rPr>
          <w:rFonts w:ascii="Times New Roman" w:hAnsi="Times New Roman"/>
          <w:color w:val="000000"/>
          <w:sz w:val="28"/>
          <w:szCs w:val="28"/>
          <w:shd w:val="clear" w:color="auto" w:fill="FFFFFF"/>
        </w:rPr>
        <w:t xml:space="preserve">гиональном интернет – ресурсе </w:t>
      </w:r>
      <w:r w:rsidRPr="002C0C9A">
        <w:rPr>
          <w:rFonts w:ascii="Times New Roman" w:hAnsi="Times New Roman"/>
          <w:color w:val="000000"/>
          <w:sz w:val="28"/>
          <w:szCs w:val="28"/>
          <w:shd w:val="clear" w:color="auto" w:fill="FFFFFF"/>
          <w:lang w:val="en-US"/>
        </w:rPr>
        <w:t>oupenbusines</w:t>
      </w:r>
      <w:r w:rsidRPr="002C0C9A">
        <w:rPr>
          <w:rFonts w:ascii="Times New Roman" w:hAnsi="Times New Roman"/>
          <w:color w:val="212121"/>
          <w:sz w:val="28"/>
          <w:szCs w:val="28"/>
          <w:shd w:val="clear" w:color="auto" w:fill="FFFFFF"/>
        </w:rPr>
        <w:t>,</w:t>
      </w:r>
      <w:r w:rsidRPr="002C0C9A">
        <w:rPr>
          <w:rFonts w:ascii="Times New Roman" w:hAnsi="Times New Roman"/>
          <w:color w:val="212121"/>
          <w:sz w:val="28"/>
          <w:szCs w:val="28"/>
        </w:rPr>
        <w:t xml:space="preserve"> где размещены паспорта 15 инвестиционных площадок, а также тесного взаимодействия с Корпорацией развития предпринимательства Ульяновской области. Считаю целесообразным в 2017 году актуализировать список данных площадок, в том числе за счет ресурсного потенциала из невостребованных земельных долей, закрепленных на праве собственности за поселениями. В качестве положительных примеров в данном направлении служит работа: Николочеремшанского, Тиинского, Мулловского  поселений.</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Несколько слов о том, что при реализации проектов выявляется экологическая проблематика, понимая и оценивая значимость экологической безопасности  2017 год, объявлен Годом экологии в Российской Федерации. Девиз года - «Каждый в ответе за то, что происходит на планете».</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color w:val="212121"/>
          <w:sz w:val="28"/>
          <w:szCs w:val="28"/>
        </w:rPr>
        <w:t>В частности, проблема экологического характера была поднята жителями р.п. Мулловка по действиям предприятия ООО «Гиппократ». Решение данного вопроса  взято под личный контроль Губернатора  С.И.Морозова. В настоящее время на предприятии ведется строительство цеха по переработке барды</w:t>
      </w:r>
      <w:r w:rsidRPr="002C0C9A">
        <w:rPr>
          <w:rFonts w:ascii="Times New Roman" w:hAnsi="Times New Roman"/>
          <w:sz w:val="28"/>
          <w:szCs w:val="28"/>
        </w:rPr>
        <w:t xml:space="preserve">, что обеспечит модернизацию технологического процесса и безотходное производство. Суммарный  объем инвестиций  в       проект  составит около 120 млн. руб.  Запуск  цеха  запланирован на  конец  мая 2017 года. Также силами предприятия    осуществляются  дноочистительные работы  пруда «Красотка» и   благоустройство  прилежащих береговых линий.  </w:t>
      </w:r>
    </w:p>
    <w:p w:rsidR="002A74DF" w:rsidRPr="002C0C9A" w:rsidRDefault="002A74DF" w:rsidP="00C509EF">
      <w:pPr>
        <w:pStyle w:val="NoSpacing"/>
        <w:jc w:val="both"/>
        <w:rPr>
          <w:rFonts w:ascii="Times New Roman" w:hAnsi="Times New Roman"/>
          <w:sz w:val="28"/>
          <w:szCs w:val="28"/>
        </w:rPr>
      </w:pPr>
      <w:r>
        <w:rPr>
          <w:rFonts w:ascii="Times New Roman" w:hAnsi="Times New Roman"/>
          <w:color w:val="212121"/>
          <w:sz w:val="28"/>
          <w:szCs w:val="28"/>
        </w:rPr>
        <w:t xml:space="preserve">         П</w:t>
      </w:r>
      <w:r w:rsidRPr="002C0C9A">
        <w:rPr>
          <w:rFonts w:ascii="Times New Roman" w:hAnsi="Times New Roman"/>
          <w:color w:val="212121"/>
          <w:sz w:val="28"/>
          <w:szCs w:val="28"/>
        </w:rPr>
        <w:t>о итогам рейтинга районов и городов Ульяновской области за 2016 год  по оценке качества внедрения и развития механизмов оценки регулирующего воздействия на предпринимательскую и инвестиционную деятельность Мелекесский район находится на 5 месте и по динамике развития на 2 месте. Полный отчет за 2016 год и общее направление действий  на перспективу были представлены в инвестиционном послании  по  муниципальному образованию «Мелекесский район» на 2017 год.</w:t>
      </w:r>
      <w:r w:rsidRPr="002C0C9A">
        <w:rPr>
          <w:rFonts w:ascii="Times New Roman" w:hAnsi="Times New Roman"/>
          <w:sz w:val="28"/>
          <w:szCs w:val="28"/>
        </w:rPr>
        <w:t xml:space="preserve"> В Целях продолжения работы по улучшению условий ведения бизнеса, популяризации предпринимательской деятельности и возможности заниматься собственным делом, 2017 год объявлен Годом предпринимательства в Ульяновской области.  Задачи района, сформированы в виде наказа  по выполнению мероприятий, посвященных Году предпринимательства.</w:t>
      </w:r>
    </w:p>
    <w:p w:rsidR="002A74DF" w:rsidRPr="002C0C9A" w:rsidRDefault="002A74DF" w:rsidP="002C0C9A">
      <w:pPr>
        <w:pStyle w:val="NoSpacing"/>
        <w:ind w:firstLine="709"/>
        <w:jc w:val="both"/>
        <w:rPr>
          <w:rFonts w:ascii="Times New Roman" w:hAnsi="Times New Roman"/>
          <w:color w:val="212121"/>
          <w:sz w:val="28"/>
          <w:szCs w:val="28"/>
        </w:rPr>
      </w:pPr>
    </w:p>
    <w:p w:rsidR="002A74DF" w:rsidRPr="002C0C9A" w:rsidRDefault="002A74DF" w:rsidP="002C0C9A">
      <w:pPr>
        <w:pStyle w:val="NoSpacing"/>
        <w:ind w:firstLine="709"/>
        <w:jc w:val="both"/>
        <w:rPr>
          <w:rFonts w:ascii="Times New Roman" w:hAnsi="Times New Roman"/>
          <w:sz w:val="28"/>
          <w:szCs w:val="28"/>
        </w:rPr>
      </w:pPr>
    </w:p>
    <w:p w:rsidR="002A74DF" w:rsidRPr="002C0C9A" w:rsidRDefault="002A74DF" w:rsidP="002C0C9A">
      <w:pPr>
        <w:pStyle w:val="NoSpacing"/>
        <w:ind w:firstLine="709"/>
        <w:jc w:val="both"/>
        <w:rPr>
          <w:rFonts w:ascii="Times New Roman" w:hAnsi="Times New Roman"/>
          <w:b/>
          <w:sz w:val="28"/>
          <w:szCs w:val="28"/>
        </w:rPr>
      </w:pPr>
      <w:r w:rsidRPr="002C0C9A">
        <w:rPr>
          <w:rFonts w:ascii="Times New Roman" w:hAnsi="Times New Roman"/>
          <w:b/>
          <w:sz w:val="28"/>
          <w:szCs w:val="28"/>
        </w:rPr>
        <w:t xml:space="preserve">        Жилищное строительство и благоустройство. </w:t>
      </w:r>
    </w:p>
    <w:p w:rsidR="002A74DF" w:rsidRPr="002C0C9A" w:rsidRDefault="002A74DF" w:rsidP="002C0C9A">
      <w:pPr>
        <w:pStyle w:val="NoSpacing"/>
        <w:ind w:firstLine="709"/>
        <w:jc w:val="both"/>
        <w:rPr>
          <w:rFonts w:ascii="Times New Roman" w:hAnsi="Times New Roman"/>
          <w:b/>
          <w:sz w:val="28"/>
          <w:szCs w:val="28"/>
        </w:rPr>
      </w:pP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Из года в год выполняются, взятые на себя обязательства по вводу жилья и новому строительству.  В 2016 году увеличены темпы роста ввода жилья в эксплуатацию. При плане строительства 25.3тыс.кв.м. район ввел  почти 27.0 тыс.кв.м. жилья, 310 семей построили индивидуальное жилье. В рамках реализации программ «Устойчивое развитие сельских территорий» и «Обеспечение жильем молодых семей выдано 7 свидетельств на право получения социальных выплат для улучшения жилищных условий молодым семьям и молодым специалистам, на приобретение жилого помещения или строительство индивидуального жилого дома. Общая сумма предоставленных выплат составила 4.1 млн. руб.     </w:t>
      </w:r>
      <w:r w:rsidRPr="002C0C9A">
        <w:rPr>
          <w:rFonts w:ascii="Times New Roman" w:hAnsi="Times New Roman"/>
          <w:sz w:val="28"/>
          <w:szCs w:val="28"/>
          <w:shd w:val="clear" w:color="auto" w:fill="FFFFFF"/>
        </w:rPr>
        <w:t xml:space="preserve">По </w:t>
      </w:r>
      <w:r w:rsidRPr="002C0C9A">
        <w:rPr>
          <w:rFonts w:ascii="Times New Roman" w:hAnsi="Times New Roman"/>
          <w:color w:val="1A1818"/>
          <w:sz w:val="28"/>
          <w:szCs w:val="28"/>
          <w:shd w:val="clear" w:color="auto" w:fill="FFFFFF"/>
        </w:rPr>
        <w:t>областной адресной программе «Переселение граждан, проживающих на территории Ульяновской области, из аварийного жилищного фонда»</w:t>
      </w:r>
      <w:r w:rsidRPr="002C0C9A">
        <w:rPr>
          <w:rFonts w:ascii="Times New Roman" w:hAnsi="Times New Roman"/>
          <w:color w:val="000000"/>
          <w:sz w:val="28"/>
          <w:szCs w:val="28"/>
        </w:rPr>
        <w:t xml:space="preserve"> построены два  16-квартирных жилых дома</w:t>
      </w:r>
      <w:r w:rsidRPr="002C0C9A">
        <w:rPr>
          <w:rFonts w:ascii="Times New Roman" w:hAnsi="Times New Roman"/>
          <w:color w:val="1A1818"/>
          <w:sz w:val="28"/>
          <w:szCs w:val="28"/>
          <w:shd w:val="clear" w:color="auto" w:fill="FFFFFF"/>
        </w:rPr>
        <w:t xml:space="preserve">, 32 семьи – жители </w:t>
      </w:r>
      <w:r w:rsidRPr="002C0C9A">
        <w:rPr>
          <w:rFonts w:ascii="Times New Roman" w:hAnsi="Times New Roman"/>
          <w:color w:val="000000"/>
          <w:sz w:val="28"/>
          <w:szCs w:val="28"/>
        </w:rPr>
        <w:t xml:space="preserve">р.п. Новая Майна и                               п. Новоселки переехали в новое благоустроенное жилье. </w:t>
      </w:r>
      <w:r w:rsidRPr="002C0C9A">
        <w:rPr>
          <w:rFonts w:ascii="Times New Roman" w:hAnsi="Times New Roman"/>
          <w:color w:val="1A1818"/>
          <w:sz w:val="28"/>
          <w:szCs w:val="28"/>
          <w:shd w:val="clear" w:color="auto" w:fill="FFFFFF"/>
        </w:rPr>
        <w:t>На строительство многоквартирных домов были выделены денежные средства в размере                 46.2 млн. руб. с государственной корпорации «Фонд содействия реформированию ЖКХ», областного и местного бюджетов</w:t>
      </w:r>
      <w:r w:rsidRPr="002C0C9A">
        <w:rPr>
          <w:rFonts w:ascii="Times New Roman" w:hAnsi="Times New Roman"/>
          <w:sz w:val="28"/>
          <w:szCs w:val="28"/>
        </w:rPr>
        <w:t xml:space="preserve">. </w:t>
      </w:r>
    </w:p>
    <w:p w:rsidR="002A74DF" w:rsidRPr="002C0C9A" w:rsidRDefault="002A74DF" w:rsidP="002C0C9A">
      <w:pPr>
        <w:pStyle w:val="NoSpacing"/>
        <w:ind w:firstLine="709"/>
        <w:jc w:val="both"/>
        <w:rPr>
          <w:rFonts w:ascii="Times New Roman" w:hAnsi="Times New Roman"/>
          <w:color w:val="000000"/>
          <w:sz w:val="28"/>
          <w:szCs w:val="28"/>
          <w:shd w:val="clear" w:color="auto" w:fill="FFFFFF"/>
        </w:rPr>
      </w:pPr>
      <w:r w:rsidRPr="002C0C9A">
        <w:rPr>
          <w:rFonts w:ascii="Times New Roman" w:hAnsi="Times New Roman"/>
          <w:sz w:val="28"/>
          <w:szCs w:val="28"/>
        </w:rPr>
        <w:t xml:space="preserve">     Установленный годовой план по вводу жилья эконом-класса выполнен. Указ Президента России «О мерах по обеспечению граждан Российской Федерации доступным и комфортным жильем и повышению качества жилищно-коммунальных услуг» Мелекесским районом ежегодно исполняется. </w:t>
      </w:r>
      <w:r w:rsidRPr="002C0C9A">
        <w:rPr>
          <w:rFonts w:ascii="Times New Roman" w:hAnsi="Times New Roman"/>
          <w:color w:val="000000"/>
          <w:sz w:val="28"/>
          <w:szCs w:val="28"/>
          <w:shd w:val="clear" w:color="auto" w:fill="FFFFFF"/>
        </w:rPr>
        <w:t xml:space="preserve">Во исполнение распоряжения Правительства Ульяновской области «О мерах по обеспечению комплексного развития  территорий муниципальных образований Ульяновской области» осуществлен анализ генеральных планов, правил землепользования и застройки муниципального образования «Мелекесский район», определены территории для комплексного освоения. </w:t>
      </w:r>
      <w:r w:rsidRPr="002C0C9A">
        <w:rPr>
          <w:rFonts w:ascii="Times New Roman" w:hAnsi="Times New Roman"/>
          <w:sz w:val="28"/>
          <w:szCs w:val="28"/>
        </w:rPr>
        <w:t>Наш район не стал исключением и активно включился в реализацию регионального проекта «Пятилетка благоустройства»</w:t>
      </w:r>
      <w:r w:rsidRPr="002C0C9A">
        <w:rPr>
          <w:rFonts w:ascii="Times New Roman" w:hAnsi="Times New Roman"/>
          <w:color w:val="212121"/>
          <w:sz w:val="28"/>
          <w:szCs w:val="28"/>
          <w:shd w:val="clear" w:color="auto" w:fill="FFFFFF"/>
        </w:rPr>
        <w:t xml:space="preserve"> основная цель, которого не только изменить территории проживания в лучшую сторону, но и поменять отношение самих людей к месту их проживания.</w:t>
      </w:r>
      <w:r w:rsidRPr="002C0C9A">
        <w:rPr>
          <w:rFonts w:ascii="Times New Roman" w:hAnsi="Times New Roman"/>
          <w:color w:val="212121"/>
          <w:sz w:val="28"/>
          <w:szCs w:val="28"/>
        </w:rPr>
        <w:t xml:space="preserve"> По инициативе партии «Единая Россия» </w:t>
      </w:r>
      <w:r w:rsidRPr="002C0C9A">
        <w:rPr>
          <w:rFonts w:ascii="Times New Roman" w:hAnsi="Times New Roman"/>
          <w:color w:val="000000"/>
          <w:sz w:val="28"/>
          <w:szCs w:val="28"/>
          <w:shd w:val="clear" w:color="auto" w:fill="FFFFFF"/>
        </w:rPr>
        <w:t xml:space="preserve">в рамках реализации  проекта по созданию зон отдыха «Народный парк» </w:t>
      </w:r>
      <w:r w:rsidRPr="00C509EF">
        <w:rPr>
          <w:rFonts w:ascii="Times New Roman" w:hAnsi="Times New Roman"/>
          <w:color w:val="000000"/>
          <w:sz w:val="28"/>
          <w:szCs w:val="28"/>
          <w:shd w:val="clear" w:color="auto" w:fill="FFFFFF"/>
        </w:rPr>
        <w:t>в</w:t>
      </w:r>
      <w:r w:rsidRPr="00C509EF">
        <w:rPr>
          <w:rFonts w:ascii="Times New Roman" w:hAnsi="Times New Roman"/>
          <w:b/>
          <w:color w:val="000000"/>
          <w:sz w:val="28"/>
          <w:szCs w:val="28"/>
          <w:shd w:val="clear" w:color="auto" w:fill="FFFFFF"/>
        </w:rPr>
        <w:t xml:space="preserve"> </w:t>
      </w:r>
      <w:r w:rsidRPr="00C509EF">
        <w:rPr>
          <w:rStyle w:val="Strong"/>
          <w:rFonts w:ascii="Times New Roman" w:hAnsi="Times New Roman"/>
          <w:b w:val="0"/>
          <w:color w:val="000000"/>
          <w:sz w:val="28"/>
          <w:szCs w:val="28"/>
          <w:shd w:val="clear" w:color="auto" w:fill="FFFFFF"/>
        </w:rPr>
        <w:t>2016 году</w:t>
      </w:r>
      <w:r w:rsidRPr="002C0C9A">
        <w:rPr>
          <w:rStyle w:val="Strong"/>
          <w:rFonts w:ascii="Times New Roman" w:hAnsi="Times New Roman"/>
          <w:color w:val="000000"/>
          <w:sz w:val="28"/>
          <w:szCs w:val="28"/>
          <w:shd w:val="clear" w:color="auto" w:fill="FFFFFF"/>
        </w:rPr>
        <w:t xml:space="preserve"> </w:t>
      </w:r>
      <w:r w:rsidRPr="002C0C9A">
        <w:rPr>
          <w:rFonts w:ascii="Times New Roman" w:hAnsi="Times New Roman"/>
          <w:color w:val="000000"/>
          <w:sz w:val="28"/>
          <w:szCs w:val="28"/>
          <w:shd w:val="clear" w:color="auto" w:fill="FFFFFF"/>
        </w:rPr>
        <w:t>было установлено 8 детских игровых площадок и 3 спортивных площадки, с общим финансированием 1.2 млн.руб.</w:t>
      </w:r>
    </w:p>
    <w:p w:rsidR="002A74DF" w:rsidRPr="002C0C9A" w:rsidRDefault="002A74DF" w:rsidP="002C0C9A">
      <w:pPr>
        <w:pStyle w:val="NoSpacing"/>
        <w:jc w:val="both"/>
        <w:rPr>
          <w:rFonts w:ascii="Times New Roman" w:hAnsi="Times New Roman"/>
          <w:color w:val="000000"/>
          <w:sz w:val="28"/>
          <w:szCs w:val="28"/>
          <w:shd w:val="clear" w:color="auto" w:fill="FFFFFF"/>
        </w:rPr>
      </w:pPr>
      <w:r w:rsidRPr="002C0C9A">
        <w:rPr>
          <w:rFonts w:ascii="Times New Roman" w:hAnsi="Times New Roman"/>
          <w:color w:val="000000"/>
          <w:sz w:val="28"/>
          <w:szCs w:val="28"/>
          <w:shd w:val="clear" w:color="auto" w:fill="FFFFFF"/>
        </w:rPr>
        <w:t xml:space="preserve">(р.п.Новая </w:t>
      </w:r>
      <w:r w:rsidRPr="002C0C9A">
        <w:rPr>
          <w:rFonts w:ascii="Times New Roman" w:hAnsi="Times New Roman"/>
          <w:color w:val="000000"/>
          <w:sz w:val="28"/>
          <w:szCs w:val="28"/>
          <w:shd w:val="clear" w:color="auto" w:fill="FFFFFF"/>
        </w:rPr>
        <w:tab/>
        <w:t>Майна , с.</w:t>
      </w:r>
      <w:r w:rsidRPr="002C0C9A">
        <w:rPr>
          <w:rFonts w:ascii="Times New Roman" w:hAnsi="Times New Roman"/>
          <w:color w:val="000000"/>
          <w:sz w:val="28"/>
          <w:szCs w:val="28"/>
          <w:shd w:val="clear" w:color="auto" w:fill="FFFFFF"/>
        </w:rPr>
        <w:tab/>
        <w:t>Лебяжье, с. Сабакаево, с. Лесная Хмелевка,                    п. Новоселки, с. Ерыклинск, с. Верхний Мелекесс, с.Рязаново)</w:t>
      </w:r>
      <w:r w:rsidRPr="002C0C9A">
        <w:rPr>
          <w:rFonts w:ascii="Times New Roman" w:hAnsi="Times New Roman"/>
          <w:color w:val="212121"/>
          <w:sz w:val="28"/>
          <w:szCs w:val="28"/>
          <w:shd w:val="clear" w:color="auto" w:fill="FFFFFF"/>
        </w:rPr>
        <w:t xml:space="preserve"> и 3 спортивных площадки (</w:t>
      </w:r>
      <w:r w:rsidRPr="002C0C9A">
        <w:rPr>
          <w:rFonts w:ascii="Times New Roman" w:hAnsi="Times New Roman"/>
          <w:color w:val="212121"/>
          <w:sz w:val="28"/>
          <w:szCs w:val="28"/>
        </w:rPr>
        <w:t>с. Слобода–Выходцево, с. Верхний Мелекесс,            с. Никольское–на–Черемшане).</w:t>
      </w:r>
    </w:p>
    <w:p w:rsidR="002A74DF" w:rsidRPr="002C0C9A" w:rsidRDefault="002A74DF" w:rsidP="002C0C9A">
      <w:pPr>
        <w:pStyle w:val="NoSpacing"/>
        <w:ind w:firstLine="709"/>
        <w:jc w:val="both"/>
        <w:rPr>
          <w:rFonts w:ascii="Times New Roman" w:hAnsi="Times New Roman"/>
          <w:color w:val="000000"/>
          <w:sz w:val="28"/>
          <w:szCs w:val="28"/>
          <w:shd w:val="clear" w:color="auto" w:fill="FFFFFF"/>
        </w:rPr>
      </w:pPr>
      <w:r w:rsidRPr="002C0C9A">
        <w:rPr>
          <w:rFonts w:ascii="Times New Roman" w:hAnsi="Times New Roman"/>
          <w:sz w:val="28"/>
          <w:szCs w:val="28"/>
        </w:rPr>
        <w:t>В 2017 году шесть поселений района направили 17 заявок на получение беседок, детских и спортивных площадок, для установки в населённые пункты.</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w:t>
      </w:r>
    </w:p>
    <w:p w:rsidR="002A74DF" w:rsidRPr="002C0C9A" w:rsidRDefault="002A74DF" w:rsidP="002C0C9A">
      <w:pPr>
        <w:pStyle w:val="NoSpacing"/>
        <w:ind w:firstLine="709"/>
        <w:jc w:val="both"/>
        <w:rPr>
          <w:rFonts w:ascii="Times New Roman" w:hAnsi="Times New Roman"/>
          <w:sz w:val="28"/>
          <w:szCs w:val="28"/>
        </w:rPr>
      </w:pPr>
    </w:p>
    <w:p w:rsidR="002A74DF" w:rsidRPr="002C0C9A" w:rsidRDefault="002A74DF" w:rsidP="002C0C9A">
      <w:pPr>
        <w:pStyle w:val="NoSpacing"/>
        <w:ind w:firstLine="709"/>
        <w:jc w:val="both"/>
        <w:rPr>
          <w:rFonts w:ascii="Times New Roman" w:hAnsi="Times New Roman"/>
          <w:b/>
          <w:sz w:val="28"/>
          <w:szCs w:val="28"/>
        </w:rPr>
      </w:pPr>
      <w:r w:rsidRPr="002C0C9A">
        <w:rPr>
          <w:rFonts w:ascii="Times New Roman" w:hAnsi="Times New Roman"/>
          <w:sz w:val="28"/>
          <w:szCs w:val="28"/>
        </w:rPr>
        <w:t xml:space="preserve">    </w:t>
      </w:r>
      <w:r w:rsidRPr="002C0C9A">
        <w:rPr>
          <w:rFonts w:ascii="Times New Roman" w:hAnsi="Times New Roman"/>
          <w:b/>
          <w:sz w:val="28"/>
          <w:szCs w:val="28"/>
        </w:rPr>
        <w:t xml:space="preserve"> Сельское хозяйство. </w:t>
      </w:r>
    </w:p>
    <w:p w:rsidR="002A74DF" w:rsidRPr="002C0C9A" w:rsidRDefault="002A74DF" w:rsidP="002C0C9A">
      <w:pPr>
        <w:pStyle w:val="NoSpacing"/>
        <w:ind w:firstLine="709"/>
        <w:jc w:val="both"/>
        <w:rPr>
          <w:rFonts w:ascii="Times New Roman" w:hAnsi="Times New Roman"/>
          <w:b/>
          <w:sz w:val="28"/>
          <w:szCs w:val="28"/>
        </w:rPr>
      </w:pP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Все  показатели эффективности деятельности отрасли имеют положительную динамику развития к 2015году. Общий объем производства  продукции сельского хозяйства составляет свыше 600.0 млн.руб. В хозяйствах всех категорий произведено 3.4тыс. тонн мяса, валовый надой молока составил 25.1тыс. тонн. Общее поголовье крупного рогатого скота насчитывает 12.8тыс. голов, поголовье свиней 20.0тыс., при сохранении положительной динамики к уровню 2015 года. Отрадно отметить, что финансовый результат работы сельскохозяйственной отрасли прибыльный               55 млн.руб., что позволило обеспечить рост среднемесячной заработной платы на 124.6% по итогам года по данному виду экономической деятельности.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Мелекесский район по-прежнему формирует значительную долю сельскохозяйственного производства Ульяновской области и традиционно трудовыми подвигами коллективов подтверждает гордое звание  «Житница-Ульяновской области».  Однако наши результаты не были бы так очевидны без серьезной бюджетной поддержки сельскохозяйственных товаропроизводителей Губернатором области Сергеем Ивановичем Морозовым. Благодаря этому  сельское хозяйство района по итогам 2016 года получило субсидии  в сумме 112.0 млн. руб., из них 51% с областного бюджета.    В рамках  реализации   областных  программ   «Поддержка начинающих фермеров»  и «Развитие семейных животноводческих ферм  на базе КФХ» начинающими фермерами района, получено в 2016 году  7 грантов на развитие своего дела на сумму  13,5 млн. руб.</w:t>
      </w:r>
    </w:p>
    <w:p w:rsidR="002A74DF" w:rsidRPr="002C0C9A" w:rsidRDefault="002A74DF" w:rsidP="002C0C9A">
      <w:pPr>
        <w:pStyle w:val="NoSpacing"/>
        <w:ind w:firstLine="709"/>
        <w:jc w:val="both"/>
        <w:rPr>
          <w:rFonts w:ascii="Times New Roman" w:hAnsi="Times New Roman"/>
          <w:color w:val="000000"/>
          <w:sz w:val="28"/>
          <w:szCs w:val="28"/>
          <w:shd w:val="clear" w:color="auto" w:fill="FFFFFF"/>
        </w:rPr>
      </w:pPr>
      <w:r w:rsidRPr="002C0C9A">
        <w:rPr>
          <w:rFonts w:ascii="Times New Roman" w:hAnsi="Times New Roman"/>
          <w:color w:val="000000"/>
          <w:sz w:val="28"/>
          <w:szCs w:val="28"/>
          <w:shd w:val="clear" w:color="auto" w:fill="FFFFFF"/>
        </w:rPr>
        <w:t xml:space="preserve">Мы вышли на стабильные посевные площади на уровне 116.2 тыс. гектар. Под имеющийся спрос и задачу обеспечения продовольственной безопасности пересмотрена структура  посевных  площадей. В разы  выросло </w:t>
      </w:r>
    </w:p>
    <w:p w:rsidR="002A74DF" w:rsidRPr="002C0C9A" w:rsidRDefault="002A74DF" w:rsidP="002C0C9A">
      <w:pPr>
        <w:pStyle w:val="NoSpacing"/>
        <w:jc w:val="both"/>
        <w:rPr>
          <w:rFonts w:ascii="Times New Roman" w:hAnsi="Times New Roman"/>
          <w:b/>
          <w:sz w:val="28"/>
          <w:szCs w:val="28"/>
        </w:rPr>
      </w:pPr>
      <w:r w:rsidRPr="002C0C9A">
        <w:rPr>
          <w:rFonts w:ascii="Times New Roman" w:hAnsi="Times New Roman"/>
          <w:color w:val="000000"/>
          <w:sz w:val="28"/>
          <w:szCs w:val="28"/>
          <w:shd w:val="clear" w:color="auto" w:fill="FFFFFF"/>
        </w:rPr>
        <w:t xml:space="preserve">производство подсолнечника и овощей, при этом объем сбора зерновых не уменьшился и остался на высоком уровне 221тыс.тонн, при средней урожайности зерновых 32.6ц\га. </w:t>
      </w:r>
      <w:r w:rsidRPr="00C509EF">
        <w:rPr>
          <w:rFonts w:ascii="Times New Roman" w:hAnsi="Times New Roman"/>
          <w:color w:val="000000"/>
          <w:sz w:val="28"/>
          <w:szCs w:val="28"/>
          <w:shd w:val="clear" w:color="auto" w:fill="FFFFFF"/>
        </w:rPr>
        <w:t xml:space="preserve">Задача, поставленная Губернатором области, </w:t>
      </w:r>
      <w:r w:rsidRPr="00C509EF">
        <w:rPr>
          <w:rFonts w:ascii="Times New Roman" w:hAnsi="Times New Roman"/>
          <w:sz w:val="28"/>
          <w:szCs w:val="28"/>
        </w:rPr>
        <w:t>что «..необходимо сохранить положительную динамику и в посевных площадях, и по сбору урожая» районом выполняется, все сельхозтоваропроизводители  района готовы к посевной кампании -2017.</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На перспективу нам предстоит </w:t>
      </w:r>
      <w:r w:rsidRPr="002C0C9A">
        <w:rPr>
          <w:rFonts w:ascii="Times New Roman" w:hAnsi="Times New Roman"/>
          <w:color w:val="000000"/>
          <w:sz w:val="28"/>
          <w:szCs w:val="28"/>
          <w:shd w:val="clear" w:color="auto" w:fill="FFFFFF"/>
        </w:rPr>
        <w:t>серьёзно заняться вопросами развития собственной переработки и хранения продукции, что обозначено и мероприятиями принятой Стратегии-2030.</w:t>
      </w:r>
      <w:r w:rsidRPr="002C0C9A">
        <w:rPr>
          <w:rFonts w:ascii="Times New Roman" w:hAnsi="Times New Roman"/>
          <w:sz w:val="28"/>
          <w:szCs w:val="28"/>
        </w:rPr>
        <w:t xml:space="preserve"> </w:t>
      </w:r>
    </w:p>
    <w:p w:rsidR="002A74DF" w:rsidRPr="002C0C9A" w:rsidRDefault="002A74DF" w:rsidP="002C0C9A">
      <w:pPr>
        <w:pStyle w:val="NoSpacing"/>
        <w:ind w:firstLine="709"/>
        <w:jc w:val="both"/>
        <w:rPr>
          <w:rFonts w:ascii="Times New Roman" w:hAnsi="Times New Roman"/>
          <w:sz w:val="28"/>
          <w:szCs w:val="28"/>
        </w:rPr>
      </w:pPr>
    </w:p>
    <w:p w:rsidR="002A74DF" w:rsidRDefault="002A74DF" w:rsidP="002C0C9A">
      <w:pPr>
        <w:pStyle w:val="NoSpacing"/>
        <w:ind w:firstLine="709"/>
        <w:jc w:val="both"/>
        <w:rPr>
          <w:rFonts w:ascii="Times New Roman" w:hAnsi="Times New Roman"/>
          <w:b/>
          <w:sz w:val="28"/>
          <w:szCs w:val="28"/>
        </w:rPr>
      </w:pPr>
      <w:r>
        <w:rPr>
          <w:rFonts w:ascii="Times New Roman" w:hAnsi="Times New Roman"/>
          <w:b/>
          <w:sz w:val="28"/>
          <w:szCs w:val="28"/>
        </w:rPr>
        <w:t>Социальная сфера.</w:t>
      </w:r>
    </w:p>
    <w:p w:rsidR="002A74DF" w:rsidRPr="002C0C9A" w:rsidRDefault="002A74DF" w:rsidP="002C0C9A">
      <w:pPr>
        <w:pStyle w:val="NoSpacing"/>
        <w:ind w:firstLine="709"/>
        <w:jc w:val="both"/>
        <w:rPr>
          <w:rFonts w:ascii="Times New Roman" w:hAnsi="Times New Roman"/>
          <w:b/>
          <w:sz w:val="28"/>
          <w:szCs w:val="28"/>
        </w:rPr>
      </w:pP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В течение года на Мелекесской земле родилось 340 детей, количество умерших сократилось на 145 чел, что позволило снизить  коэффициент смертности на 18%. Выполнен план 2016 года по диспансеризации взрослого населения района в количестве 5.6 тыс.чел. Значительно снизился  уровень преступности на 24.3% к 2015 году или на 125 случаев.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На постоянном,  личном   контроле находится ход  реализации  указов Президента Российской Федерации от 7 мая 2012 года. По итогам отчетного года МО «Мелекесский район» занял 5 место среди муниципальных образований Ульяновской области по  полноте исполнения «майских указов». Полностью выполнены задачи, обозначенные  указами №597 «О мероприятиях по реализации государственной социальной политики» и №599 «О мерах по реализации государственной политики в области образования  и науки».   Обеспечен рост заработной платы: педагогических работников  в сферах общего образования на 101.9%, дошкольного образования на 102.4%, работников культуры 115.2%. В полном объеме предоставляются услуги дошкольного образования  для детей в возрасте от 3 до 7 лет. Дополнительным  образованием, через учреждения  системы образования и культуры охвачены 80.1 % детей возрастной категории от 5 до 18 лет, что составляет свыше 3.0 тыс.чел.</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Имея определенные положительные результаты работы по реализации «майских указов»,  по итогам года удалось снизить на 30.0% отрицательное сальдо  естественного прироста.  Тем не менее, реализуя семейную и демографическую политику в районе, пока не можем похвастаться, что вышли  на положительный демографический баланс, добились во всех сферах деятельности достойной  оплаты труда. </w:t>
      </w:r>
    </w:p>
    <w:p w:rsidR="002A74DF" w:rsidRPr="002C0C9A" w:rsidRDefault="002A74DF" w:rsidP="002C0C9A">
      <w:pPr>
        <w:pStyle w:val="NoSpacing"/>
        <w:ind w:firstLine="709"/>
        <w:jc w:val="both"/>
        <w:rPr>
          <w:rFonts w:ascii="Times New Roman" w:hAnsi="Times New Roman"/>
          <w:b/>
          <w:sz w:val="28"/>
          <w:szCs w:val="28"/>
        </w:rPr>
      </w:pPr>
      <w:r w:rsidRPr="002C0C9A">
        <w:rPr>
          <w:rFonts w:ascii="Times New Roman" w:hAnsi="Times New Roman"/>
          <w:b/>
          <w:sz w:val="28"/>
          <w:szCs w:val="28"/>
        </w:rPr>
        <w:t>На 2017 год по данному направлению поставлены следующие задачи:</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обеспечить 100% исполнение полноты реализации «майских указов»;</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 активизировать работу по исполнению указов №598 «О совершенствовании государственной политики в сфере здравоохранения» и № 606 «О мерах по реализации демографической политики Российской Федерации» на территории Мелекесского района;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-завершить работу по переводу государственных и муниципальных услуг в электронный вид в рамках реализации указа Президента России №601 «Об основных направлениях совершенствования системы государственного управления. </w:t>
      </w:r>
    </w:p>
    <w:p w:rsidR="002A74DF" w:rsidRPr="002C0C9A" w:rsidRDefault="002A74DF" w:rsidP="006D730A">
      <w:pPr>
        <w:pStyle w:val="NoSpacing"/>
        <w:jc w:val="both"/>
        <w:rPr>
          <w:rFonts w:ascii="Times New Roman" w:hAnsi="Times New Roman"/>
          <w:sz w:val="28"/>
          <w:szCs w:val="28"/>
        </w:rPr>
      </w:pPr>
      <w:r w:rsidRPr="006D730A">
        <w:rPr>
          <w:rFonts w:ascii="Times New Roman" w:hAnsi="Times New Roman"/>
          <w:sz w:val="28"/>
          <w:szCs w:val="28"/>
        </w:rPr>
        <w:t xml:space="preserve">         Определенно велика</w:t>
      </w:r>
      <w:r w:rsidRPr="002C0C9A">
        <w:rPr>
          <w:rFonts w:ascii="Times New Roman" w:hAnsi="Times New Roman"/>
          <w:sz w:val="28"/>
          <w:szCs w:val="28"/>
        </w:rPr>
        <w:t xml:space="preserve"> значимость вклада в формирование  благоприятного социального самочувствия жителей Мелекесского района таких сфер как образование, культура, спорт.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color w:val="212121"/>
          <w:sz w:val="28"/>
          <w:szCs w:val="28"/>
        </w:rPr>
        <w:t xml:space="preserve">Залог успешного будущего во многом зависит от того, насколько сегодня уделяется внимание развитию образования. По итогам 2016 года 71.7%  расходов консолидированного бюджета муниципального образования направлены на решение вопросов социальной сферы. На территории Мелекесского района функционирует </w:t>
      </w:r>
      <w:r w:rsidRPr="002C0C9A">
        <w:rPr>
          <w:rFonts w:ascii="Times New Roman" w:hAnsi="Times New Roman"/>
          <w:color w:val="00000A"/>
          <w:sz w:val="28"/>
          <w:szCs w:val="28"/>
        </w:rPr>
        <w:t>21 общеобразовательная организация</w:t>
      </w:r>
      <w:r w:rsidRPr="002C0C9A">
        <w:rPr>
          <w:rFonts w:ascii="Times New Roman" w:hAnsi="Times New Roman"/>
          <w:color w:val="212121"/>
          <w:sz w:val="28"/>
          <w:szCs w:val="28"/>
        </w:rPr>
        <w:t xml:space="preserve">, 12 дошкольных образовательных учреждений и 2 учреждения дополнительного образования детей. Услугами дошкольного образования охвачены  1200 детей, общая численность учащихся  составила 3107 чел, что на 51 школьника больше, чем в 2015 году. Общий учебный процесс обеспечивают 673 работника, из них 305 педагоги. Одной из проблем развития данной отрасли является старение кадрового состава педагогических работников, 33% -это учителя в возрасте старше 55 лет. Для поэтапного решения вопроса в 2016 году в образовательные организации района приняты на работу 6 молодых специалистов, 18 педагогов прошли курсовую подготовку на базе ОГБУ «Центр образования и системных инноваций Ульяновской области».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color w:val="000000"/>
          <w:sz w:val="28"/>
          <w:szCs w:val="28"/>
          <w:shd w:val="clear" w:color="auto" w:fill="FFFFFF"/>
        </w:rPr>
        <w:t xml:space="preserve">Основным показателем эффективности работы в общеобразовательных организациях остаются результаты освоения обучающимися государственных программ общего образования. </w:t>
      </w:r>
      <w:r w:rsidRPr="002C0C9A">
        <w:rPr>
          <w:rFonts w:ascii="Times New Roman" w:hAnsi="Times New Roman"/>
          <w:sz w:val="28"/>
          <w:szCs w:val="28"/>
        </w:rPr>
        <w:t>По сравнению с прошлым годом повысилось качество знаний,  почти 12.0% выпускников 9 и 11 классов закончили обучение с отличием или получили медали «За особые успехи в обучении».</w:t>
      </w:r>
    </w:p>
    <w:p w:rsidR="002A74DF" w:rsidRPr="002C0C9A" w:rsidRDefault="002A74DF" w:rsidP="002C0C9A">
      <w:pPr>
        <w:pStyle w:val="NoSpacing"/>
        <w:ind w:firstLine="709"/>
        <w:jc w:val="both"/>
        <w:rPr>
          <w:rFonts w:ascii="Times New Roman" w:hAnsi="Times New Roman"/>
          <w:color w:val="212121"/>
          <w:sz w:val="28"/>
          <w:szCs w:val="28"/>
          <w:shd w:val="clear" w:color="auto" w:fill="FFFFFF"/>
        </w:rPr>
      </w:pPr>
      <w:r w:rsidRPr="002C0C9A">
        <w:rPr>
          <w:rFonts w:ascii="Times New Roman" w:hAnsi="Times New Roman"/>
          <w:sz w:val="28"/>
          <w:szCs w:val="28"/>
        </w:rPr>
        <w:t xml:space="preserve">     </w:t>
      </w:r>
      <w:r>
        <w:rPr>
          <w:rFonts w:ascii="Times New Roman" w:hAnsi="Times New Roman"/>
          <w:sz w:val="28"/>
          <w:szCs w:val="28"/>
        </w:rPr>
        <w:t>Г</w:t>
      </w:r>
      <w:r w:rsidRPr="002C0C9A">
        <w:rPr>
          <w:rFonts w:ascii="Times New Roman" w:hAnsi="Times New Roman"/>
          <w:sz w:val="28"/>
          <w:szCs w:val="28"/>
        </w:rPr>
        <w:t xml:space="preserve">оворя о будущем, </w:t>
      </w:r>
      <w:r w:rsidRPr="002C0C9A">
        <w:rPr>
          <w:rFonts w:ascii="Times New Roman" w:hAnsi="Times New Roman"/>
          <w:color w:val="212121"/>
          <w:sz w:val="28"/>
          <w:szCs w:val="28"/>
          <w:shd w:val="clear" w:color="auto" w:fill="FFFFFF"/>
        </w:rPr>
        <w:t>мы понимаем, что не изменим ситуацию, если не создадим условия для закрепления высококвалифицированного, активного населения и молодежи на селе. Понимая важность данного условия, на протяжении многих лет в районе, потенциал трудовых ресурсов закладывается в образовательных учреждениях по действующей программе «Каждому выпускнику - рабочую профессию».</w:t>
      </w:r>
      <w:r w:rsidRPr="002C0C9A">
        <w:rPr>
          <w:rFonts w:ascii="Times New Roman" w:hAnsi="Times New Roman"/>
          <w:sz w:val="28"/>
          <w:szCs w:val="28"/>
        </w:rPr>
        <w:t xml:space="preserve"> В 2016/17 учебном году профильным обучением охвачены 103 учащихся 10-11 классов, что составляет 68.0 %. </w:t>
      </w:r>
      <w:r w:rsidRPr="002C0C9A">
        <w:rPr>
          <w:rFonts w:ascii="Times New Roman" w:hAnsi="Times New Roman"/>
          <w:color w:val="212121"/>
          <w:sz w:val="28"/>
          <w:szCs w:val="28"/>
          <w:shd w:val="clear" w:color="auto" w:fill="FFFFFF"/>
        </w:rPr>
        <w:t xml:space="preserve"> Данная работа в районе отлажена давно и подготовку кадров мы выстраиваем не только как профессиональную, а занимаемся популяризацией предпринимательства среди школьников, что особенно актуально в современных условиях и объявленный «Год предпринимателя -2017».</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color w:val="212121"/>
          <w:sz w:val="28"/>
          <w:szCs w:val="28"/>
          <w:shd w:val="clear" w:color="auto" w:fill="FFFFFF"/>
        </w:rPr>
        <w:t xml:space="preserve">Учитывая географическое расположение нашего района, осуществляется подвоз 348 учащихся из 25 населенных пунктов.  Все  20 школьных автобусов оснащены системой контроля подвоза учащихся, в прошлом году на подготовку автобусного парка было выделено 300.0 тыс.руб., за последние 3 года ДТП на «школьных маршрутах не было». В 2017 году планируется покупка 4 новых автобусов для обновления школьного автопарка. </w:t>
      </w:r>
    </w:p>
    <w:p w:rsidR="002A74DF" w:rsidRPr="002C0C9A" w:rsidRDefault="002A74DF" w:rsidP="002C0C9A">
      <w:pPr>
        <w:pStyle w:val="NoSpacing"/>
        <w:ind w:firstLine="709"/>
        <w:jc w:val="both"/>
        <w:rPr>
          <w:rFonts w:ascii="Times New Roman" w:hAnsi="Times New Roman"/>
          <w:color w:val="2F2F2F"/>
          <w:sz w:val="28"/>
          <w:szCs w:val="28"/>
          <w:shd w:val="clear" w:color="auto" w:fill="FFFFFF"/>
        </w:rPr>
      </w:pPr>
      <w:r w:rsidRPr="002C0C9A">
        <w:rPr>
          <w:rFonts w:ascii="Times New Roman" w:hAnsi="Times New Roman"/>
          <w:color w:val="2F2F2F"/>
          <w:sz w:val="28"/>
          <w:szCs w:val="28"/>
          <w:shd w:val="clear" w:color="auto" w:fill="FFFFFF"/>
        </w:rPr>
        <w:t xml:space="preserve">Важным фактором,  обеспечивающим полноценный учебный процесс, является наличие учебных и дошкольных учреждений, отвечающих требованиям безопасности и доступности получения услуги. Для решения вопроса в течение 2016 года из районного бюджета в рамках  программ  было выделено 23,5 млн. руб.. в том числе  и на приобретение современного оборудования для организации образовательного процесса на сумму 5.7 млн.руб. </w:t>
      </w:r>
    </w:p>
    <w:p w:rsidR="002A74DF" w:rsidRPr="002C0C9A" w:rsidRDefault="002A74DF" w:rsidP="002C0C9A">
      <w:pPr>
        <w:pStyle w:val="NoSpacing"/>
        <w:ind w:firstLine="709"/>
        <w:jc w:val="both"/>
        <w:rPr>
          <w:rFonts w:ascii="Times New Roman" w:hAnsi="Times New Roman"/>
          <w:color w:val="2F2F2F"/>
          <w:sz w:val="28"/>
          <w:szCs w:val="28"/>
          <w:shd w:val="clear" w:color="auto" w:fill="FFFFFF"/>
        </w:rPr>
      </w:pPr>
      <w:r w:rsidRPr="002C0C9A">
        <w:rPr>
          <w:rFonts w:ascii="Times New Roman" w:hAnsi="Times New Roman"/>
          <w:color w:val="2F2F2F"/>
          <w:sz w:val="28"/>
          <w:szCs w:val="28"/>
          <w:shd w:val="clear" w:color="auto" w:fill="FFFFFF"/>
        </w:rPr>
        <w:t>По решению Губернатора Ульяновской области было дополнительно выделено 5.3 млн.руб. на  замену оконных блоков в средних школах: с.Тиинск, с.Никольское-на-Черемшане, школа №1 р.п.Мулловка , школа №2 р.п.Новая Майна.</w:t>
      </w:r>
    </w:p>
    <w:p w:rsidR="002A74DF" w:rsidRPr="002C0C9A" w:rsidRDefault="002A74DF" w:rsidP="002C0C9A">
      <w:pPr>
        <w:pStyle w:val="NoSpacing"/>
        <w:ind w:firstLine="709"/>
        <w:jc w:val="both"/>
        <w:rPr>
          <w:rFonts w:ascii="Times New Roman" w:hAnsi="Times New Roman"/>
          <w:color w:val="2F2F2F"/>
          <w:sz w:val="28"/>
          <w:szCs w:val="28"/>
          <w:shd w:val="clear" w:color="auto" w:fill="FFFFFF"/>
        </w:rPr>
      </w:pPr>
      <w:r w:rsidRPr="002C0C9A">
        <w:rPr>
          <w:rFonts w:ascii="Times New Roman" w:hAnsi="Times New Roman"/>
          <w:color w:val="212121"/>
          <w:sz w:val="28"/>
          <w:szCs w:val="28"/>
          <w:shd w:val="clear" w:color="auto" w:fill="FFFFFF"/>
        </w:rPr>
        <w:t>Тем не менее, в районе остается высокий процент детских садов и школ, которым необходим капитальный ремонт кровли, полов, отопительной системы, замена оконных блоков</w:t>
      </w:r>
      <w:r w:rsidRPr="002C0C9A">
        <w:rPr>
          <w:rFonts w:ascii="Times New Roman" w:hAnsi="Times New Roman"/>
          <w:color w:val="2F2F2F"/>
          <w:sz w:val="28"/>
          <w:szCs w:val="28"/>
          <w:shd w:val="clear" w:color="auto" w:fill="FFFFFF"/>
        </w:rPr>
        <w:t xml:space="preserve"> и т.д. </w:t>
      </w:r>
    </w:p>
    <w:p w:rsidR="002A74DF" w:rsidRPr="002C0C9A" w:rsidRDefault="002A74DF" w:rsidP="002C0C9A">
      <w:pPr>
        <w:pStyle w:val="NoSpacing"/>
        <w:ind w:firstLine="709"/>
        <w:jc w:val="both"/>
        <w:rPr>
          <w:rFonts w:ascii="Times New Roman" w:hAnsi="Times New Roman"/>
          <w:b/>
          <w:color w:val="2F2F2F"/>
          <w:sz w:val="28"/>
          <w:szCs w:val="28"/>
          <w:shd w:val="clear" w:color="auto" w:fill="FFFFFF"/>
        </w:rPr>
      </w:pPr>
      <w:r w:rsidRPr="002C0C9A">
        <w:rPr>
          <w:rFonts w:ascii="Times New Roman" w:hAnsi="Times New Roman"/>
          <w:b/>
          <w:color w:val="2F2F2F"/>
          <w:sz w:val="28"/>
          <w:szCs w:val="28"/>
          <w:shd w:val="clear" w:color="auto" w:fill="FFFFFF"/>
        </w:rPr>
        <w:t>В числе первоочередных  задач на 2017 год находится:</w:t>
      </w:r>
    </w:p>
    <w:p w:rsidR="002A74DF" w:rsidRPr="002C0C9A" w:rsidRDefault="002A74DF" w:rsidP="002C0C9A">
      <w:pPr>
        <w:pStyle w:val="NoSpacing"/>
        <w:ind w:firstLine="709"/>
        <w:jc w:val="both"/>
        <w:rPr>
          <w:rFonts w:ascii="Times New Roman" w:hAnsi="Times New Roman"/>
          <w:color w:val="2F2F2F"/>
          <w:sz w:val="28"/>
          <w:szCs w:val="28"/>
          <w:shd w:val="clear" w:color="auto" w:fill="FFFFFF"/>
        </w:rPr>
      </w:pPr>
      <w:r w:rsidRPr="002C0C9A">
        <w:rPr>
          <w:rFonts w:ascii="Times New Roman" w:hAnsi="Times New Roman"/>
          <w:color w:val="2F2F2F"/>
          <w:sz w:val="28"/>
          <w:szCs w:val="28"/>
          <w:shd w:val="clear" w:color="auto" w:fill="FFFFFF"/>
        </w:rPr>
        <w:t>-подготовка проектно-сметной документации на строительство нового здания школы №2 р.п. Мулловка;</w:t>
      </w:r>
    </w:p>
    <w:p w:rsidR="002A74DF" w:rsidRPr="002C0C9A" w:rsidRDefault="002A74DF" w:rsidP="002C0C9A">
      <w:pPr>
        <w:pStyle w:val="NoSpacing"/>
        <w:ind w:firstLine="709"/>
        <w:jc w:val="both"/>
        <w:rPr>
          <w:rFonts w:ascii="Times New Roman" w:hAnsi="Times New Roman"/>
          <w:color w:val="2F2F2F"/>
          <w:sz w:val="28"/>
          <w:szCs w:val="28"/>
          <w:shd w:val="clear" w:color="auto" w:fill="FFFFFF"/>
        </w:rPr>
      </w:pPr>
      <w:r w:rsidRPr="002C0C9A">
        <w:rPr>
          <w:rFonts w:ascii="Times New Roman" w:hAnsi="Times New Roman"/>
          <w:color w:val="2F2F2F"/>
          <w:sz w:val="28"/>
          <w:szCs w:val="28"/>
          <w:shd w:val="clear" w:color="auto" w:fill="FFFFFF"/>
        </w:rPr>
        <w:t>-капитальный ремонт школ №1 р.п.Мулловка и Никольское –на –Черемшане, ремонт спортивного зала в школе с.Рязаново. В рамках реализации муниципальных программ  предстоят ремонты детских садов «Тополек» и «Рябинка» р.п. Новая Майна.</w:t>
      </w:r>
    </w:p>
    <w:p w:rsidR="002A74DF" w:rsidRPr="002C0C9A" w:rsidRDefault="002A74DF" w:rsidP="006D730A">
      <w:pPr>
        <w:pStyle w:val="NoSpacing"/>
        <w:jc w:val="both"/>
        <w:rPr>
          <w:rFonts w:ascii="Times New Roman" w:hAnsi="Times New Roman"/>
          <w:color w:val="000000"/>
          <w:sz w:val="28"/>
          <w:szCs w:val="28"/>
        </w:rPr>
      </w:pPr>
      <w:r w:rsidRPr="006D730A">
        <w:rPr>
          <w:rFonts w:ascii="Times New Roman" w:hAnsi="Times New Roman"/>
          <w:b/>
          <w:color w:val="212121"/>
          <w:sz w:val="28"/>
          <w:szCs w:val="28"/>
          <w:shd w:val="clear" w:color="auto" w:fill="FFFFFF"/>
        </w:rPr>
        <w:t xml:space="preserve">         </w:t>
      </w:r>
      <w:r w:rsidRPr="006D730A">
        <w:rPr>
          <w:rFonts w:ascii="Times New Roman" w:hAnsi="Times New Roman"/>
          <w:b/>
          <w:sz w:val="28"/>
          <w:szCs w:val="28"/>
          <w:shd w:val="clear" w:color="auto" w:fill="FFFFFF"/>
        </w:rPr>
        <w:t>Культура  и спорт</w:t>
      </w:r>
      <w:r w:rsidRPr="002C0C9A">
        <w:rPr>
          <w:rFonts w:ascii="Times New Roman" w:hAnsi="Times New Roman"/>
          <w:sz w:val="28"/>
          <w:szCs w:val="28"/>
          <w:shd w:val="clear" w:color="auto" w:fill="FFFFFF"/>
        </w:rPr>
        <w:t xml:space="preserve"> служат залогом позитивного настроения и самочувствия нашего населения. В учреждениях культуры района проведено свыше пяти тысяч  культурно-досуговых мероприятий, 10 коллективов имеющие звание «Народный самодеятельный коллектив»</w:t>
      </w:r>
      <w:r w:rsidRPr="002C0C9A">
        <w:rPr>
          <w:rFonts w:ascii="Times New Roman" w:hAnsi="Times New Roman"/>
          <w:color w:val="000000"/>
          <w:sz w:val="28"/>
          <w:szCs w:val="28"/>
        </w:rPr>
        <w:t xml:space="preserve"> прославляют</w:t>
      </w:r>
      <w:r w:rsidRPr="002C0C9A">
        <w:rPr>
          <w:rFonts w:ascii="Times New Roman" w:hAnsi="Times New Roman"/>
          <w:sz w:val="28"/>
          <w:szCs w:val="28"/>
          <w:shd w:val="clear" w:color="auto" w:fill="FFFFFF"/>
        </w:rPr>
        <w:t xml:space="preserve"> </w:t>
      </w:r>
      <w:r w:rsidRPr="002C0C9A">
        <w:rPr>
          <w:rFonts w:ascii="Times New Roman" w:hAnsi="Times New Roman"/>
          <w:color w:val="000000"/>
          <w:sz w:val="28"/>
          <w:szCs w:val="28"/>
        </w:rPr>
        <w:t xml:space="preserve">Мелекесский район. В районе полноценно функционирует 4 детских школы искусств, дети имеют возможность пройти обучение по 7 специальностям. В сравнении с 2015 годом численность обучающихся увеличилось на треть и составила 462 ребенка. </w:t>
      </w:r>
    </w:p>
    <w:p w:rsidR="002A74DF" w:rsidRPr="002C0C9A" w:rsidRDefault="002A74DF" w:rsidP="006D730A">
      <w:pPr>
        <w:pStyle w:val="NoSpacing"/>
        <w:ind w:firstLine="709"/>
        <w:jc w:val="both"/>
        <w:rPr>
          <w:rFonts w:ascii="Times New Roman" w:hAnsi="Times New Roman"/>
          <w:sz w:val="28"/>
          <w:szCs w:val="28"/>
          <w:shd w:val="clear" w:color="auto" w:fill="FFFFFF"/>
        </w:rPr>
      </w:pPr>
      <w:r w:rsidRPr="002C0C9A">
        <w:rPr>
          <w:rFonts w:ascii="Times New Roman" w:hAnsi="Times New Roman"/>
          <w:sz w:val="28"/>
          <w:szCs w:val="28"/>
          <w:shd w:val="clear" w:color="auto" w:fill="FFFFFF"/>
        </w:rPr>
        <w:t xml:space="preserve">По итогам 2016 года общее финансирование по направлению культура с консолидированного бюджета района составило 23.9 млн.руб.  </w:t>
      </w:r>
    </w:p>
    <w:p w:rsidR="002A74DF" w:rsidRPr="002C0C9A" w:rsidRDefault="002A74DF" w:rsidP="006D730A">
      <w:pPr>
        <w:pStyle w:val="NoSpacing"/>
        <w:ind w:firstLine="709"/>
        <w:jc w:val="both"/>
        <w:rPr>
          <w:rFonts w:ascii="Times New Roman" w:hAnsi="Times New Roman"/>
          <w:sz w:val="28"/>
          <w:szCs w:val="28"/>
          <w:shd w:val="clear" w:color="auto" w:fill="FFFFFF"/>
        </w:rPr>
      </w:pPr>
      <w:r w:rsidRPr="002C0C9A">
        <w:rPr>
          <w:rFonts w:ascii="Times New Roman" w:hAnsi="Times New Roman"/>
          <w:sz w:val="28"/>
          <w:szCs w:val="28"/>
          <w:shd w:val="clear" w:color="auto" w:fill="FFFFFF"/>
        </w:rPr>
        <w:t>В течение года нам удалось выполнить ремонтные работы:</w:t>
      </w:r>
    </w:p>
    <w:p w:rsidR="002A74DF" w:rsidRPr="002C0C9A" w:rsidRDefault="002A74DF" w:rsidP="006D730A">
      <w:pPr>
        <w:pStyle w:val="NoSpacing"/>
        <w:ind w:firstLine="709"/>
        <w:jc w:val="both"/>
        <w:rPr>
          <w:rFonts w:ascii="Times New Roman" w:hAnsi="Times New Roman"/>
          <w:sz w:val="28"/>
          <w:szCs w:val="28"/>
        </w:rPr>
      </w:pPr>
      <w:r w:rsidRPr="002C0C9A">
        <w:rPr>
          <w:rFonts w:ascii="Times New Roman" w:hAnsi="Times New Roman"/>
          <w:sz w:val="28"/>
          <w:szCs w:val="28"/>
          <w:shd w:val="clear" w:color="auto" w:fill="FFFFFF"/>
        </w:rPr>
        <w:t xml:space="preserve">- в домах культуры с.Тиинск,  </w:t>
      </w:r>
      <w:r w:rsidRPr="002C0C9A">
        <w:rPr>
          <w:rFonts w:ascii="Times New Roman" w:hAnsi="Times New Roman"/>
          <w:sz w:val="28"/>
          <w:szCs w:val="28"/>
        </w:rPr>
        <w:t xml:space="preserve"> с.Слобода – Выходцево, с.Рязаново ;</w:t>
      </w:r>
    </w:p>
    <w:p w:rsidR="002A74DF" w:rsidRPr="002C0C9A" w:rsidRDefault="002A74DF" w:rsidP="006D730A">
      <w:pPr>
        <w:pStyle w:val="NoSpacing"/>
        <w:ind w:firstLine="709"/>
        <w:jc w:val="both"/>
        <w:rPr>
          <w:rFonts w:ascii="Times New Roman" w:hAnsi="Times New Roman"/>
          <w:sz w:val="28"/>
          <w:szCs w:val="28"/>
        </w:rPr>
      </w:pPr>
      <w:r w:rsidRPr="002C0C9A">
        <w:rPr>
          <w:rFonts w:ascii="Times New Roman" w:hAnsi="Times New Roman"/>
          <w:sz w:val="28"/>
          <w:szCs w:val="28"/>
        </w:rPr>
        <w:t>-обновить материально-техническую базу (аппаратуру, костюмы);</w:t>
      </w:r>
    </w:p>
    <w:p w:rsidR="002A74DF" w:rsidRPr="002C0C9A" w:rsidRDefault="002A74DF" w:rsidP="006D730A">
      <w:pPr>
        <w:pStyle w:val="NoSpacing"/>
        <w:ind w:firstLine="709"/>
        <w:jc w:val="both"/>
        <w:rPr>
          <w:rFonts w:ascii="Times New Roman" w:hAnsi="Times New Roman"/>
          <w:sz w:val="28"/>
          <w:szCs w:val="28"/>
        </w:rPr>
      </w:pPr>
      <w:r w:rsidRPr="002C0C9A">
        <w:rPr>
          <w:rFonts w:ascii="Times New Roman" w:hAnsi="Times New Roman"/>
          <w:sz w:val="28"/>
          <w:szCs w:val="28"/>
        </w:rPr>
        <w:t>-пополнить библиотечный фонд, библиотека п.Новосёлки став победителем областного  конкурса  «Вознаграждения сельским учреждениям культуры и их работникам» получила грант -100,0 тыс.рублей;</w:t>
      </w:r>
    </w:p>
    <w:p w:rsidR="002A74DF" w:rsidRPr="002C0C9A" w:rsidRDefault="002A74DF" w:rsidP="006D730A">
      <w:pPr>
        <w:pStyle w:val="NoSpacing"/>
        <w:ind w:firstLine="709"/>
        <w:jc w:val="both"/>
        <w:rPr>
          <w:rFonts w:ascii="Times New Roman" w:hAnsi="Times New Roman"/>
          <w:sz w:val="28"/>
          <w:szCs w:val="28"/>
        </w:rPr>
      </w:pPr>
      <w:r w:rsidRPr="002C0C9A">
        <w:rPr>
          <w:rFonts w:ascii="Times New Roman" w:hAnsi="Times New Roman"/>
          <w:sz w:val="28"/>
          <w:szCs w:val="28"/>
        </w:rPr>
        <w:t>В 2017 году в рамках реализации проекта «Пять лет сельской культуре», запланированы ремонтные работы домов культуры в следующих населенных пунктах,(р.п.Мулловка, с.Мордово-Озеро,  с Александровка, с.Степная Васильевка, с.Лебяжье, с.Русский Мелекесс, р.п.Новая Майна,).</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 текущем году  8 работников учреждений  пройдут курсовую  подготовку по программе школы сельского работника культуры «Перезагрузка. Горизонты будущего».</w:t>
      </w:r>
    </w:p>
    <w:p w:rsidR="002A74DF" w:rsidRPr="002C0C9A" w:rsidRDefault="002A74DF" w:rsidP="002C0C9A">
      <w:pPr>
        <w:pStyle w:val="NoSpacing"/>
        <w:ind w:firstLine="709"/>
        <w:jc w:val="both"/>
        <w:rPr>
          <w:rFonts w:ascii="Times New Roman" w:hAnsi="Times New Roman"/>
          <w:color w:val="000000"/>
          <w:sz w:val="28"/>
          <w:szCs w:val="28"/>
        </w:rPr>
      </w:pPr>
      <w:r w:rsidRPr="002C0C9A">
        <w:rPr>
          <w:rFonts w:ascii="Times New Roman" w:hAnsi="Times New Roman"/>
          <w:color w:val="212121"/>
          <w:sz w:val="28"/>
          <w:szCs w:val="28"/>
          <w:shd w:val="clear" w:color="auto" w:fill="FFFFFF"/>
        </w:rPr>
        <w:t>Большое значение в жизни населения и особенно молодежи играет занятие физической культурой и спортом.</w:t>
      </w:r>
      <w:r w:rsidRPr="002C0C9A">
        <w:rPr>
          <w:rFonts w:ascii="Times New Roman" w:hAnsi="Times New Roman"/>
          <w:color w:val="000000"/>
          <w:sz w:val="28"/>
          <w:szCs w:val="28"/>
        </w:rPr>
        <w:t xml:space="preserve"> Мы стараемся стимулировать интерес населения к массовому спорту, здоровому образу жизни и первостепенная задача по максимуму создать для этого условия. В настоящее время в рамках областной программы «Развитие физической культуры и спорта в Ульяновской области» проводится реконструкция двух спортивно-оздоровительных комплексов: «Нива» (п. Новоселки) и «Текстильщик» (р.п. Мулловка), с общим объёмом финансирования 17.2 млн.руб., из них средства областного бюджета 92%. </w:t>
      </w:r>
    </w:p>
    <w:p w:rsidR="002A74DF" w:rsidRPr="002C0C9A" w:rsidRDefault="002A74DF" w:rsidP="002C0C9A">
      <w:pPr>
        <w:pStyle w:val="NoSpacing"/>
        <w:ind w:firstLine="709"/>
        <w:jc w:val="both"/>
        <w:rPr>
          <w:rFonts w:ascii="Times New Roman" w:hAnsi="Times New Roman"/>
          <w:color w:val="000000"/>
          <w:sz w:val="28"/>
          <w:szCs w:val="28"/>
        </w:rPr>
      </w:pPr>
      <w:r w:rsidRPr="002C0C9A">
        <w:rPr>
          <w:rFonts w:ascii="Times New Roman" w:hAnsi="Times New Roman"/>
          <w:color w:val="212121"/>
          <w:sz w:val="28"/>
          <w:szCs w:val="28"/>
          <w:shd w:val="clear" w:color="auto" w:fill="FFFFFF"/>
        </w:rPr>
        <w:t xml:space="preserve">Как итог, </w:t>
      </w:r>
      <w:r w:rsidRPr="002C0C9A">
        <w:rPr>
          <w:rFonts w:ascii="Times New Roman" w:hAnsi="Times New Roman"/>
          <w:color w:val="000000"/>
          <w:sz w:val="28"/>
          <w:szCs w:val="28"/>
        </w:rPr>
        <w:t>общее количество занимающихся спортом  в Мелекесском районе составляет свыше 11.0 тыс. человек или 34% от общего числа жителей. Я не буду перечислять  все профессиональные достижения наших спортсменов, а хочу поблагодарить  команду Мелекесского района, занявшую первое место  на восьмых Областных  зимних сельских спортивных играх.</w:t>
      </w:r>
    </w:p>
    <w:p w:rsidR="002A74DF" w:rsidRPr="002C0C9A" w:rsidRDefault="002A74DF" w:rsidP="002C0C9A">
      <w:pPr>
        <w:pStyle w:val="NoSpacing"/>
        <w:ind w:firstLine="709"/>
        <w:jc w:val="both"/>
        <w:rPr>
          <w:rFonts w:ascii="Times New Roman" w:hAnsi="Times New Roman"/>
          <w:color w:val="212121"/>
          <w:sz w:val="28"/>
          <w:szCs w:val="28"/>
          <w:shd w:val="clear" w:color="auto" w:fill="FFFFFF"/>
        </w:rPr>
      </w:pPr>
      <w:r w:rsidRPr="002C0C9A">
        <w:rPr>
          <w:rFonts w:ascii="Times New Roman" w:hAnsi="Times New Roman"/>
          <w:color w:val="212121"/>
          <w:sz w:val="28"/>
          <w:szCs w:val="28"/>
          <w:shd w:val="clear" w:color="auto" w:fill="FFFFFF"/>
        </w:rPr>
        <w:t>Конечно, трудности  в нашей работе встречаются довольно часто и без социальной ответственности бизнеса, многие вопросы, особенно по социальной сфере решались бы дольше и с большими моральными</w:t>
      </w:r>
      <w:r w:rsidRPr="002C0C9A">
        <w:rPr>
          <w:rFonts w:ascii="Times New Roman" w:hAnsi="Times New Roman"/>
          <w:sz w:val="28"/>
          <w:szCs w:val="28"/>
        </w:rPr>
        <w:t xml:space="preserve">   </w:t>
      </w:r>
      <w:r w:rsidRPr="002C0C9A">
        <w:rPr>
          <w:rFonts w:ascii="Times New Roman" w:hAnsi="Times New Roman"/>
          <w:color w:val="212121"/>
          <w:sz w:val="28"/>
          <w:szCs w:val="28"/>
          <w:shd w:val="clear" w:color="auto" w:fill="FFFFFF"/>
        </w:rPr>
        <w:t xml:space="preserve">издержками. Я выражаю слова благодарности и признательности </w:t>
      </w:r>
      <w:r>
        <w:rPr>
          <w:rFonts w:ascii="Times New Roman" w:hAnsi="Times New Roman"/>
          <w:color w:val="212121"/>
          <w:sz w:val="28"/>
          <w:szCs w:val="28"/>
          <w:shd w:val="clear" w:color="auto" w:fill="FFFFFF"/>
        </w:rPr>
        <w:t xml:space="preserve">индивидуальным предпринимателям и </w:t>
      </w:r>
      <w:r w:rsidRPr="002C0C9A">
        <w:rPr>
          <w:rFonts w:ascii="Times New Roman" w:hAnsi="Times New Roman"/>
          <w:color w:val="212121"/>
          <w:sz w:val="28"/>
          <w:szCs w:val="28"/>
          <w:shd w:val="clear" w:color="auto" w:fill="FFFFFF"/>
        </w:rPr>
        <w:t>руководителям</w:t>
      </w:r>
      <w:r>
        <w:rPr>
          <w:rFonts w:ascii="Times New Roman" w:hAnsi="Times New Roman"/>
          <w:color w:val="212121"/>
          <w:sz w:val="28"/>
          <w:szCs w:val="28"/>
          <w:shd w:val="clear" w:color="auto" w:fill="FFFFFF"/>
        </w:rPr>
        <w:t xml:space="preserve"> предприятий</w:t>
      </w:r>
      <w:r w:rsidRPr="002C0C9A">
        <w:rPr>
          <w:rFonts w:ascii="Times New Roman" w:hAnsi="Times New Roman"/>
          <w:color w:val="212121"/>
          <w:sz w:val="28"/>
          <w:szCs w:val="28"/>
          <w:shd w:val="clear" w:color="auto" w:fill="FFFFFF"/>
        </w:rPr>
        <w:t xml:space="preserve">: </w:t>
      </w:r>
    </w:p>
    <w:p w:rsidR="002A74DF" w:rsidRPr="00D53225" w:rsidRDefault="002A74DF" w:rsidP="00D53225">
      <w:pPr>
        <w:pStyle w:val="NoSpacing"/>
        <w:ind w:firstLine="709"/>
        <w:jc w:val="both"/>
        <w:rPr>
          <w:rFonts w:ascii="Times New Roman" w:hAnsi="Times New Roman"/>
          <w:color w:val="212121"/>
          <w:sz w:val="28"/>
          <w:szCs w:val="28"/>
          <w:shd w:val="clear" w:color="auto" w:fill="FFFFFF"/>
        </w:rPr>
      </w:pPr>
      <w:r w:rsidRPr="002C0C9A">
        <w:rPr>
          <w:rFonts w:ascii="Times New Roman" w:hAnsi="Times New Roman"/>
          <w:color w:val="212121"/>
          <w:sz w:val="28"/>
          <w:szCs w:val="28"/>
          <w:shd w:val="clear" w:color="auto" w:fill="FFFFFF"/>
        </w:rPr>
        <w:t>ОАО «Ульяновскнефть», ООО «Гиппократ», СПК «им.Н.К.Крупской», ООО «ВолгаБумПром», ООО «Номатекс», ООО «МАТЭКО», ООО «Моторика»,</w:t>
      </w:r>
      <w:r>
        <w:rPr>
          <w:rFonts w:ascii="Times New Roman" w:hAnsi="Times New Roman"/>
          <w:color w:val="212121"/>
          <w:sz w:val="28"/>
          <w:szCs w:val="28"/>
          <w:shd w:val="clear" w:color="auto" w:fill="FFFFFF"/>
        </w:rPr>
        <w:t xml:space="preserve"> </w:t>
      </w:r>
      <w:r w:rsidRPr="002C0C9A">
        <w:rPr>
          <w:rFonts w:ascii="Times New Roman" w:hAnsi="Times New Roman"/>
          <w:color w:val="212121"/>
          <w:sz w:val="28"/>
          <w:szCs w:val="28"/>
          <w:shd w:val="clear" w:color="auto" w:fill="FFFFFF"/>
        </w:rPr>
        <w:t xml:space="preserve"> ООО «Агрофирма Поволжье», </w:t>
      </w:r>
      <w:r>
        <w:rPr>
          <w:rFonts w:ascii="Times New Roman" w:hAnsi="Times New Roman"/>
          <w:color w:val="212121"/>
          <w:sz w:val="28"/>
          <w:szCs w:val="28"/>
          <w:shd w:val="clear" w:color="auto" w:fill="FFFFFF"/>
        </w:rPr>
        <w:t xml:space="preserve">ООО «Мелекесский источник», </w:t>
      </w:r>
      <w:r w:rsidRPr="002C0C9A">
        <w:rPr>
          <w:rFonts w:ascii="Times New Roman" w:hAnsi="Times New Roman"/>
          <w:color w:val="212121"/>
          <w:sz w:val="28"/>
          <w:szCs w:val="28"/>
          <w:shd w:val="clear" w:color="auto" w:fill="FFFFFF"/>
        </w:rPr>
        <w:t>ЗАО «Хлебороб-1», ООО «Чишмэ», ООО «Золотой колос», «Рязановский сельскохозяйственный техникум», а  в их лице всем,  кому дорог Мелекесский край!</w:t>
      </w:r>
    </w:p>
    <w:p w:rsidR="002A74DF" w:rsidRPr="002C0C9A" w:rsidRDefault="002A74DF" w:rsidP="00D53225">
      <w:pPr>
        <w:pStyle w:val="NoSpacing"/>
        <w:jc w:val="both"/>
        <w:rPr>
          <w:rFonts w:ascii="Times New Roman" w:hAnsi="Times New Roman"/>
          <w:sz w:val="28"/>
          <w:szCs w:val="28"/>
        </w:rPr>
      </w:pPr>
      <w:r>
        <w:rPr>
          <w:rFonts w:ascii="Times New Roman" w:hAnsi="Times New Roman"/>
          <w:sz w:val="28"/>
          <w:szCs w:val="28"/>
        </w:rPr>
        <w:t xml:space="preserve">    </w:t>
      </w:r>
      <w:r w:rsidRPr="002C0C9A">
        <w:rPr>
          <w:rFonts w:ascii="Times New Roman" w:hAnsi="Times New Roman"/>
          <w:sz w:val="28"/>
          <w:szCs w:val="28"/>
        </w:rPr>
        <w:t>Третьей составляющей, задачей и инструментом нашей стратегии является  социально-политическая стабильность. Стабильность  и согласие – основные факторы  благосостояния граждан, мощный защитный каркас для развития экономики, культуры и социальной жизни Мелекесского района. Спокойствие в каждом отдельно взятом населенном пункте будет означать сплоченность действий  всего населения района  вокруг курса Губернатора Ульяновской области С.И.Морозова  и Президента России.</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Гарантией политической стабильности  является дальнейшее развитие и единство  всех институтов гражданского общества. Конструктивную роль в общественной жизни района играют местные отделения политических партий. Особенно высок статус, а вместе с ним и ответственность, местного отделения Всероссийской политической партии «Единая Россия». Свою повседневную работу мы стараемся выстраивать в тесном взаимодействии с </w:t>
      </w:r>
      <w:r w:rsidRPr="002C0C9A">
        <w:rPr>
          <w:rFonts w:ascii="Times New Roman" w:hAnsi="Times New Roman"/>
          <w:sz w:val="28"/>
          <w:szCs w:val="28"/>
          <w:shd w:val="clear" w:color="auto" w:fill="FFFFFF"/>
        </w:rPr>
        <w:t xml:space="preserve">населением, общественными  организациями, депутатским корпусом района  и </w:t>
      </w:r>
      <w:r w:rsidRPr="002C0C9A">
        <w:rPr>
          <w:rFonts w:ascii="Times New Roman" w:hAnsi="Times New Roman"/>
          <w:sz w:val="28"/>
          <w:szCs w:val="28"/>
        </w:rPr>
        <w:t xml:space="preserve">   Законодательного собрания Ульяновской области.   Учитывая, что в районе проживает более 50 национальностей, на протяжении многих лет сплочено и плодотворно работают наши национально-культурные автономии: татарская, чувашская и мордовская.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b/>
          <w:sz w:val="28"/>
          <w:szCs w:val="28"/>
        </w:rPr>
        <w:t>Наша сила это  сплав культур и национальных характеров.</w:t>
      </w:r>
      <w:r w:rsidRPr="002C0C9A">
        <w:rPr>
          <w:rFonts w:ascii="Times New Roman" w:hAnsi="Times New Roman"/>
          <w:sz w:val="28"/>
          <w:szCs w:val="28"/>
        </w:rPr>
        <w:t xml:space="preserve"> Созданы и активно действуют Центры: русской культуры им. Антонины Нюркиной в с.Тиинск, татарской песни «Идель» в с.Филипповка, Центр духовно-нравственного воспитания в с.Верхний Мелекесс и музейные комнаты истории, культуры и быта чувашской культуры и мордовского народа «Масторава» в с.Александровка.  Активно работает президиум общественного движения «За чистоту русского языка».</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2016 год был очень насыщенным на мероприятия, направленные на формирование социально политической стабильности, вот некоторые их них: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Впервые проведен праздник, посвященный женам-мироносицам, на котором Губернатор Ульяновской области С.И.Морозов вручил двум мелекесским женщинам знак «За веру и добродетель»;</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Проведен первый районный Форум «За чистоту русского языка»;</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Проведены Слеты сельской молодежи «Мы вместе» и «Кто, если не мы!», где  состоялось личное общение «без галстука» с молодежью различных вероисповеданий;</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 с. Филипповка открыта мемориальная доска бывшему директору школы Сахабу Абдрахмановичу Насырову, школе присвоено его имя;</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-Проведены 25-летний юбилей мечети и 15-летие медресе с.Филипповка, в с. Аллагулово открыто медресе;</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 течение двух лет на территории района реализовано 5 социально ориентированных проектов, на реализацию которых из бюджета района  было выделено полмиллиона рублей;</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-Районный женсовет разработал проектную линию «Мир в семье». Результаты своей деятельности они представляли на двух районных конкурсах, победителями которых стали женсовет с. Рязаново и женсовет с.Филипповка. В ноябре 2016 года объявлена акция «Человек живет рядом»;</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По благословлению епископа Мелекесского и Чердаклинского Владыки Диодора был организован материнский десант в воинскую часть г.Нижний Новгород;</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 2016 году проведен пятый юбилейный районный женский Форум и 5-й Слет солдатских матерей.  В адрес участниц Форума пришло приветствие от депутата Государственной Думы Российской Федерации, первой женщины-космонавта Валентины Терешковой, председателя комитета по вопросам семьи, женщин и детей Государственной Думы РФ Ольги Епифановой, председателя Союза женщин России Екатерины Лаховой;</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Стоит отметить, что мы не забываем и лучшие традиции из разных периодов нашей истории. Повседневная деятельность Совета ветеранов Мелекесского района, это просветительская и информационная работа,  направленная  на сохранение памяти  о  героическом прошлом и воспитание патриотизма у молодого поколения. В части продвижения данной инициативы, создана группа «Служу Отечеству», члены которой выезжают в образовательные организации и проводят встречи со школьниками.</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 социальной сети Интернет созданы открытые группы «Гражданское общество», «Мелекесский район Ульяновской области», количество членов- 956 человек.</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 2016 году был учрежден День активиста-общественника, который будет отмечаться ежегодно 11 июня в канун празднования Дня России. На этом мероприятии были отмечены лучшие представители общественных организаций района, старосты, общественные контролеры;</w:t>
      </w:r>
    </w:p>
    <w:p w:rsidR="002A74DF" w:rsidRPr="002C0C9A" w:rsidRDefault="002A74DF" w:rsidP="00D53225">
      <w:pPr>
        <w:pStyle w:val="NoSpacing"/>
        <w:ind w:firstLine="709"/>
        <w:jc w:val="both"/>
        <w:rPr>
          <w:rFonts w:ascii="Times New Roman" w:hAnsi="Times New Roman"/>
          <w:sz w:val="28"/>
          <w:szCs w:val="28"/>
        </w:rPr>
      </w:pPr>
      <w:r w:rsidRPr="002C0C9A">
        <w:rPr>
          <w:rFonts w:ascii="Times New Roman" w:hAnsi="Times New Roman"/>
          <w:sz w:val="28"/>
          <w:szCs w:val="28"/>
        </w:rPr>
        <w:t>-Проведен Прием Главы «Успех года-2016», на котором знаками Главы администрации были награждены лучшие специалисты, личности года,  сельчане, которые своим успехом прославляют Мелекесский район, укрепляют его имидж.</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color w:val="212121"/>
          <w:sz w:val="28"/>
          <w:szCs w:val="28"/>
        </w:rPr>
        <w:t xml:space="preserve">Определяя приоритетные направления развития района и соответственно направления финансирования на краткосрочную и долгосрочную перспективу, одним из определяющих факторов является мнение населения. В течение 2016 года поступило 389 обращений от жителей района, </w:t>
      </w:r>
      <w:r w:rsidRPr="002C0C9A">
        <w:rPr>
          <w:rFonts w:ascii="Times New Roman" w:hAnsi="Times New Roman"/>
          <w:sz w:val="28"/>
          <w:szCs w:val="28"/>
        </w:rPr>
        <w:t>по сравнению с 2015 годом количество обращений увеличилось на 5.7%. Для реализации конституционного права граждан на обращение в органы власти действует система выездных личных приемов граждан должностными лицами администрации района.  За 2016 год проведено 167 личных и выездных приемов граждан, что в 1.5 раза больше, чем в 2015 году.</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Основная тематика поставленных вопросов распределилась следующим образом, (всего 419вопросов), в т.ч:</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-вопросы хозяйственной деятельности, благоустройства территорий населенных пунктов, строительства и ремонта дорог-190 обращений или 45.3% от общего количества обращений;</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-вопросы жилищно-коммунальной сферы - 117 обращений или 27.9% от общего количества обращений;</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-вопросы социальной сферы – 82 обращения, или 19.</w:t>
      </w:r>
      <w:bookmarkStart w:id="0" w:name="_GoBack"/>
      <w:bookmarkEnd w:id="0"/>
      <w:r w:rsidRPr="002C0C9A">
        <w:rPr>
          <w:rFonts w:ascii="Times New Roman" w:hAnsi="Times New Roman"/>
          <w:sz w:val="28"/>
          <w:szCs w:val="28"/>
        </w:rPr>
        <w:t>6% от общего количества обращений;</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-вопросы гражданского общества, прав собственности, прав и свобод граждан-27 обращений;</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-вопросы безопасности и правопорядка-3 обращения.</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Следует отметить, что в 2016 году у населения района увеличилось количество обращений в сфере земельно-имущественных отношений, особенно в части соблюдения сроков оформления документов на землю. Передача полномочий в данной сфере с районного уровня на областной  не  послужили механизмом решения имеющихся проблем, а по факту обострили вопрос собираемости платежей по договорам аренды.  В настоящее время район готов принять полномочия в сфере земельно-имущественных отношений в полном объеме и минимизировать издержки переходного периода в предоставлении услуг гражданам района.</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color w:val="212121"/>
          <w:sz w:val="28"/>
          <w:szCs w:val="28"/>
        </w:rPr>
        <w:t xml:space="preserve">В работе с населением важное место мы уделяем вопросам повышения качества и оперативности предоставления муниципальных услуг. За отчетный год, гражданам Мелекесского района 17.6 тысячи муниципальных услуг.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Как показывает практика, обращения граждан являются тем инструментом, который позволяет корректировать наши планы и выстраивать наши действия по направлению комфортности проживания населения, комфортности ведения бизнеса и повышения конкурентоспособности территории района. Из представленной статистики видно, что наибольшая доля обращений связана с коммунальными проблемами, благоустройством, состоянием дорог, составляющими основу быта и повседневного социального самочувствия жителей. </w:t>
      </w:r>
      <w:r w:rsidRPr="002C0C9A">
        <w:rPr>
          <w:rFonts w:ascii="Times New Roman" w:hAnsi="Times New Roman"/>
          <w:sz w:val="28"/>
          <w:szCs w:val="28"/>
          <w:shd w:val="clear" w:color="auto" w:fill="FFFFFF"/>
        </w:rPr>
        <w:t xml:space="preserve"> В целях решения </w:t>
      </w:r>
    </w:p>
    <w:p w:rsidR="002A74DF" w:rsidRPr="002C0C9A" w:rsidRDefault="002A74DF" w:rsidP="002C0C9A">
      <w:pPr>
        <w:pStyle w:val="NoSpacing"/>
        <w:ind w:firstLine="709"/>
        <w:jc w:val="both"/>
        <w:rPr>
          <w:rFonts w:ascii="Times New Roman" w:hAnsi="Times New Roman"/>
          <w:sz w:val="28"/>
          <w:szCs w:val="28"/>
          <w:shd w:val="clear" w:color="auto" w:fill="FFFFFF"/>
        </w:rPr>
      </w:pPr>
      <w:r w:rsidRPr="002C0C9A">
        <w:rPr>
          <w:rFonts w:ascii="Times New Roman" w:hAnsi="Times New Roman"/>
          <w:sz w:val="28"/>
          <w:szCs w:val="28"/>
          <w:shd w:val="clear" w:color="auto" w:fill="FFFFFF"/>
        </w:rPr>
        <w:t>данного  проблемного поля в Стратегии района до 2030 года  обозначены  направления перспективного развития данной отрасли.</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rPr>
        <w:t xml:space="preserve">Одной из составляющих комфортности и безопасности проживания населения в районе, является направление дорожной деятельности. В отчетном году, ремонтные работы были выполнены на 23 автомобильных дорогах местного значения. Выполнен ремонт дорожного полотна общей площадью 40.2 тыс.кв.м., сметная стоимость работ составила 18,9 млн. руб.  В 2017 году в муниципальной программе «Развитие транспортной системы в муниципальном образовании «Мелекесский район» на 2017-2021 годы» консолидированным бюджетом предусмотрено 19.2 млн. руб. на зимнее содержание и ремонт дорог. </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sz w:val="28"/>
          <w:szCs w:val="28"/>
          <w:shd w:val="clear" w:color="auto" w:fill="FFFFFF"/>
        </w:rPr>
        <w:t>На протяжении многих лет, нам пока не удается отказаться от неэффективных инженерных коммуникаций и провести в полном объеме модернизацию объектов коммунальной сферы. Опираясь на опыт  Ульяновской области  по  внедрению механизма  коммерческой концессии в сфере ЖКХ, на уровне района в  2016 году было заключено 3 концессионных соглашения с организациями по предоставлению услуг водоснабжения и водоотведения.</w:t>
      </w:r>
      <w:r w:rsidRPr="002C0C9A">
        <w:rPr>
          <w:rFonts w:ascii="Times New Roman" w:hAnsi="Times New Roman"/>
          <w:sz w:val="28"/>
          <w:szCs w:val="28"/>
        </w:rPr>
        <w:t xml:space="preserve"> Общий объем планируемых к привлечению инвестиций для модернизации объектов водоснабжения, водоотведения, в рамках концессионных соглашений на пять лет составляет более 10 миллионов рублей.</w:t>
      </w:r>
    </w:p>
    <w:p w:rsidR="002A74DF" w:rsidRPr="002C0C9A" w:rsidRDefault="002A74DF" w:rsidP="002C0C9A">
      <w:pPr>
        <w:pStyle w:val="NoSpacing"/>
        <w:ind w:firstLine="709"/>
        <w:jc w:val="both"/>
        <w:rPr>
          <w:rFonts w:ascii="Times New Roman" w:hAnsi="Times New Roman"/>
          <w:color w:val="212121"/>
          <w:sz w:val="28"/>
          <w:szCs w:val="28"/>
          <w:shd w:val="clear" w:color="auto" w:fill="FFFFFF"/>
        </w:rPr>
      </w:pPr>
      <w:r w:rsidRPr="002C0C9A">
        <w:rPr>
          <w:rFonts w:ascii="Times New Roman" w:hAnsi="Times New Roman"/>
          <w:sz w:val="28"/>
          <w:szCs w:val="28"/>
          <w:shd w:val="clear" w:color="auto" w:fill="FFFFFF"/>
        </w:rPr>
        <w:t xml:space="preserve"> По-прежнему актуальной темой для района, остается необходимость </w:t>
      </w:r>
      <w:r w:rsidRPr="002C0C9A">
        <w:rPr>
          <w:rFonts w:ascii="Times New Roman" w:hAnsi="Times New Roman"/>
          <w:color w:val="212121"/>
          <w:sz w:val="28"/>
          <w:szCs w:val="28"/>
          <w:shd w:val="clear" w:color="auto" w:fill="FFFFFF"/>
        </w:rPr>
        <w:t>модернизации «убыточных» теплоисточников в  населенных пунктах, имеющие большой жилищный фонд р.п. Мулловка, р.п. Новая Майна, с.Русский Мелекесс и п.Новоселки. Это одна из наиважнейших задач, требующая безотлагательного совместного решения власти, бизнеса и населения и у нас имеются определенные результаты.  Например, в течение 2016 года  общими усилиями района, Мулловского городского поселения  и государственного предприятия «Облкомхоз» проведена модернизация  котельной в совхозной части р.п. Мулловка, установлено 6   новых газовых котлов, бюджетные обязательства района составили  всего 2.5 млн.руб. По итогам завершения текущего отопительного сезона мы будем располагать фактическим экономическим эффектом, в целях применения данного проекта в вышеуказанных населенных пунктах.</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color w:val="212121"/>
          <w:sz w:val="28"/>
          <w:szCs w:val="28"/>
          <w:shd w:val="clear" w:color="auto" w:fill="FFFFFF"/>
        </w:rPr>
        <w:t xml:space="preserve"> В районе продолжается работа  в рамках областной целевой программы «Чистая вода», в отчетном году были разработаны сметы и проведены экспертизы на ремонт водозаборных скважин в с.Филлиповка, п.Ковыльный, с.Дубравка и водопровода п.Новоселки. В 2017 году запланирован ремонт данных объектов, а также ремонт водопровода в с.Ерыклинск,  и подготовка всей документации на ремонт водопроводных сетей с.Бригадировка.</w:t>
      </w:r>
    </w:p>
    <w:p w:rsidR="002A74DF" w:rsidRPr="002C0C9A" w:rsidRDefault="002A74DF" w:rsidP="002C0C9A">
      <w:pPr>
        <w:pStyle w:val="NoSpacing"/>
        <w:ind w:firstLine="709"/>
        <w:jc w:val="both"/>
        <w:rPr>
          <w:rFonts w:ascii="Times New Roman" w:hAnsi="Times New Roman"/>
          <w:sz w:val="28"/>
          <w:szCs w:val="28"/>
        </w:rPr>
      </w:pPr>
      <w:r w:rsidRPr="002C0C9A">
        <w:rPr>
          <w:rFonts w:ascii="Times New Roman" w:hAnsi="Times New Roman"/>
          <w:color w:val="212121"/>
          <w:sz w:val="28"/>
          <w:szCs w:val="28"/>
        </w:rPr>
        <w:t>Понимая, что любая модернизация требует значительные финансовые вливания, на уровне района внесены существенные изменения в Постановление «О присвоении статуса приоритетного инвестиционного проекта», минимизированы базовые показатели, установлена льготная ставка земельного налога для приоритетных проектов. На районном уровне коэффициент К2, корректирующий базовую доходность ведения предпринимательской деятельности на 2017 год не увеличился и остался на уровне 2015 года по видам деятельности.</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 xml:space="preserve">Масштабным вопросом для нас, является возможность продолжения газификации района, показатель на текущую дату составляет 78.2 %. В настоящее время в рамках программы «Газпрома» ведется строительство  межпоселкового газопровода высокого давления с.Тиинск- с.Лесная Васильевка- с.Лесная Хмелевка- с.Тинарка.  Нам предстоит в 2017  году разработать проектно-сметную документацию, провести   госэкспертизу проекта  на строительство внутрипоселкового газопровода п.Курлан, с Бригадировка,  с.Лесная Васильевка, с.Тинарка, с.Лесная Хмелевка. Общее количество домовладений, возможное к подключению к природному газу составляет 744 ед..  Расчетная сумма строительства  просчитана на уровне 67.2 млн.руб., дальнейшее решение вопроса возможно на условиях софинансирования с областного бюджета в рамках государственной  программы.  </w:t>
      </w:r>
    </w:p>
    <w:p w:rsidR="002A74DF" w:rsidRPr="00D53225" w:rsidRDefault="002A74DF" w:rsidP="00D53225">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 xml:space="preserve">  Для решения обозначенных вопросов, мы используем все доступные ресурсы и программный метод финансирования, По итогам 2016 года действовало 25 программ, общие бюджетные ассигнования на осуществление программ района и поселений   составили 72.8 млн. руб., из них 7.2 млн. руб. средства, выделенные областным бюджетом. В целом финансовое обеспечение реализации муниципальных программ по итогам 2016 года выше на 103% уровня 2015 года. На 2017 год программы укрупнены и в перечень включено 18 муниципальных программ, финансируемым из бюджета МО «Мелекесский район»  на сумму 43.5 млн. руб.</w:t>
      </w:r>
      <w:r w:rsidRPr="002C0C9A">
        <w:rPr>
          <w:rFonts w:ascii="Times New Roman" w:hAnsi="Times New Roman"/>
          <w:b/>
          <w:color w:val="212121"/>
          <w:sz w:val="28"/>
          <w:szCs w:val="28"/>
        </w:rPr>
        <w:t xml:space="preserve">        </w:t>
      </w:r>
    </w:p>
    <w:p w:rsidR="002A74DF" w:rsidRDefault="002A74DF" w:rsidP="00D53225">
      <w:pPr>
        <w:pStyle w:val="NoSpacing"/>
        <w:ind w:firstLine="709"/>
        <w:jc w:val="both"/>
        <w:rPr>
          <w:rFonts w:ascii="Times New Roman" w:hAnsi="Times New Roman"/>
          <w:color w:val="000000"/>
          <w:sz w:val="28"/>
          <w:szCs w:val="28"/>
        </w:rPr>
      </w:pPr>
      <w:r w:rsidRPr="002C0C9A">
        <w:rPr>
          <w:rFonts w:ascii="Times New Roman" w:hAnsi="Times New Roman"/>
          <w:color w:val="212121"/>
          <w:sz w:val="28"/>
          <w:szCs w:val="28"/>
        </w:rPr>
        <w:t xml:space="preserve">   Нам предстоит выстраивать новый подход к экономическому развитию района, где главный фактор - способность администрации района и Глав администраций поселений продвигать свои территории для инвесторов и развития локальной инфраструктуры, добиваясь поддержки своих инициатив в обществе. Здесь хорошим стимулом для развития является участие наших поселений в программах и проектах «Местные инициативы», которые действуют в области по предложению Губернатора и поддержанного региональным отделением партии «Единая Россия», данными возможностями воспользовались Мулловское городское поселение и Тиинское сельское поселение. В  текущем году уже 6 поселений района предоставили свои проекты развития на рассмотрение, реализовав тем самым пожелание Губернатора Ульяновской области, что </w:t>
      </w:r>
      <w:r w:rsidRPr="002C0C9A">
        <w:rPr>
          <w:rFonts w:ascii="Times New Roman" w:hAnsi="Times New Roman"/>
          <w:color w:val="000000"/>
          <w:sz w:val="28"/>
          <w:szCs w:val="28"/>
        </w:rPr>
        <w:t>«участие населения не только в формировании планов, но и в реализации тех или иных мероприятий, направленных на развитие, это и есть основа благополучия и процветания села».</w:t>
      </w:r>
    </w:p>
    <w:p w:rsidR="002A74DF" w:rsidRPr="00D53225" w:rsidRDefault="002A74DF" w:rsidP="00D53225">
      <w:pPr>
        <w:pStyle w:val="NoSpacing"/>
        <w:ind w:firstLine="709"/>
        <w:jc w:val="both"/>
        <w:rPr>
          <w:rFonts w:ascii="Times New Roman" w:hAnsi="Times New Roman"/>
          <w:b/>
          <w:color w:val="212121"/>
          <w:sz w:val="28"/>
          <w:szCs w:val="28"/>
        </w:rPr>
      </w:pPr>
    </w:p>
    <w:p w:rsidR="002A74DF" w:rsidRPr="00D53225" w:rsidRDefault="002A74DF" w:rsidP="002C0C9A">
      <w:pPr>
        <w:pStyle w:val="NoSpacing"/>
        <w:ind w:firstLine="709"/>
        <w:jc w:val="both"/>
        <w:rPr>
          <w:rStyle w:val="Strong"/>
          <w:rFonts w:ascii="Times New Roman" w:hAnsi="Times New Roman"/>
          <w:b w:val="0"/>
          <w:bCs w:val="0"/>
          <w:color w:val="333333"/>
          <w:sz w:val="28"/>
          <w:szCs w:val="28"/>
        </w:rPr>
      </w:pPr>
      <w:r w:rsidRPr="002C0C9A">
        <w:rPr>
          <w:rFonts w:ascii="Times New Roman" w:hAnsi="Times New Roman"/>
          <w:color w:val="000000"/>
          <w:sz w:val="28"/>
          <w:szCs w:val="28"/>
        </w:rPr>
        <w:t>Представляя отчет о результатах своей деятельности и деятельн</w:t>
      </w:r>
      <w:r>
        <w:rPr>
          <w:rFonts w:ascii="Times New Roman" w:hAnsi="Times New Roman"/>
          <w:color w:val="000000"/>
          <w:sz w:val="28"/>
          <w:szCs w:val="28"/>
        </w:rPr>
        <w:t xml:space="preserve">ости администрации за 2016 год, </w:t>
      </w:r>
      <w:r w:rsidRPr="002C0C9A">
        <w:rPr>
          <w:rFonts w:ascii="Times New Roman" w:hAnsi="Times New Roman"/>
          <w:color w:val="000000"/>
          <w:sz w:val="28"/>
          <w:szCs w:val="28"/>
        </w:rPr>
        <w:t xml:space="preserve"> рассчитываю в первую очередь на поддержку и конструктивную критику, что позволит перестроить подходы в нашей совместной работе. Устраивает ли нас сегодня уровень развития экономики, состояние социальной сферы района, а самое главное есть ли резервы?  Сегодня по многим позициям об Ульяновской области говорят как о регионе - лидере.</w:t>
      </w:r>
      <w:r w:rsidRPr="002C0C9A">
        <w:rPr>
          <w:rFonts w:ascii="Times New Roman" w:hAnsi="Times New Roman"/>
          <w:color w:val="212121"/>
          <w:sz w:val="28"/>
          <w:szCs w:val="28"/>
        </w:rPr>
        <w:t xml:space="preserve"> </w:t>
      </w:r>
      <w:r w:rsidRPr="00D53225">
        <w:rPr>
          <w:rFonts w:ascii="Times New Roman" w:hAnsi="Times New Roman"/>
          <w:color w:val="212121"/>
          <w:sz w:val="28"/>
          <w:szCs w:val="28"/>
        </w:rPr>
        <w:t>О</w:t>
      </w:r>
      <w:r w:rsidRPr="00D53225">
        <w:rPr>
          <w:rStyle w:val="Strong"/>
          <w:rFonts w:ascii="Times New Roman" w:hAnsi="Times New Roman"/>
          <w:b w:val="0"/>
          <w:color w:val="212121"/>
          <w:sz w:val="28"/>
          <w:szCs w:val="28"/>
        </w:rPr>
        <w:t>бласть определила свою «формулу успеха»,</w:t>
      </w:r>
      <w:r w:rsidRPr="00D53225">
        <w:rPr>
          <w:rStyle w:val="Strong"/>
          <w:rFonts w:ascii="Times New Roman" w:hAnsi="Times New Roman"/>
          <w:b w:val="0"/>
          <w:color w:val="333333"/>
          <w:sz w:val="28"/>
          <w:szCs w:val="28"/>
        </w:rPr>
        <w:t xml:space="preserve"> Мелекесский район не является исключением, где применение проверенной временем «формулы успеха» обязательно даст положительный результат и на районном уровне.</w:t>
      </w:r>
    </w:p>
    <w:p w:rsidR="002A74DF" w:rsidRPr="00D53225" w:rsidRDefault="002A74DF" w:rsidP="00D53225">
      <w:pPr>
        <w:pStyle w:val="NoSpacing"/>
        <w:ind w:firstLine="709"/>
        <w:jc w:val="both"/>
        <w:rPr>
          <w:rStyle w:val="Strong"/>
          <w:rFonts w:ascii="Times New Roman" w:hAnsi="Times New Roman"/>
          <w:b w:val="0"/>
          <w:bCs w:val="0"/>
          <w:color w:val="333333"/>
          <w:sz w:val="28"/>
          <w:szCs w:val="28"/>
        </w:rPr>
      </w:pPr>
      <w:r w:rsidRPr="00D53225">
        <w:rPr>
          <w:rStyle w:val="Strong"/>
          <w:rFonts w:ascii="Times New Roman" w:hAnsi="Times New Roman"/>
          <w:b w:val="0"/>
          <w:color w:val="333333"/>
          <w:sz w:val="28"/>
          <w:szCs w:val="28"/>
        </w:rPr>
        <w:t xml:space="preserve">  В муниципальном  образовании  на текущий год утвержден план реализации основных положений Послания Президента Федеральному собранию РФ и Послания Губернатора Ульяновской области Законодательному Собранию. Наше внимание сконцентрировано на развитии социальной сферы,  экономики, налогового потенциала и повышения эффективности бюджетных расходов и как следствие рост уровня жизни  и благосостояния населения Мелекесского района.</w:t>
      </w:r>
    </w:p>
    <w:p w:rsidR="002A74DF" w:rsidRDefault="002A74DF" w:rsidP="002C0C9A">
      <w:pPr>
        <w:pStyle w:val="NoSpacing"/>
        <w:ind w:firstLine="709"/>
        <w:jc w:val="both"/>
        <w:rPr>
          <w:rFonts w:ascii="Times New Roman" w:hAnsi="Times New Roman"/>
          <w:color w:val="212121"/>
          <w:sz w:val="28"/>
          <w:szCs w:val="28"/>
        </w:rPr>
      </w:pPr>
    </w:p>
    <w:p w:rsidR="002A74DF" w:rsidRPr="00D53225" w:rsidRDefault="002A74DF" w:rsidP="002C0C9A">
      <w:pPr>
        <w:pStyle w:val="NoSpacing"/>
        <w:ind w:firstLine="709"/>
        <w:jc w:val="both"/>
        <w:rPr>
          <w:rFonts w:ascii="Times New Roman" w:hAnsi="Times New Roman"/>
          <w:color w:val="212121"/>
          <w:sz w:val="28"/>
          <w:szCs w:val="28"/>
        </w:rPr>
      </w:pPr>
      <w:r w:rsidRPr="00D53225">
        <w:rPr>
          <w:rFonts w:ascii="Times New Roman" w:hAnsi="Times New Roman"/>
          <w:color w:val="212121"/>
          <w:sz w:val="28"/>
          <w:szCs w:val="28"/>
        </w:rPr>
        <w:t>Нам предстоит продолжить работу:</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 по увеличению налогового потенциала не менее чем на 5% или                   27.2 млн.руб. к факту 2016 года;</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 xml:space="preserve">-по </w:t>
      </w:r>
      <w:r w:rsidRPr="002C0C9A">
        <w:rPr>
          <w:rFonts w:ascii="Times New Roman" w:hAnsi="Times New Roman"/>
          <w:color w:val="000000"/>
          <w:sz w:val="28"/>
          <w:szCs w:val="28"/>
        </w:rPr>
        <w:t>закреплению финансовой и административной ответственности за неэффективное использование средств,  для каждого чиновника на муниципальном уровне</w:t>
      </w:r>
      <w:r w:rsidRPr="002C0C9A">
        <w:rPr>
          <w:rFonts w:ascii="Times New Roman" w:hAnsi="Times New Roman"/>
          <w:color w:val="212121"/>
          <w:sz w:val="28"/>
          <w:szCs w:val="28"/>
        </w:rPr>
        <w:t>;</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 привлечению инвестиций не ниже уровня 2016 года 600 млн. руб.;</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 по модернизации тепло- энергетического комплекса и газификации района;</w:t>
      </w:r>
    </w:p>
    <w:p w:rsidR="002A74DF" w:rsidRPr="002C0C9A" w:rsidRDefault="002A74DF" w:rsidP="002C0C9A">
      <w:pPr>
        <w:pStyle w:val="NoSpacing"/>
        <w:ind w:firstLine="709"/>
        <w:jc w:val="both"/>
        <w:rPr>
          <w:rFonts w:ascii="Times New Roman" w:hAnsi="Times New Roman"/>
          <w:color w:val="212121"/>
          <w:sz w:val="28"/>
          <w:szCs w:val="28"/>
        </w:rPr>
      </w:pPr>
      <w:r w:rsidRPr="002C0C9A">
        <w:rPr>
          <w:rFonts w:ascii="Times New Roman" w:hAnsi="Times New Roman"/>
          <w:color w:val="212121"/>
          <w:sz w:val="28"/>
          <w:szCs w:val="28"/>
        </w:rPr>
        <w:t xml:space="preserve">- по снижению задолженности   населения района и ресурсоснабжающих организаций за потребленные ресурсы, обеспечить собираемость коммунальных платежей не ниже 95%;  </w:t>
      </w:r>
    </w:p>
    <w:p w:rsidR="002A74DF" w:rsidRPr="002C0C9A" w:rsidRDefault="002A74DF" w:rsidP="002C0C9A">
      <w:pPr>
        <w:pStyle w:val="NoSpacing"/>
        <w:ind w:firstLine="709"/>
        <w:jc w:val="both"/>
        <w:rPr>
          <w:rStyle w:val="apple-converted-space"/>
          <w:rFonts w:ascii="Times New Roman" w:hAnsi="Times New Roman"/>
          <w:color w:val="000000"/>
          <w:sz w:val="28"/>
          <w:szCs w:val="28"/>
        </w:rPr>
      </w:pPr>
      <w:r w:rsidRPr="002C0C9A">
        <w:rPr>
          <w:rFonts w:ascii="Times New Roman" w:hAnsi="Times New Roman"/>
          <w:color w:val="212121"/>
          <w:sz w:val="28"/>
          <w:szCs w:val="28"/>
        </w:rPr>
        <w:t>- по улучшению качества и доступности предоставляемых услуг, применяя проектный подход и</w:t>
      </w:r>
      <w:r w:rsidRPr="002C0C9A">
        <w:rPr>
          <w:rFonts w:ascii="Times New Roman" w:hAnsi="Times New Roman"/>
          <w:color w:val="000000"/>
          <w:sz w:val="28"/>
          <w:szCs w:val="28"/>
        </w:rPr>
        <w:t xml:space="preserve"> четко определяя тот результат, который мы получаем при расходовании каждого рубля бюджетных средств.</w:t>
      </w:r>
      <w:r w:rsidRPr="002C0C9A">
        <w:rPr>
          <w:rStyle w:val="apple-converted-space"/>
          <w:rFonts w:ascii="Times New Roman" w:hAnsi="Times New Roman"/>
          <w:color w:val="000000"/>
          <w:sz w:val="28"/>
          <w:szCs w:val="28"/>
        </w:rPr>
        <w:t> </w:t>
      </w:r>
    </w:p>
    <w:p w:rsidR="002A74DF" w:rsidRPr="002C0C9A" w:rsidRDefault="002A74DF" w:rsidP="002C0C9A">
      <w:pPr>
        <w:pStyle w:val="NoSpacing"/>
        <w:ind w:firstLine="709"/>
        <w:jc w:val="both"/>
        <w:rPr>
          <w:rFonts w:ascii="Times New Roman" w:hAnsi="Times New Roman"/>
          <w:color w:val="000000"/>
          <w:sz w:val="28"/>
          <w:szCs w:val="28"/>
        </w:rPr>
      </w:pPr>
      <w:r w:rsidRPr="002C0C9A">
        <w:rPr>
          <w:rFonts w:ascii="Times New Roman" w:hAnsi="Times New Roman"/>
          <w:b/>
          <w:color w:val="212121"/>
          <w:sz w:val="28"/>
          <w:szCs w:val="28"/>
        </w:rPr>
        <w:t xml:space="preserve">         </w:t>
      </w:r>
    </w:p>
    <w:p w:rsidR="002A74DF" w:rsidRPr="002C0C9A" w:rsidRDefault="002A74DF" w:rsidP="002C0C9A">
      <w:pPr>
        <w:pStyle w:val="NoSpacing"/>
        <w:ind w:firstLine="709"/>
        <w:jc w:val="both"/>
        <w:rPr>
          <w:rFonts w:ascii="Times New Roman" w:hAnsi="Times New Roman"/>
          <w:b/>
          <w:color w:val="212121"/>
          <w:sz w:val="28"/>
          <w:szCs w:val="28"/>
        </w:rPr>
        <w:sectPr w:rsidR="002A74DF" w:rsidRPr="002C0C9A" w:rsidSect="00CD2AB3">
          <w:pgSz w:w="11906" w:h="16838"/>
          <w:pgMar w:top="1134" w:right="850" w:bottom="1134" w:left="1701" w:header="708" w:footer="708" w:gutter="0"/>
          <w:cols w:space="708"/>
          <w:docGrid w:linePitch="360"/>
        </w:sectPr>
      </w:pPr>
    </w:p>
    <w:p w:rsidR="002A74DF" w:rsidRPr="002C0C9A" w:rsidRDefault="002A74DF" w:rsidP="002C0C9A">
      <w:pPr>
        <w:jc w:val="both"/>
        <w:rPr>
          <w:rFonts w:ascii="Times New Roman" w:hAnsi="Times New Roman"/>
          <w:color w:val="212121"/>
          <w:sz w:val="28"/>
          <w:szCs w:val="28"/>
        </w:rPr>
      </w:pPr>
      <w:r w:rsidRPr="002C0C9A">
        <w:rPr>
          <w:rFonts w:ascii="Times New Roman" w:hAnsi="Times New Roman"/>
          <w:color w:val="212121"/>
          <w:sz w:val="28"/>
          <w:szCs w:val="28"/>
        </w:rPr>
        <w:t xml:space="preserve"> </w:t>
      </w:r>
    </w:p>
    <w:p w:rsidR="002A74DF" w:rsidRPr="002C0C9A" w:rsidRDefault="002A74DF" w:rsidP="002C0C9A">
      <w:pPr>
        <w:jc w:val="both"/>
        <w:rPr>
          <w:rFonts w:ascii="Times New Roman" w:hAnsi="Times New Roman"/>
          <w:sz w:val="28"/>
          <w:szCs w:val="28"/>
        </w:rPr>
      </w:pPr>
    </w:p>
    <w:sectPr w:rsidR="002A74DF" w:rsidRPr="002C0C9A" w:rsidSect="00CD2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C9A"/>
    <w:rsid w:val="00105B86"/>
    <w:rsid w:val="002A74DF"/>
    <w:rsid w:val="002C0C9A"/>
    <w:rsid w:val="002D0E14"/>
    <w:rsid w:val="003D6287"/>
    <w:rsid w:val="005C56BB"/>
    <w:rsid w:val="006B52CD"/>
    <w:rsid w:val="006D730A"/>
    <w:rsid w:val="007A4746"/>
    <w:rsid w:val="00835D5E"/>
    <w:rsid w:val="00887838"/>
    <w:rsid w:val="00C509EF"/>
    <w:rsid w:val="00C950CD"/>
    <w:rsid w:val="00C95AFF"/>
    <w:rsid w:val="00CD2AB3"/>
    <w:rsid w:val="00CE3C93"/>
    <w:rsid w:val="00D53225"/>
    <w:rsid w:val="00DB323F"/>
    <w:rsid w:val="00E005FD"/>
    <w:rsid w:val="00F46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9A"/>
    <w:pPr>
      <w:spacing w:after="200" w:line="276" w:lineRule="auto"/>
    </w:pPr>
    <w:rPr>
      <w:lang w:eastAsia="en-US"/>
    </w:rPr>
  </w:style>
  <w:style w:type="paragraph" w:styleId="Heading1">
    <w:name w:val="heading 1"/>
    <w:basedOn w:val="Normal"/>
    <w:link w:val="Heading1Char1"/>
    <w:uiPriority w:val="99"/>
    <w:qFormat/>
    <w:locked/>
    <w:rsid w:val="005C56BB"/>
    <w:pPr>
      <w:spacing w:before="300" w:after="300" w:line="648" w:lineRule="atLeast"/>
      <w:jc w:val="center"/>
      <w:outlineLvl w:val="0"/>
    </w:pPr>
    <w:rPr>
      <w:rFonts w:ascii="Tahoma" w:hAnsi="Tahoma"/>
      <w:b/>
      <w:color w:val="333333"/>
      <w:kern w:val="36"/>
      <w:sz w:val="4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apple-converted-space">
    <w:name w:val="apple-converted-space"/>
    <w:basedOn w:val="DefaultParagraphFont"/>
    <w:uiPriority w:val="99"/>
    <w:rsid w:val="002C0C9A"/>
    <w:rPr>
      <w:rFonts w:cs="Times New Roman"/>
    </w:rPr>
  </w:style>
  <w:style w:type="paragraph" w:styleId="NoSpacing">
    <w:name w:val="No Spacing"/>
    <w:link w:val="NoSpacingChar"/>
    <w:uiPriority w:val="99"/>
    <w:qFormat/>
    <w:rsid w:val="002C0C9A"/>
    <w:rPr>
      <w:rFonts w:eastAsia="Times New Roman"/>
      <w:lang w:eastAsia="en-US"/>
    </w:rPr>
  </w:style>
  <w:style w:type="character" w:customStyle="1" w:styleId="NoSpacingChar">
    <w:name w:val="No Spacing Char"/>
    <w:link w:val="NoSpacing"/>
    <w:uiPriority w:val="99"/>
    <w:locked/>
    <w:rsid w:val="002C0C9A"/>
    <w:rPr>
      <w:rFonts w:eastAsia="Times New Roman"/>
      <w:sz w:val="22"/>
      <w:lang w:val="ru-RU" w:eastAsia="en-US"/>
    </w:rPr>
  </w:style>
  <w:style w:type="character" w:styleId="Strong">
    <w:name w:val="Strong"/>
    <w:basedOn w:val="DefaultParagraphFont"/>
    <w:uiPriority w:val="99"/>
    <w:qFormat/>
    <w:rsid w:val="002C0C9A"/>
    <w:rPr>
      <w:rFonts w:cs="Times New Roman"/>
      <w:b/>
      <w:bCs/>
    </w:rPr>
  </w:style>
  <w:style w:type="paragraph" w:styleId="NormalWeb">
    <w:name w:val="Normal (Web)"/>
    <w:basedOn w:val="Normal"/>
    <w:uiPriority w:val="99"/>
    <w:rsid w:val="002C0C9A"/>
    <w:pPr>
      <w:spacing w:before="100" w:beforeAutospacing="1" w:after="119" w:line="240" w:lineRule="auto"/>
    </w:pPr>
    <w:rPr>
      <w:rFonts w:ascii="Times New Roman" w:eastAsia="Times New Roman" w:hAnsi="Times New Roman"/>
      <w:sz w:val="24"/>
      <w:szCs w:val="24"/>
      <w:lang w:eastAsia="ru-RU"/>
    </w:rPr>
  </w:style>
  <w:style w:type="character" w:customStyle="1" w:styleId="Heading1Char1">
    <w:name w:val="Heading 1 Char1"/>
    <w:link w:val="Heading1"/>
    <w:uiPriority w:val="99"/>
    <w:locked/>
    <w:rsid w:val="005C56BB"/>
    <w:rPr>
      <w:rFonts w:ascii="Tahoma" w:hAnsi="Tahoma"/>
      <w:b/>
      <w:color w:val="333333"/>
      <w:kern w:val="36"/>
      <w:sz w:val="44"/>
      <w:lang w:val="ru-RU" w:eastAsia="ru-RU"/>
    </w:rPr>
  </w:style>
  <w:style w:type="paragraph" w:customStyle="1" w:styleId="a">
    <w:name w:val="Заголовок"/>
    <w:basedOn w:val="Normal"/>
    <w:next w:val="BodyText"/>
    <w:uiPriority w:val="99"/>
    <w:rsid w:val="005C56BB"/>
    <w:pPr>
      <w:suppressAutoHyphens/>
      <w:spacing w:after="0" w:line="240" w:lineRule="auto"/>
      <w:jc w:val="center"/>
    </w:pPr>
    <w:rPr>
      <w:rFonts w:ascii="Times New Roman" w:hAnsi="Times New Roman"/>
      <w:sz w:val="28"/>
      <w:szCs w:val="20"/>
      <w:lang w:eastAsia="zh-CN"/>
    </w:rPr>
  </w:style>
  <w:style w:type="paragraph" w:styleId="BodyText">
    <w:name w:val="Body Text"/>
    <w:basedOn w:val="Normal"/>
    <w:link w:val="BodyTextChar"/>
    <w:uiPriority w:val="99"/>
    <w:rsid w:val="005C56BB"/>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16</Pages>
  <Words>5778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ЛюдмилаАлександровна</dc:creator>
  <cp:keywords/>
  <dc:description/>
  <cp:lastModifiedBy>Юрист</cp:lastModifiedBy>
  <cp:revision>3</cp:revision>
  <cp:lastPrinted>2017-03-02T11:51:00Z</cp:lastPrinted>
  <dcterms:created xsi:type="dcterms:W3CDTF">2017-03-01T10:51:00Z</dcterms:created>
  <dcterms:modified xsi:type="dcterms:W3CDTF">2017-04-04T09:33:00Z</dcterms:modified>
</cp:coreProperties>
</file>