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2" w:rsidRDefault="008D58A2" w:rsidP="008D58A2">
      <w:pPr>
        <w:pStyle w:val="1"/>
        <w:tabs>
          <w:tab w:val="left" w:pos="0"/>
        </w:tabs>
        <w:rPr>
          <w:rFonts w:eastAsia="Times New Roman"/>
          <w:sz w:val="28"/>
          <w:szCs w:val="28"/>
          <w:lang w:val="ru-RU" w:eastAsia="ru-RU" w:bidi="ru-RU"/>
        </w:rPr>
      </w:pPr>
      <w:r>
        <w:rPr>
          <w:rFonts w:eastAsia="Times New Roman"/>
          <w:sz w:val="28"/>
          <w:szCs w:val="28"/>
          <w:lang w:val="ru-RU" w:eastAsia="ru-RU" w:bidi="ru-RU"/>
        </w:rPr>
        <w:t>СОВЕТ  ДЕПУТАТОВ МУНИЦИПАЛЬНОГО ОБРАЗОВАНИЯ</w:t>
      </w:r>
    </w:p>
    <w:p w:rsidR="008D58A2" w:rsidRDefault="008D58A2" w:rsidP="008D58A2">
      <w:pPr>
        <w:pStyle w:val="1"/>
        <w:tabs>
          <w:tab w:val="left" w:pos="0"/>
        </w:tabs>
        <w:rPr>
          <w:rFonts w:eastAsia="Times New Roman"/>
          <w:sz w:val="28"/>
          <w:szCs w:val="28"/>
          <w:lang w:val="ru-RU" w:eastAsia="ru-RU" w:bidi="ru-RU"/>
        </w:rPr>
      </w:pPr>
      <w:r>
        <w:rPr>
          <w:rFonts w:eastAsia="Times New Roman"/>
          <w:sz w:val="28"/>
          <w:szCs w:val="28"/>
          <w:lang w:val="ru-RU" w:eastAsia="ru-RU" w:bidi="ru-RU"/>
        </w:rPr>
        <w:t>«МЕЛЕКЕССКИЙ РАЙОН» УЛЬЯНОВСКОЙ ОБЛАСТИ</w:t>
      </w:r>
    </w:p>
    <w:p w:rsidR="008D58A2" w:rsidRDefault="008D58A2" w:rsidP="008D58A2">
      <w:pPr>
        <w:pStyle w:val="Standard"/>
        <w:tabs>
          <w:tab w:val="left" w:pos="0"/>
        </w:tabs>
        <w:rPr>
          <w:rFonts w:eastAsia="Times New Roman"/>
          <w:b/>
          <w:sz w:val="36"/>
          <w:szCs w:val="36"/>
          <w:lang w:val="ru-RU" w:eastAsia="ru-RU" w:bidi="ru-RU"/>
        </w:rPr>
      </w:pPr>
    </w:p>
    <w:p w:rsidR="008D58A2" w:rsidRDefault="008D58A2" w:rsidP="008D58A2">
      <w:pPr>
        <w:pStyle w:val="Standard"/>
        <w:jc w:val="center"/>
        <w:rPr>
          <w:rFonts w:eastAsia="Times New Roman"/>
          <w:b/>
          <w:sz w:val="36"/>
          <w:szCs w:val="36"/>
          <w:lang w:val="ru-RU" w:eastAsia="ru-RU" w:bidi="ru-RU"/>
        </w:rPr>
      </w:pPr>
      <w:proofErr w:type="gramStart"/>
      <w:r>
        <w:rPr>
          <w:rFonts w:eastAsia="Times New Roman"/>
          <w:b/>
          <w:sz w:val="36"/>
          <w:szCs w:val="36"/>
          <w:lang w:val="ru-RU" w:eastAsia="ru-RU" w:bidi="ru-RU"/>
        </w:rPr>
        <w:t>Р</w:t>
      </w:r>
      <w:proofErr w:type="gramEnd"/>
      <w:r>
        <w:rPr>
          <w:rFonts w:eastAsia="Times New Roman"/>
          <w:b/>
          <w:sz w:val="36"/>
          <w:szCs w:val="36"/>
          <w:lang w:val="ru-RU" w:eastAsia="ru-RU" w:bidi="ru-RU"/>
        </w:rPr>
        <w:t xml:space="preserve"> Е Ш Е Н И Е</w:t>
      </w:r>
    </w:p>
    <w:p w:rsidR="008D58A2" w:rsidRDefault="008D58A2" w:rsidP="008D58A2">
      <w:pPr>
        <w:pStyle w:val="Standard"/>
        <w:rPr>
          <w:rFonts w:eastAsia="Times New Roman"/>
          <w:sz w:val="28"/>
          <w:szCs w:val="20"/>
          <w:lang w:val="ru-RU" w:eastAsia="ru-RU" w:bidi="ru-RU"/>
        </w:rPr>
      </w:pPr>
    </w:p>
    <w:p w:rsidR="008D58A2" w:rsidRDefault="008D58A2" w:rsidP="008D58A2">
      <w:pPr>
        <w:pStyle w:val="Standard"/>
        <w:rPr>
          <w:rFonts w:eastAsia="Times New Roman"/>
          <w:sz w:val="28"/>
          <w:szCs w:val="20"/>
          <w:lang w:val="ru-RU"/>
        </w:rPr>
      </w:pPr>
      <w:r>
        <w:rPr>
          <w:rFonts w:eastAsia="Times New Roman"/>
          <w:sz w:val="28"/>
          <w:szCs w:val="20"/>
          <w:lang w:val="ru-RU"/>
        </w:rPr>
        <w:t>17.07.2017</w:t>
      </w:r>
      <w:bookmarkStart w:id="0" w:name="_GoBack"/>
      <w:bookmarkEnd w:id="0"/>
      <w:r>
        <w:rPr>
          <w:rFonts w:eastAsia="Times New Roman"/>
          <w:sz w:val="28"/>
          <w:szCs w:val="20"/>
          <w:lang w:val="ru-RU"/>
        </w:rPr>
        <w:t xml:space="preserve">  год</w:t>
      </w:r>
      <w:r>
        <w:rPr>
          <w:rFonts w:eastAsia="Times New Roman"/>
          <w:sz w:val="28"/>
          <w:szCs w:val="20"/>
          <w:lang w:val="ru-RU"/>
        </w:rPr>
        <w:tab/>
      </w:r>
      <w:r>
        <w:rPr>
          <w:rFonts w:eastAsia="Times New Roman"/>
          <w:sz w:val="28"/>
          <w:szCs w:val="20"/>
          <w:lang w:val="ru-RU"/>
        </w:rPr>
        <w:tab/>
      </w:r>
      <w:r>
        <w:rPr>
          <w:rFonts w:eastAsia="Times New Roman"/>
          <w:sz w:val="28"/>
          <w:szCs w:val="20"/>
          <w:lang w:val="ru-RU"/>
        </w:rPr>
        <w:tab/>
        <w:t xml:space="preserve">                                                  №</w:t>
      </w:r>
      <w:r>
        <w:rPr>
          <w:rFonts w:eastAsia="Times New Roman"/>
          <w:sz w:val="28"/>
          <w:szCs w:val="20"/>
          <w:lang w:val="ru-RU"/>
        </w:rPr>
        <w:t>49/318</w:t>
      </w:r>
    </w:p>
    <w:p w:rsidR="008D58A2" w:rsidRPr="004F770C" w:rsidRDefault="008D58A2" w:rsidP="008D58A2">
      <w:pPr>
        <w:pStyle w:val="Standard"/>
        <w:rPr>
          <w:lang w:val="ru-RU"/>
        </w:rPr>
      </w:pPr>
    </w:p>
    <w:p w:rsidR="008D58A2" w:rsidRPr="004F770C" w:rsidRDefault="008D58A2" w:rsidP="008D58A2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8D58A2" w:rsidRPr="004F770C" w:rsidRDefault="008D58A2" w:rsidP="008D58A2">
      <w:pPr>
        <w:pStyle w:val="Standard"/>
        <w:jc w:val="center"/>
        <w:rPr>
          <w:lang w:val="ru-RU"/>
        </w:rPr>
      </w:pPr>
    </w:p>
    <w:p w:rsidR="008D58A2" w:rsidRPr="004F770C" w:rsidRDefault="008D58A2" w:rsidP="008D58A2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 w:rsidRPr="004F770C"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>внесении изменения в решение Совета депутатов муниципального образования «</w:t>
      </w:r>
      <w:proofErr w:type="spellStart"/>
      <w:r>
        <w:rPr>
          <w:b/>
          <w:bCs/>
          <w:sz w:val="28"/>
          <w:szCs w:val="28"/>
          <w:lang w:val="ru-RU"/>
        </w:rPr>
        <w:t>Мелекесский</w:t>
      </w:r>
      <w:proofErr w:type="spellEnd"/>
      <w:r>
        <w:rPr>
          <w:b/>
          <w:bCs/>
          <w:sz w:val="28"/>
          <w:szCs w:val="28"/>
          <w:lang w:val="ru-RU"/>
        </w:rPr>
        <w:t xml:space="preserve"> район» Ульяновской области от 30.11.2011 года № 35/324 «О</w:t>
      </w:r>
      <w:r w:rsidRPr="004F770C">
        <w:rPr>
          <w:b/>
          <w:bCs/>
          <w:sz w:val="28"/>
          <w:szCs w:val="28"/>
          <w:lang w:val="ru-RU"/>
        </w:rPr>
        <w:t>б утверждении Положения о муниципальной службе в муниципальном образовании «</w:t>
      </w:r>
      <w:proofErr w:type="spellStart"/>
      <w:r w:rsidRPr="004F770C">
        <w:rPr>
          <w:b/>
          <w:bCs/>
          <w:sz w:val="28"/>
          <w:szCs w:val="28"/>
          <w:lang w:val="ru-RU"/>
        </w:rPr>
        <w:t>Мелекесский</w:t>
      </w:r>
      <w:proofErr w:type="spellEnd"/>
      <w:r w:rsidRPr="004F770C">
        <w:rPr>
          <w:b/>
          <w:bCs/>
          <w:sz w:val="28"/>
          <w:szCs w:val="28"/>
          <w:lang w:val="ru-RU"/>
        </w:rPr>
        <w:t xml:space="preserve"> район» Ульяновской области» (</w:t>
      </w:r>
      <w:r>
        <w:rPr>
          <w:b/>
          <w:bCs/>
          <w:sz w:val="28"/>
          <w:szCs w:val="28"/>
          <w:lang w:val="ru-RU"/>
        </w:rPr>
        <w:t>с изменениями от 26.09.2012 № 44/417, от 06.02.2013 № 49/463, от 17.06.2013 № 52/492, от 18.10.2013 №3/12, от 26.11.2013 № 5/23,от 27.12.2013 № 7/38, от 10.02.2014 № 8</w:t>
      </w:r>
      <w:proofErr w:type="gramEnd"/>
      <w:r>
        <w:rPr>
          <w:b/>
          <w:bCs/>
          <w:sz w:val="28"/>
          <w:szCs w:val="28"/>
          <w:lang w:val="ru-RU"/>
        </w:rPr>
        <w:t>/</w:t>
      </w:r>
      <w:proofErr w:type="gramStart"/>
      <w:r>
        <w:rPr>
          <w:b/>
          <w:bCs/>
          <w:sz w:val="28"/>
          <w:szCs w:val="28"/>
          <w:lang w:val="ru-RU"/>
        </w:rPr>
        <w:t>41, от 30.04.2014 № 11/57, от 09.07.2014 №14/85, от 23.03.2015 № 22/135, от 22.07.2015 № 27/161, от 28.08.2015 № 28/181, от 27.11.2015 № 31/202, от 30.12.2015 № 33/211, от 18.02.2016 № 34/216, от 04.08.2016 № 39/258, от 27.04.2017 № 47/300)</w:t>
      </w:r>
      <w:proofErr w:type="gramEnd"/>
    </w:p>
    <w:p w:rsidR="008D58A2" w:rsidRPr="004F770C" w:rsidRDefault="008D58A2" w:rsidP="008D58A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01.05.2017 года № 90-ФЗ «О внесении изменений в статью 21 Федерального закона «О муниципальной службе в Российской Федерации», Законом Ульяновской области от 22.04.2017 № 34-ЗО «О внесении изменений в отдельные законодательные акты Ульяновской области», Совет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Мелекесский</w:t>
      </w:r>
      <w:proofErr w:type="spellEnd"/>
      <w:r>
        <w:rPr>
          <w:sz w:val="28"/>
          <w:szCs w:val="28"/>
          <w:lang w:val="ru-RU"/>
        </w:rPr>
        <w:t xml:space="preserve"> район» Ульяновской области  пятого созыва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8D58A2" w:rsidRDefault="008D58A2" w:rsidP="008D58A2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изменение в Положение о муниципальной службе в муниципальном образовании «</w:t>
      </w:r>
      <w:proofErr w:type="spellStart"/>
      <w:r>
        <w:rPr>
          <w:sz w:val="28"/>
          <w:szCs w:val="28"/>
          <w:lang w:val="ru-RU"/>
        </w:rPr>
        <w:t>Мелекесский</w:t>
      </w:r>
      <w:proofErr w:type="spellEnd"/>
      <w:r>
        <w:rPr>
          <w:sz w:val="28"/>
          <w:szCs w:val="28"/>
          <w:lang w:val="ru-RU"/>
        </w:rPr>
        <w:t xml:space="preserve"> район» Ульяновской области, утвержденное решением Совета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Мелекесский</w:t>
      </w:r>
      <w:proofErr w:type="spellEnd"/>
      <w:r>
        <w:rPr>
          <w:sz w:val="28"/>
          <w:szCs w:val="28"/>
          <w:lang w:val="ru-RU"/>
        </w:rPr>
        <w:t xml:space="preserve"> район»  Ульяновской области от 30.11.2011 № 35/324 (с изменениями от 26.09.2012 № 44/417, от 06.02.2013 № 49/463, от 17.06.2013 № 52/492, от 18.10.2013 №3/12, от 26.11.2013 № 5/23,от 27.12.2013 № 7/38, от 10.02.2014 № 8/41, от 30.04.2014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11/57, от 09.07.2014 №14/85, от 23.03.2015 № 22/135, от 22.07.2015 № 27/161, от 28.08.2015 № 28/181, от 27.11.2015 № 31/202,  от 30.12.2015 № 33/211, от 18.02.2016 № 34/216, от 04.08.2016 № 39/258,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27.04.2017 № 47/300)  следующего содержания:</w:t>
      </w:r>
      <w:proofErr w:type="gramEnd"/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1.1. Статью 6 дополнить частью 1.2. следующего содержания:</w:t>
      </w:r>
    </w:p>
    <w:p w:rsidR="008D58A2" w:rsidRPr="004F770C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«</w:t>
      </w:r>
      <w:r w:rsidRPr="004F770C">
        <w:rPr>
          <w:rFonts w:eastAsia="Arial" w:cs="Arial"/>
          <w:sz w:val="28"/>
          <w:szCs w:val="28"/>
          <w:lang w:val="ru-RU"/>
        </w:rPr>
        <w:t xml:space="preserve">1.2. </w:t>
      </w:r>
      <w:proofErr w:type="gramStart"/>
      <w:r w:rsidRPr="004F770C">
        <w:rPr>
          <w:rFonts w:eastAsia="Arial" w:cs="Arial"/>
          <w:sz w:val="28"/>
          <w:szCs w:val="28"/>
          <w:lang w:val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8D58A2" w:rsidRPr="004F770C" w:rsidRDefault="008D58A2" w:rsidP="008D58A2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  <w:lang w:val="ru-RU"/>
        </w:rPr>
      </w:pPr>
      <w:proofErr w:type="gramStart"/>
      <w:r w:rsidRPr="004F770C">
        <w:rPr>
          <w:rFonts w:eastAsia="Arial" w:cs="Arial"/>
          <w:sz w:val="28"/>
          <w:szCs w:val="28"/>
          <w:lang w:val="ru-RU"/>
        </w:rPr>
        <w:lastRenderedPageBreak/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4F770C">
        <w:rPr>
          <w:rFonts w:eastAsia="Arial" w:cs="Arial"/>
          <w:sz w:val="28"/>
          <w:szCs w:val="28"/>
          <w:lang w:val="ru-RU"/>
        </w:rPr>
        <w:t xml:space="preserve"> квалификационным требованиям для замещения должности муниципальной службы</w:t>
      </w:r>
      <w:proofErr w:type="gramStart"/>
      <w:r w:rsidRPr="004F770C">
        <w:rPr>
          <w:rFonts w:eastAsia="Arial" w:cs="Arial"/>
          <w:sz w:val="28"/>
          <w:szCs w:val="28"/>
          <w:lang w:val="ru-RU"/>
        </w:rPr>
        <w:t>.</w:t>
      </w:r>
      <w:r>
        <w:rPr>
          <w:rFonts w:eastAsia="Arial" w:cs="Arial"/>
          <w:sz w:val="28"/>
          <w:szCs w:val="28"/>
          <w:lang w:val="ru-RU"/>
        </w:rPr>
        <w:t>»</w:t>
      </w:r>
      <w:r w:rsidRPr="004F770C">
        <w:rPr>
          <w:rFonts w:eastAsia="Arial" w:cs="Arial"/>
          <w:sz w:val="28"/>
          <w:szCs w:val="28"/>
          <w:lang w:val="ru-RU"/>
        </w:rPr>
        <w:t>.</w:t>
      </w:r>
      <w:proofErr w:type="gramEnd"/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1.2. Статью 23 изложить в следующей редакции:</w:t>
      </w:r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 w:cs="Arial"/>
          <w:b/>
          <w:bCs/>
          <w:sz w:val="28"/>
          <w:szCs w:val="28"/>
          <w:lang w:val="ru-RU"/>
        </w:rPr>
        <w:t>«Статья 23. Отпуска на муниципальной службе</w:t>
      </w:r>
    </w:p>
    <w:p w:rsidR="008D58A2" w:rsidRDefault="008D58A2" w:rsidP="008D58A2">
      <w:pPr>
        <w:pStyle w:val="Standard"/>
        <w:ind w:firstLine="705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D58A2" w:rsidRPr="004F770C" w:rsidRDefault="008D58A2" w:rsidP="008D58A2">
      <w:pPr>
        <w:pStyle w:val="Standard"/>
        <w:autoSpaceDE w:val="0"/>
        <w:ind w:firstLine="705"/>
        <w:jc w:val="both"/>
        <w:rPr>
          <w:rFonts w:eastAsia="Arial" w:cs="Arial"/>
          <w:sz w:val="28"/>
          <w:szCs w:val="28"/>
          <w:lang w:val="ru-RU"/>
        </w:rPr>
      </w:pPr>
      <w:r w:rsidRPr="004F770C">
        <w:rPr>
          <w:rFonts w:eastAsia="Arial" w:cs="Arial"/>
          <w:sz w:val="28"/>
          <w:szCs w:val="28"/>
          <w:lang w:val="ru-RU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D58A2" w:rsidRPr="004F770C" w:rsidRDefault="008D58A2" w:rsidP="008D58A2">
      <w:pPr>
        <w:pStyle w:val="Standard"/>
        <w:autoSpaceDE w:val="0"/>
        <w:ind w:firstLine="720"/>
        <w:jc w:val="both"/>
        <w:rPr>
          <w:rFonts w:eastAsia="Arial" w:cs="Arial"/>
          <w:sz w:val="28"/>
          <w:szCs w:val="28"/>
          <w:lang w:val="ru-RU"/>
        </w:rPr>
      </w:pPr>
      <w:r w:rsidRPr="004F770C">
        <w:rPr>
          <w:rFonts w:eastAsia="Arial" w:cs="Arial"/>
          <w:sz w:val="28"/>
          <w:szCs w:val="28"/>
          <w:lang w:val="ru-RU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8D58A2" w:rsidRPr="004F770C" w:rsidRDefault="008D58A2" w:rsidP="008D58A2">
      <w:pPr>
        <w:pStyle w:val="Standard"/>
        <w:autoSpaceDE w:val="0"/>
        <w:ind w:firstLine="705"/>
        <w:jc w:val="both"/>
        <w:rPr>
          <w:rFonts w:eastAsia="Arial" w:cs="Arial"/>
          <w:sz w:val="28"/>
          <w:szCs w:val="28"/>
          <w:lang w:val="ru-RU"/>
        </w:rPr>
      </w:pPr>
      <w:r w:rsidRPr="004F770C">
        <w:rPr>
          <w:rFonts w:eastAsia="Arial" w:cs="Arial"/>
          <w:sz w:val="28"/>
          <w:szCs w:val="28"/>
          <w:lang w:val="ru-RU"/>
        </w:rP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r>
        <w:rPr>
          <w:rFonts w:eastAsia="Arial" w:cs="Arial"/>
          <w:sz w:val="28"/>
          <w:szCs w:val="28"/>
          <w:lang w:val="ru-RU"/>
        </w:rPr>
        <w:t xml:space="preserve">законами </w:t>
      </w:r>
      <w:r w:rsidRPr="004F770C">
        <w:rPr>
          <w:rFonts w:eastAsia="Arial" w:cs="Arial"/>
          <w:sz w:val="28"/>
          <w:szCs w:val="28"/>
          <w:lang w:val="ru-RU"/>
        </w:rPr>
        <w:t xml:space="preserve">и законами </w:t>
      </w:r>
      <w:r>
        <w:rPr>
          <w:rFonts w:eastAsia="Arial" w:cs="Arial"/>
          <w:sz w:val="28"/>
          <w:szCs w:val="28"/>
          <w:lang w:val="ru-RU"/>
        </w:rPr>
        <w:t>Ульяновской области.</w:t>
      </w:r>
    </w:p>
    <w:p w:rsidR="008D58A2" w:rsidRPr="004F770C" w:rsidRDefault="008D58A2" w:rsidP="008D58A2">
      <w:pPr>
        <w:pStyle w:val="Standard"/>
        <w:shd w:val="clear" w:color="auto" w:fill="FFFFFF"/>
        <w:tabs>
          <w:tab w:val="left" w:pos="538"/>
        </w:tabs>
        <w:autoSpaceDE w:val="0"/>
        <w:spacing w:line="298" w:lineRule="exact"/>
        <w:ind w:firstLine="720"/>
        <w:jc w:val="both"/>
        <w:rPr>
          <w:rFonts w:eastAsia="Arial" w:cs="Arial"/>
          <w:color w:val="000000"/>
          <w:sz w:val="28"/>
          <w:szCs w:val="28"/>
          <w:lang w:val="ru-RU"/>
        </w:rPr>
      </w:pPr>
      <w:r w:rsidRPr="004F770C">
        <w:rPr>
          <w:rFonts w:eastAsia="Arial" w:cs="Arial"/>
          <w:color w:val="000000"/>
          <w:sz w:val="28"/>
          <w:szCs w:val="28"/>
          <w:lang w:val="ru-RU"/>
        </w:rPr>
        <w:t xml:space="preserve">5. Ежегодный дополнительный оплачиваемый отпуск за выслугу лет предоставляется муниципальному служащему </w:t>
      </w:r>
      <w:r w:rsidRPr="004F770C">
        <w:rPr>
          <w:rFonts w:eastAsia="Arial" w:cs="Arial"/>
          <w:iCs/>
          <w:color w:val="000000"/>
          <w:sz w:val="28"/>
          <w:szCs w:val="28"/>
          <w:lang w:val="ru-RU"/>
        </w:rPr>
        <w:t>по его письменному заявлению решением представителя нанимателя (работодателя).</w:t>
      </w:r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7. Порядок и условия предоставления ежегодного дополнительного оплачиваемого отпуска муниципальным служащим, имеющим ненормированный рабочий день, устанавливается правовым актом Совета депутатов муниципального образования «</w:t>
      </w:r>
      <w:proofErr w:type="spellStart"/>
      <w:r>
        <w:rPr>
          <w:rFonts w:eastAsia="Arial" w:cs="Arial"/>
          <w:sz w:val="28"/>
          <w:szCs w:val="28"/>
          <w:lang w:val="ru-RU"/>
        </w:rPr>
        <w:t>Мелекесский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район» Ульяновской области, принимаемым по представлению Главы администрации муниципального образования «</w:t>
      </w:r>
      <w:proofErr w:type="spellStart"/>
      <w:r>
        <w:rPr>
          <w:rFonts w:eastAsia="Arial" w:cs="Arial"/>
          <w:sz w:val="28"/>
          <w:szCs w:val="28"/>
          <w:lang w:val="ru-RU"/>
        </w:rPr>
        <w:t>Мелекесский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район» Ульяновской области.</w:t>
      </w:r>
    </w:p>
    <w:p w:rsidR="008D58A2" w:rsidRDefault="008D58A2" w:rsidP="008D58A2">
      <w:pPr>
        <w:pStyle w:val="Standard"/>
        <w:ind w:firstLine="690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8D58A2" w:rsidRPr="004F770C" w:rsidRDefault="008D58A2" w:rsidP="008D58A2">
      <w:pPr>
        <w:pStyle w:val="Standard"/>
        <w:autoSpaceDE w:val="0"/>
        <w:ind w:firstLine="690"/>
        <w:jc w:val="both"/>
        <w:rPr>
          <w:sz w:val="28"/>
          <w:szCs w:val="28"/>
          <w:lang w:val="ru-RU"/>
        </w:rPr>
      </w:pPr>
      <w:r w:rsidRPr="004F770C">
        <w:rPr>
          <w:rFonts w:eastAsia="Arial" w:cs="Arial"/>
          <w:sz w:val="28"/>
          <w:szCs w:val="28"/>
          <w:lang w:val="ru-RU"/>
        </w:rPr>
        <w:t xml:space="preserve">9. Муниципальному служащему предоставляется отпуск без сохранения денежного содержания в случаях, предусмотренных федеральными </w:t>
      </w:r>
      <w:r>
        <w:rPr>
          <w:rFonts w:eastAsia="Arial" w:cs="Arial"/>
          <w:sz w:val="28"/>
          <w:szCs w:val="28"/>
          <w:lang w:val="ru-RU"/>
        </w:rPr>
        <w:lastRenderedPageBreak/>
        <w:t>законами</w:t>
      </w:r>
      <w:proofErr w:type="gramStart"/>
      <w:r>
        <w:rPr>
          <w:rFonts w:eastAsia="Arial" w:cs="Arial"/>
          <w:sz w:val="28"/>
          <w:szCs w:val="28"/>
          <w:lang w:val="ru-RU"/>
        </w:rPr>
        <w:t>.».</w:t>
      </w:r>
      <w:proofErr w:type="gramEnd"/>
    </w:p>
    <w:p w:rsidR="008D58A2" w:rsidRDefault="008D58A2" w:rsidP="008D58A2">
      <w:pPr>
        <w:pStyle w:val="Standard"/>
        <w:ind w:firstLine="705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2. </w:t>
      </w:r>
      <w:proofErr w:type="gramStart"/>
      <w:r>
        <w:rPr>
          <w:rFonts w:eastAsia="Arial" w:cs="Arial"/>
          <w:sz w:val="28"/>
          <w:szCs w:val="28"/>
          <w:lang w:val="ru-RU"/>
        </w:rPr>
        <w:t>Сохранить для муниципальных служащих, имеющих на день вступления в силу  Федерального закона от 01.05.2017 № 90-ФЗ «О внесении изменений в статью 21 Федерального закона «О муниципальной службе в Российской Федерации»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8D58A2" w:rsidRPr="004F770C" w:rsidRDefault="008D58A2" w:rsidP="008D58A2">
      <w:pPr>
        <w:pStyle w:val="Standard"/>
        <w:autoSpaceDE w:val="0"/>
        <w:jc w:val="both"/>
        <w:rPr>
          <w:lang w:val="ru-RU"/>
        </w:rPr>
      </w:pPr>
      <w:r w:rsidRPr="004F770C">
        <w:rPr>
          <w:rFonts w:eastAsia="Arial" w:cs="Arial"/>
          <w:sz w:val="28"/>
          <w:szCs w:val="28"/>
          <w:lang w:val="ru-RU"/>
        </w:rPr>
        <w:tab/>
        <w:t xml:space="preserve">3. </w:t>
      </w:r>
      <w:proofErr w:type="gramStart"/>
      <w:r w:rsidRPr="004F770C">
        <w:rPr>
          <w:rFonts w:eastAsia="Arial" w:cs="Arial"/>
          <w:sz w:val="28"/>
          <w:szCs w:val="28"/>
          <w:lang w:val="ru-RU"/>
        </w:rPr>
        <w:t xml:space="preserve">Исчислять в соответствии с требованиями </w:t>
      </w:r>
      <w:hyperlink r:id="rId5" w:history="1">
        <w:r w:rsidRPr="004F770C">
          <w:rPr>
            <w:rFonts w:eastAsia="Arial" w:cs="Arial"/>
            <w:color w:val="0000FF"/>
            <w:sz w:val="28"/>
            <w:szCs w:val="28"/>
            <w:lang w:val="ru-RU"/>
          </w:rPr>
          <w:t>статьи 21</w:t>
        </w:r>
      </w:hyperlink>
      <w:r w:rsidRPr="004F770C">
        <w:rPr>
          <w:rFonts w:eastAsia="Arial" w:cs="Arial"/>
          <w:sz w:val="28"/>
          <w:szCs w:val="28"/>
          <w:lang w:val="ru-RU"/>
        </w:rPr>
        <w:t xml:space="preserve"> Федерального закона от 2 марта 2007 года </w:t>
      </w:r>
      <w:r>
        <w:rPr>
          <w:rFonts w:eastAsia="Arial" w:cs="Arial"/>
          <w:sz w:val="28"/>
          <w:szCs w:val="28"/>
        </w:rPr>
        <w:t>N</w:t>
      </w:r>
      <w:r w:rsidRPr="004F770C">
        <w:rPr>
          <w:rFonts w:eastAsia="Arial" w:cs="Arial"/>
          <w:sz w:val="28"/>
          <w:szCs w:val="28"/>
          <w:lang w:val="ru-RU"/>
        </w:rPr>
        <w:t xml:space="preserve"> 25-ФЗ "О муниципальной службе в Российской Федерации", </w:t>
      </w:r>
      <w:r>
        <w:rPr>
          <w:rFonts w:eastAsia="Arial" w:cs="Arial"/>
          <w:sz w:val="28"/>
          <w:szCs w:val="28"/>
          <w:lang w:val="ru-RU"/>
        </w:rPr>
        <w:t>статьи 25 настоящего Положения</w:t>
      </w:r>
      <w:r w:rsidRPr="004F770C">
        <w:rPr>
          <w:rFonts w:eastAsia="Arial" w:cs="Arial"/>
          <w:sz w:val="28"/>
          <w:szCs w:val="28"/>
          <w:lang w:val="ru-RU"/>
        </w:rPr>
        <w:t xml:space="preserve"> 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 Федерального закона </w:t>
      </w:r>
      <w:r>
        <w:rPr>
          <w:rFonts w:eastAsia="Arial" w:cs="Arial"/>
          <w:sz w:val="28"/>
          <w:szCs w:val="28"/>
          <w:lang w:val="ru-RU"/>
        </w:rPr>
        <w:t xml:space="preserve"> от 01.05.2017 года № 90-ФЗ «О внесении изменений в статью 21 Федерального закона «О муниципальной службе в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Российской Федерации»</w:t>
      </w:r>
      <w:r w:rsidRPr="004F770C">
        <w:rPr>
          <w:rFonts w:eastAsia="Arial" w:cs="Arial"/>
          <w:sz w:val="28"/>
          <w:szCs w:val="28"/>
          <w:lang w:val="ru-RU"/>
        </w:rPr>
        <w:t>, начиная с их нового служебного года.</w:t>
      </w:r>
    </w:p>
    <w:p w:rsidR="008D58A2" w:rsidRPr="004F770C" w:rsidRDefault="008D58A2" w:rsidP="008D58A2">
      <w:pPr>
        <w:pStyle w:val="Standard"/>
        <w:ind w:firstLine="705"/>
        <w:jc w:val="both"/>
        <w:rPr>
          <w:lang w:val="ru-RU"/>
        </w:rPr>
      </w:pPr>
      <w:r>
        <w:rPr>
          <w:sz w:val="28"/>
          <w:szCs w:val="28"/>
          <w:lang w:val="ru-RU"/>
        </w:rPr>
        <w:t>4.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  <w:lang w:val="ru-RU"/>
        </w:rPr>
        <w:t>Мелекесский</w:t>
      </w:r>
      <w:proofErr w:type="spellEnd"/>
      <w:r>
        <w:rPr>
          <w:sz w:val="28"/>
          <w:szCs w:val="28"/>
          <w:lang w:val="ru-RU"/>
        </w:rPr>
        <w:t xml:space="preserve"> район» Ульяновской области в информационно-телекоммуникационной сети Интернет.</w:t>
      </w:r>
    </w:p>
    <w:p w:rsidR="008D58A2" w:rsidRDefault="008D58A2" w:rsidP="008D58A2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 (К.В. Мороз).</w:t>
      </w:r>
    </w:p>
    <w:p w:rsidR="008D58A2" w:rsidRDefault="008D58A2" w:rsidP="008D58A2">
      <w:pPr>
        <w:pStyle w:val="Standard"/>
        <w:jc w:val="both"/>
        <w:rPr>
          <w:sz w:val="28"/>
          <w:szCs w:val="28"/>
          <w:lang w:val="ru-RU"/>
        </w:rPr>
      </w:pPr>
    </w:p>
    <w:p w:rsidR="008D58A2" w:rsidRPr="004F770C" w:rsidRDefault="008D58A2" w:rsidP="008D58A2">
      <w:pPr>
        <w:pStyle w:val="Standard"/>
        <w:jc w:val="both"/>
        <w:rPr>
          <w:sz w:val="28"/>
          <w:szCs w:val="28"/>
          <w:lang w:val="ru-RU"/>
        </w:rPr>
      </w:pPr>
    </w:p>
    <w:p w:rsidR="008D58A2" w:rsidRPr="004F770C" w:rsidRDefault="008D58A2" w:rsidP="008D58A2">
      <w:pPr>
        <w:pStyle w:val="Standard"/>
        <w:jc w:val="both"/>
        <w:rPr>
          <w:sz w:val="28"/>
          <w:szCs w:val="28"/>
          <w:lang w:val="ru-RU"/>
        </w:rPr>
      </w:pPr>
    </w:p>
    <w:p w:rsidR="008D58A2" w:rsidRPr="004F770C" w:rsidRDefault="008D58A2" w:rsidP="008D58A2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8D58A2" w:rsidRPr="004F770C" w:rsidRDefault="008D58A2" w:rsidP="008D58A2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С.П. Тимошенко</w:t>
      </w: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8A2" w:rsidRDefault="008D58A2" w:rsidP="008D58A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24829" w:rsidRDefault="00624829"/>
    <w:sectPr w:rsidR="006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0"/>
    <w:rsid w:val="00624829"/>
    <w:rsid w:val="00650D90"/>
    <w:rsid w:val="008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D58A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A2"/>
    <w:rPr>
      <w:rFonts w:ascii="Times New Roman" w:eastAsia="Andale Sans UI" w:hAnsi="Times New Roman" w:cs="Tahoma"/>
      <w:b/>
      <w:kern w:val="3"/>
      <w:sz w:val="24"/>
      <w:szCs w:val="24"/>
      <w:lang w:val="en-US" w:bidi="en-US"/>
    </w:rPr>
  </w:style>
  <w:style w:type="paragraph" w:customStyle="1" w:styleId="Standard">
    <w:name w:val="Standard"/>
    <w:rsid w:val="008D5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D58A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A2"/>
    <w:rPr>
      <w:rFonts w:ascii="Times New Roman" w:eastAsia="Andale Sans UI" w:hAnsi="Times New Roman" w:cs="Tahoma"/>
      <w:b/>
      <w:kern w:val="3"/>
      <w:sz w:val="24"/>
      <w:szCs w:val="24"/>
      <w:lang w:val="en-US" w:bidi="en-US"/>
    </w:rPr>
  </w:style>
  <w:style w:type="paragraph" w:customStyle="1" w:styleId="Standard">
    <w:name w:val="Standard"/>
    <w:rsid w:val="008D5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D07CEB74DB23D1DF46BC1034461FD44CC58DDC2BCB94D92A4DF4E083CEB886E268A45FEE2E1690H04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2017-08-07T09:30:00Z</dcterms:created>
  <dcterms:modified xsi:type="dcterms:W3CDTF">2017-08-07T09:45:00Z</dcterms:modified>
</cp:coreProperties>
</file>