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2" w:rsidRDefault="008935D6">
      <w:pPr>
        <w:pStyle w:val="1"/>
        <w:spacing w:before="0" w:after="0"/>
        <w:jc w:val="center"/>
      </w:pPr>
      <w:r>
        <w:rPr>
          <w:rFonts w:ascii="Times New Roman" w:hAnsi="Times New Roman"/>
          <w:caps/>
          <w:sz w:val="28"/>
          <w:szCs w:val="28"/>
        </w:rPr>
        <w:t xml:space="preserve">                            </w:t>
      </w:r>
    </w:p>
    <w:p w:rsidR="00DA7612" w:rsidRDefault="008935D6">
      <w:pPr>
        <w:pStyle w:val="1"/>
        <w:spacing w:before="0" w:after="0"/>
        <w:jc w:val="center"/>
      </w:pPr>
      <w:r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DA7612" w:rsidRDefault="008935D6">
      <w:pPr>
        <w:pStyle w:val="1"/>
        <w:spacing w:before="0" w:after="0"/>
        <w:jc w:val="center"/>
      </w:pPr>
      <w:r>
        <w:rPr>
          <w:rFonts w:ascii="Times New Roman" w:hAnsi="Times New Roman"/>
          <w:caps/>
          <w:sz w:val="28"/>
          <w:szCs w:val="28"/>
        </w:rPr>
        <w:t>«Мелекесский район» Ульяновской области</w:t>
      </w:r>
    </w:p>
    <w:p w:rsidR="00DA7612" w:rsidRDefault="00DA7612">
      <w:pPr>
        <w:pStyle w:val="ConsPlusTitle"/>
        <w:widowControl/>
        <w:jc w:val="center"/>
      </w:pPr>
    </w:p>
    <w:p w:rsidR="00DA7612" w:rsidRDefault="00DA7612">
      <w:pPr>
        <w:pStyle w:val="a0"/>
        <w:ind w:left="0" w:right="-99"/>
        <w:jc w:val="center"/>
      </w:pPr>
    </w:p>
    <w:p w:rsidR="00DA7612" w:rsidRDefault="008935D6">
      <w:pPr>
        <w:pStyle w:val="a0"/>
        <w:ind w:left="0" w:right="-99"/>
        <w:jc w:val="center"/>
      </w:pPr>
      <w:r>
        <w:rPr>
          <w:b/>
          <w:spacing w:val="60"/>
          <w:sz w:val="32"/>
          <w:szCs w:val="32"/>
        </w:rPr>
        <w:t>ПОСТАНОВЛЕНИЕ</w:t>
      </w:r>
    </w:p>
    <w:p w:rsidR="00DA7612" w:rsidRDefault="00DA7612">
      <w:pPr>
        <w:pStyle w:val="a0"/>
        <w:ind w:left="0" w:right="-99"/>
      </w:pPr>
    </w:p>
    <w:p w:rsidR="00DA7612" w:rsidRDefault="008935D6">
      <w:pPr>
        <w:pStyle w:val="a0"/>
        <w:ind w:left="0" w:right="-1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№</w:t>
      </w:r>
      <w:r>
        <w:rPr>
          <w:sz w:val="20"/>
          <w:szCs w:val="20"/>
          <w:u w:val="single"/>
        </w:rPr>
        <w:t xml:space="preserve">  54</w:t>
      </w:r>
    </w:p>
    <w:p w:rsidR="00DA7612" w:rsidRDefault="008935D6">
      <w:pPr>
        <w:pStyle w:val="a0"/>
        <w:ind w:left="0" w:right="-1"/>
      </w:pPr>
      <w:r>
        <w:rPr>
          <w:sz w:val="20"/>
          <w:szCs w:val="20"/>
          <w:u w:val="single"/>
        </w:rPr>
        <w:t xml:space="preserve"> 27 января     </w:t>
      </w:r>
      <w:r>
        <w:rPr>
          <w:sz w:val="20"/>
          <w:szCs w:val="20"/>
        </w:rPr>
        <w:t xml:space="preserve">   2015 г.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</w:t>
      </w:r>
    </w:p>
    <w:p w:rsidR="00DA7612" w:rsidRDefault="008935D6">
      <w:pPr>
        <w:pStyle w:val="a0"/>
        <w:ind w:left="0" w:right="-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ЭКЗ._________</w:t>
      </w:r>
    </w:p>
    <w:p w:rsidR="00DA7612" w:rsidRDefault="00DA7612">
      <w:pPr>
        <w:pStyle w:val="a0"/>
        <w:ind w:left="0" w:right="141" w:firstLine="708"/>
        <w:jc w:val="right"/>
      </w:pPr>
    </w:p>
    <w:p w:rsidR="00DA7612" w:rsidRDefault="00DA7612">
      <w:pPr>
        <w:pStyle w:val="a0"/>
        <w:jc w:val="right"/>
      </w:pPr>
    </w:p>
    <w:p w:rsidR="00DA7612" w:rsidRDefault="008935D6">
      <w:pPr>
        <w:pStyle w:val="a0"/>
        <w:jc w:val="center"/>
      </w:pPr>
      <w:r>
        <w:rPr>
          <w:sz w:val="26"/>
          <w:szCs w:val="26"/>
        </w:rPr>
        <w:t>г. Димитровград</w:t>
      </w:r>
    </w:p>
    <w:p w:rsidR="00DA7612" w:rsidRDefault="00DA7612">
      <w:pPr>
        <w:pStyle w:val="a0"/>
        <w:jc w:val="center"/>
      </w:pPr>
    </w:p>
    <w:p w:rsidR="00DA7612" w:rsidRDefault="008935D6">
      <w:pPr>
        <w:pStyle w:val="a0"/>
        <w:jc w:val="center"/>
      </w:pPr>
      <w:r>
        <w:rPr>
          <w:b/>
          <w:bCs/>
          <w:sz w:val="28"/>
          <w:szCs w:val="28"/>
        </w:rPr>
        <w:t>О дополнительных мерах по повышению эффективности осуществл</w:t>
      </w:r>
      <w:r>
        <w:rPr>
          <w:b/>
          <w:bCs/>
          <w:sz w:val="28"/>
          <w:szCs w:val="28"/>
        </w:rPr>
        <w:t>ения закупок товаров, работ, услуг для обеспечения муниципальных нужд муниципального образования «Мелекесский район»</w:t>
      </w:r>
    </w:p>
    <w:p w:rsidR="00DA7612" w:rsidRDefault="008935D6">
      <w:pPr>
        <w:pStyle w:val="a0"/>
        <w:tabs>
          <w:tab w:val="left" w:pos="-897"/>
          <w:tab w:val="left" w:pos="-862"/>
        </w:tabs>
        <w:ind w:left="-229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целях предотвращения неэффективного расходования средств консолидированного бюджета муниципального образования «Мелекесский район» при </w:t>
      </w:r>
      <w:r>
        <w:rPr>
          <w:sz w:val="28"/>
          <w:szCs w:val="28"/>
        </w:rPr>
        <w:t>осуществлении закупок товаров, работ, услуг для обеспечения муниципальных нужд муниципального образования «Мелекесский район», руководствуясь Уставом муниципального образования «Мелекесский район»</w:t>
      </w:r>
    </w:p>
    <w:p w:rsidR="00DA7612" w:rsidRDefault="008935D6">
      <w:pPr>
        <w:pStyle w:val="a0"/>
        <w:tabs>
          <w:tab w:val="left" w:pos="-897"/>
          <w:tab w:val="left" w:pos="-862"/>
        </w:tabs>
        <w:ind w:left="-229"/>
        <w:jc w:val="both"/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DA7612" w:rsidRDefault="008935D6">
      <w:pPr>
        <w:pStyle w:val="a0"/>
        <w:tabs>
          <w:tab w:val="left" w:pos="-1638"/>
        </w:tabs>
        <w:ind w:left="-22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1. Создать Комиссию по </w:t>
      </w:r>
      <w:r>
        <w:rPr>
          <w:sz w:val="28"/>
          <w:szCs w:val="28"/>
        </w:rPr>
        <w:t>повышению эффективности осуществления закупок товаров, работ, услуг для обеспечения муниципальных нужд муниципального образования «Мелекесский район» при администрации  муниципального образования «Мелекесский район».</w:t>
      </w:r>
    </w:p>
    <w:p w:rsidR="00DA7612" w:rsidRDefault="008935D6">
      <w:pPr>
        <w:pStyle w:val="a0"/>
        <w:tabs>
          <w:tab w:val="left" w:pos="-1603"/>
        </w:tabs>
        <w:ind w:left="-22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2.Утвердить: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2.1. Положение о Коми</w:t>
      </w:r>
      <w:r>
        <w:rPr>
          <w:sz w:val="28"/>
          <w:szCs w:val="28"/>
        </w:rPr>
        <w:t>ссии по повышению эффективности осуществления закупок товаров, работ, услуг для обеспечения муниципальных нужд муниципального образования «Мелекесский район» при администрации муниципального образования «Мелекесский район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приложение №1).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ым заказчикам муниципального образования « Мелекесский район» не позднее, чем за 14 рабочих дней до направления технико-экономических заданий на осуществление закупок в уполномоченный орган по определению поставщиков (подрядчиков, исполнителей) для заказчи</w:t>
      </w:r>
      <w:r>
        <w:rPr>
          <w:sz w:val="28"/>
          <w:szCs w:val="28"/>
        </w:rPr>
        <w:t>ков, до размещения извещения о закупке товаров, работ, услуг либо до заключения контрактов при осуществлении закупок у единственного поставщика (подрядчика, исполнителя) направлять в Комиссию по повышению эффективности осуществления закупок товаров, работ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услуг для обеспечения муниципальных нужд проекты технико-экономических заданий, проекты документации о закупке товаров, работы, услуги либо проекты контрактов с обоснованием цены контракта, заключаемого с единственным поставщиком, при осуществлении закупо</w:t>
      </w:r>
      <w:r>
        <w:rPr>
          <w:sz w:val="28"/>
          <w:szCs w:val="28"/>
        </w:rPr>
        <w:t>к:</w:t>
      </w:r>
    </w:p>
    <w:p w:rsidR="00DA7612" w:rsidRDefault="008935D6">
      <w:pPr>
        <w:pStyle w:val="a0"/>
        <w:tabs>
          <w:tab w:val="left" w:pos="-897"/>
        </w:tabs>
        <w:ind w:left="-229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строительство и реконструкцию объектов;</w:t>
      </w:r>
    </w:p>
    <w:p w:rsidR="00DA7612" w:rsidRDefault="008935D6">
      <w:pPr>
        <w:pStyle w:val="a0"/>
        <w:ind w:left="-22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на приобретение объектов недвижимости в муниципальную собственность муниципального образования «Мелекесский район»;</w:t>
      </w:r>
    </w:p>
    <w:p w:rsidR="00DA7612" w:rsidRDefault="008935D6">
      <w:pPr>
        <w:pStyle w:val="a0"/>
        <w:ind w:left="-22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на закупку машин и оборудования, в соответствии с Перечнем машин и оборудования </w:t>
      </w:r>
      <w:r>
        <w:rPr>
          <w:sz w:val="28"/>
          <w:szCs w:val="28"/>
        </w:rPr>
        <w:t xml:space="preserve">согласно Общероссийскому классификатору продукции по видам экономической деятельности ОК 034-2007 и цен исходя из начальной максимальной цены контракта </w:t>
      </w:r>
      <w:bookmarkStart w:id="0" w:name="__DdeLink__608_1339258071"/>
      <w:bookmarkEnd w:id="0"/>
      <w:r>
        <w:rPr>
          <w:sz w:val="28"/>
          <w:szCs w:val="28"/>
        </w:rPr>
        <w:t>(приложение № 2).</w:t>
      </w:r>
    </w:p>
    <w:p w:rsidR="00DA7612" w:rsidRDefault="008935D6">
      <w:pPr>
        <w:pStyle w:val="a0"/>
        <w:ind w:left="-22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 в с</w:t>
      </w:r>
      <w:r>
        <w:rPr>
          <w:sz w:val="28"/>
          <w:szCs w:val="28"/>
        </w:rPr>
        <w:t xml:space="preserve">редствах массовой информации и подлежит размещению на официальном сайте МО «Мелекесский район» в сети Интернет. </w:t>
      </w:r>
    </w:p>
    <w:p w:rsidR="00DA7612" w:rsidRDefault="008935D6">
      <w:pPr>
        <w:pStyle w:val="a0"/>
        <w:ind w:left="-22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7612" w:rsidRDefault="00DA7612">
      <w:pPr>
        <w:pStyle w:val="a0"/>
        <w:ind w:left="-229"/>
        <w:jc w:val="both"/>
      </w:pPr>
    </w:p>
    <w:p w:rsidR="00DA7612" w:rsidRDefault="00DA7612">
      <w:pPr>
        <w:pStyle w:val="a0"/>
        <w:ind w:left="-229"/>
        <w:jc w:val="both"/>
      </w:pPr>
    </w:p>
    <w:p w:rsidR="00DA7612" w:rsidRDefault="00DA7612">
      <w:pPr>
        <w:pStyle w:val="a0"/>
        <w:jc w:val="both"/>
      </w:pPr>
    </w:p>
    <w:p w:rsidR="00DA7612" w:rsidRDefault="008935D6">
      <w:pPr>
        <w:pStyle w:val="a0"/>
        <w:jc w:val="both"/>
      </w:pPr>
      <w:r>
        <w:rPr>
          <w:sz w:val="28"/>
          <w:szCs w:val="28"/>
        </w:rPr>
        <w:br/>
        <w:t xml:space="preserve">   </w:t>
      </w:r>
    </w:p>
    <w:p w:rsidR="00DA7612" w:rsidRDefault="008935D6">
      <w:pPr>
        <w:pStyle w:val="a0"/>
        <w:tabs>
          <w:tab w:val="left" w:pos="718"/>
        </w:tabs>
        <w:ind w:left="0"/>
      </w:pPr>
      <w:r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С.В. Тойгильдин</w:t>
      </w:r>
    </w:p>
    <w:p w:rsidR="00DA7612" w:rsidRDefault="00DA7612">
      <w:pPr>
        <w:pStyle w:val="a0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p w:rsidR="00DA7612" w:rsidRDefault="00DA7612">
      <w:pPr>
        <w:pStyle w:val="a0"/>
        <w:jc w:val="both"/>
      </w:pPr>
    </w:p>
    <w:tbl>
      <w:tblPr>
        <w:tblW w:w="0" w:type="auto"/>
        <w:tblInd w:w="179" w:type="dxa"/>
        <w:tblLook w:val="0000"/>
      </w:tblPr>
      <w:tblGrid>
        <w:gridCol w:w="3016"/>
        <w:gridCol w:w="2153"/>
        <w:gridCol w:w="4256"/>
      </w:tblGrid>
      <w:tr w:rsidR="00DA7612">
        <w:trPr>
          <w:cantSplit/>
          <w:trHeight w:val="96"/>
        </w:trPr>
        <w:tc>
          <w:tcPr>
            <w:tcW w:w="3016" w:type="dxa"/>
            <w:shd w:val="clear" w:color="auto" w:fill="FFFFFF"/>
          </w:tcPr>
          <w:p w:rsidR="00DA7612" w:rsidRDefault="00DA7612">
            <w:pPr>
              <w:pStyle w:val="a0"/>
            </w:pPr>
          </w:p>
          <w:p w:rsidR="00DA7612" w:rsidRDefault="00DA7612">
            <w:pPr>
              <w:pStyle w:val="a0"/>
            </w:pPr>
          </w:p>
          <w:p w:rsidR="00DA7612" w:rsidRDefault="00DA7612">
            <w:pPr>
              <w:pStyle w:val="a0"/>
            </w:pPr>
          </w:p>
        </w:tc>
        <w:tc>
          <w:tcPr>
            <w:tcW w:w="2153" w:type="dxa"/>
            <w:shd w:val="clear" w:color="auto" w:fill="FFFFFF"/>
          </w:tcPr>
          <w:p w:rsidR="00DA7612" w:rsidRDefault="00DA7612">
            <w:pPr>
              <w:pStyle w:val="a0"/>
              <w:ind w:left="0" w:right="1061"/>
            </w:pPr>
          </w:p>
        </w:tc>
        <w:tc>
          <w:tcPr>
            <w:tcW w:w="4256" w:type="dxa"/>
            <w:shd w:val="clear" w:color="auto" w:fill="FFFFFF"/>
          </w:tcPr>
          <w:p w:rsidR="00DA7612" w:rsidRDefault="00DA7612">
            <w:pPr>
              <w:pStyle w:val="a0"/>
              <w:jc w:val="right"/>
            </w:pPr>
          </w:p>
          <w:p w:rsidR="00DA7612" w:rsidRDefault="00DA7612">
            <w:pPr>
              <w:pStyle w:val="a0"/>
              <w:jc w:val="right"/>
            </w:pPr>
          </w:p>
          <w:p w:rsidR="00DA7612" w:rsidRDefault="008935D6">
            <w:pPr>
              <w:pStyle w:val="a0"/>
              <w:jc w:val="right"/>
            </w:pPr>
            <w:r>
              <w:rPr>
                <w:sz w:val="28"/>
                <w:szCs w:val="28"/>
              </w:rPr>
              <w:t>ПРИЛОЖЕНИЕ № 1</w:t>
            </w:r>
          </w:p>
          <w:p w:rsidR="00DA7612" w:rsidRDefault="008935D6">
            <w:pPr>
              <w:pStyle w:val="a0"/>
              <w:tabs>
                <w:tab w:val="left" w:pos="3939"/>
              </w:tabs>
              <w:ind w:left="-340" w:right="-2"/>
              <w:jc w:val="right"/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«Мелекесский район»</w:t>
            </w:r>
          </w:p>
          <w:p w:rsidR="00DA7612" w:rsidRDefault="008935D6">
            <w:pPr>
              <w:pStyle w:val="a0"/>
              <w:tabs>
                <w:tab w:val="left" w:pos="7803"/>
                <w:tab w:val="right" w:pos="10418"/>
              </w:tabs>
              <w:jc w:val="right"/>
            </w:pPr>
            <w:r>
              <w:rPr>
                <w:sz w:val="28"/>
                <w:szCs w:val="28"/>
                <w:u w:val="single"/>
              </w:rPr>
              <w:t xml:space="preserve">27 января   </w:t>
            </w:r>
            <w:r>
              <w:rPr>
                <w:sz w:val="28"/>
                <w:szCs w:val="28"/>
              </w:rPr>
              <w:t xml:space="preserve">   2015 г. № </w:t>
            </w:r>
            <w:r>
              <w:rPr>
                <w:sz w:val="28"/>
                <w:szCs w:val="28"/>
                <w:u w:val="single"/>
              </w:rPr>
              <w:t xml:space="preserve">    54</w:t>
            </w:r>
          </w:p>
        </w:tc>
      </w:tr>
    </w:tbl>
    <w:p w:rsidR="00DA7612" w:rsidRDefault="00DA7612">
      <w:pPr>
        <w:pStyle w:val="a0"/>
      </w:pPr>
    </w:p>
    <w:p w:rsidR="00DA7612" w:rsidRDefault="00DA7612">
      <w:pPr>
        <w:pStyle w:val="a0"/>
        <w:jc w:val="center"/>
      </w:pPr>
    </w:p>
    <w:p w:rsidR="00DA7612" w:rsidRDefault="008935D6">
      <w:pPr>
        <w:pStyle w:val="a0"/>
        <w:jc w:val="center"/>
      </w:pPr>
      <w:r>
        <w:rPr>
          <w:b/>
          <w:sz w:val="28"/>
          <w:szCs w:val="28"/>
        </w:rPr>
        <w:t>ПОЛОЖЕНИЕ</w:t>
      </w:r>
    </w:p>
    <w:p w:rsidR="00DA7612" w:rsidRDefault="008935D6">
      <w:pPr>
        <w:pStyle w:val="a0"/>
        <w:jc w:val="center"/>
      </w:pPr>
      <w:r>
        <w:rPr>
          <w:b/>
          <w:sz w:val="28"/>
          <w:szCs w:val="28"/>
        </w:rPr>
        <w:t xml:space="preserve">о Комиссии по повышению эффективности осуществления закупок, </w:t>
      </w:r>
    </w:p>
    <w:p w:rsidR="00DA7612" w:rsidRDefault="008935D6">
      <w:pPr>
        <w:pStyle w:val="a0"/>
        <w:jc w:val="center"/>
      </w:pPr>
      <w:r>
        <w:rPr>
          <w:b/>
          <w:sz w:val="28"/>
          <w:szCs w:val="28"/>
        </w:rPr>
        <w:t>товаров, работ, услуг для обеспечения муниципальных нужд</w:t>
      </w:r>
    </w:p>
    <w:p w:rsidR="00DA7612" w:rsidRDefault="008935D6">
      <w:pPr>
        <w:pStyle w:val="a0"/>
        <w:jc w:val="center"/>
      </w:pPr>
      <w:r>
        <w:rPr>
          <w:b/>
          <w:sz w:val="28"/>
          <w:szCs w:val="28"/>
        </w:rPr>
        <w:t xml:space="preserve"> муниципального образования « Мелекесский район» при администрации  муниципального образования «Мелекесский район».</w:t>
      </w:r>
    </w:p>
    <w:p w:rsidR="00DA7612" w:rsidRDefault="00DA7612">
      <w:pPr>
        <w:pStyle w:val="a0"/>
        <w:jc w:val="center"/>
      </w:pPr>
    </w:p>
    <w:p w:rsidR="00DA7612" w:rsidRDefault="008935D6">
      <w:pPr>
        <w:pStyle w:val="a9"/>
        <w:jc w:val="center"/>
      </w:pPr>
      <w:r>
        <w:rPr>
          <w:sz w:val="28"/>
          <w:szCs w:val="28"/>
        </w:rPr>
        <w:t>1.Общие положения</w:t>
      </w:r>
    </w:p>
    <w:p w:rsidR="00DA7612" w:rsidRDefault="00DA7612">
      <w:pPr>
        <w:pStyle w:val="a0"/>
        <w:tabs>
          <w:tab w:val="left" w:pos="993"/>
        </w:tabs>
        <w:ind w:left="0" w:firstLine="426"/>
        <w:jc w:val="both"/>
      </w:pPr>
    </w:p>
    <w:p w:rsidR="00DA7612" w:rsidRDefault="008935D6">
      <w:pPr>
        <w:pStyle w:val="a9"/>
        <w:tabs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повышению эффективности осуществления закупок товаров, работ, услуг для обеспечения муниципальных нужд муниципального образования «Мелекесский район» (далее – Комиссия) является  совещательным и коллегиальным органом и создаётся администра</w:t>
      </w:r>
      <w:r>
        <w:rPr>
          <w:sz w:val="28"/>
          <w:szCs w:val="28"/>
        </w:rPr>
        <w:t>цией муниципального образования «Мелекесский район» в целях предотвращения неэффективного расходования средств бюджета муниципального образования при осуществлении закупок товаров работ, услуг для обеспечения муниципальных нужд на стадии подготовки к закуп</w:t>
      </w:r>
      <w:r>
        <w:rPr>
          <w:sz w:val="28"/>
          <w:szCs w:val="28"/>
        </w:rPr>
        <w:t>ке товаров, работ, услуг.</w:t>
      </w:r>
      <w:proofErr w:type="gramEnd"/>
    </w:p>
    <w:p w:rsidR="00DA7612" w:rsidRDefault="008935D6">
      <w:pPr>
        <w:pStyle w:val="a9"/>
        <w:tabs>
          <w:tab w:val="left" w:pos="26733"/>
        </w:tabs>
        <w:ind w:left="1287" w:hanging="720"/>
        <w:jc w:val="both"/>
      </w:pPr>
      <w:r>
        <w:rPr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законодательством </w:t>
      </w:r>
      <w:bookmarkStart w:id="1" w:name="__DdeLink__633_2008220078"/>
      <w:r>
        <w:rPr>
          <w:sz w:val="28"/>
          <w:szCs w:val="28"/>
        </w:rPr>
        <w:t>Ульяновской области</w:t>
      </w:r>
      <w:bookmarkEnd w:id="1"/>
      <w:r>
        <w:rPr>
          <w:sz w:val="28"/>
          <w:szCs w:val="28"/>
        </w:rPr>
        <w:t>, а также настоящим Положением.</w:t>
      </w:r>
    </w:p>
    <w:p w:rsidR="00DA7612" w:rsidRDefault="00DA7612">
      <w:pPr>
        <w:pStyle w:val="a0"/>
        <w:ind w:left="0" w:firstLine="709"/>
        <w:jc w:val="both"/>
      </w:pPr>
    </w:p>
    <w:p w:rsidR="00DA7612" w:rsidRDefault="008935D6">
      <w:pPr>
        <w:pStyle w:val="a9"/>
        <w:ind w:left="450" w:hanging="450"/>
        <w:jc w:val="center"/>
      </w:pPr>
      <w:r>
        <w:rPr>
          <w:sz w:val="28"/>
          <w:szCs w:val="28"/>
        </w:rPr>
        <w:t>2.Основные функции и задачи Комиссии</w:t>
      </w:r>
    </w:p>
    <w:p w:rsidR="00DA7612" w:rsidRDefault="00DA7612">
      <w:pPr>
        <w:pStyle w:val="a9"/>
        <w:ind w:left="0" w:firstLine="709"/>
      </w:pPr>
    </w:p>
    <w:p w:rsidR="00DA7612" w:rsidRDefault="008935D6">
      <w:pPr>
        <w:pStyle w:val="a9"/>
        <w:tabs>
          <w:tab w:val="left" w:pos="750"/>
          <w:tab w:val="left" w:pos="19948"/>
          <w:tab w:val="left" w:pos="20744"/>
        </w:tabs>
        <w:ind w:left="15"/>
        <w:jc w:val="both"/>
      </w:pPr>
      <w:r>
        <w:rPr>
          <w:sz w:val="28"/>
          <w:szCs w:val="28"/>
        </w:rPr>
        <w:tab/>
        <w:t>2.1. Основной задачей Комиссии</w:t>
      </w:r>
      <w:r>
        <w:rPr>
          <w:sz w:val="28"/>
          <w:szCs w:val="28"/>
        </w:rPr>
        <w:t xml:space="preserve"> является оценка эффективности планируемого органами местного самоуправления, бюджетными учреждениями расходования средств муниципального бюджета при осуществлении закупок товаров, работ, услуг для обеспечения нужд муниципалитета на стадии подготовки проек</w:t>
      </w:r>
      <w:r>
        <w:rPr>
          <w:sz w:val="28"/>
          <w:szCs w:val="28"/>
        </w:rPr>
        <w:t>тов технико-экономических заданий, проектов документации о закупке товаров, работ, услуг либо проектов контрактов, заключаемых с единственным поставщиком, при осуществлении закупок:</w:t>
      </w:r>
    </w:p>
    <w:p w:rsidR="00DA7612" w:rsidRDefault="008935D6">
      <w:pPr>
        <w:pStyle w:val="a9"/>
        <w:ind w:left="0" w:hanging="4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на строительство и реконструкцию объектов;</w:t>
      </w:r>
    </w:p>
    <w:p w:rsidR="00DA7612" w:rsidRDefault="008935D6">
      <w:pPr>
        <w:pStyle w:val="a9"/>
        <w:ind w:left="0" w:hanging="4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на приобретение объек</w:t>
      </w:r>
      <w:r>
        <w:rPr>
          <w:sz w:val="28"/>
          <w:szCs w:val="28"/>
        </w:rPr>
        <w:t>тов недвижимости в муниципальную собственность муниципального образования «Мелекесский район»;</w:t>
      </w:r>
    </w:p>
    <w:p w:rsidR="00DA7612" w:rsidRDefault="008935D6">
      <w:pPr>
        <w:pStyle w:val="a9"/>
        <w:ind w:left="0" w:hanging="4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на закупку машин и оборудования согласно установленному перечню.</w:t>
      </w:r>
    </w:p>
    <w:p w:rsidR="00DA7612" w:rsidRDefault="008935D6">
      <w:pPr>
        <w:pStyle w:val="a9"/>
        <w:ind w:left="0" w:hanging="4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Комиссия для </w:t>
      </w:r>
      <w:proofErr w:type="gramStart"/>
      <w:r>
        <w:rPr>
          <w:sz w:val="28"/>
          <w:szCs w:val="28"/>
        </w:rPr>
        <w:t>реализации, возложенной на неё задачи осуществляет</w:t>
      </w:r>
      <w:proofErr w:type="gramEnd"/>
    </w:p>
    <w:p w:rsidR="00DA7612" w:rsidRDefault="008935D6">
      <w:pPr>
        <w:pStyle w:val="a9"/>
        <w:ind w:left="0" w:hanging="45"/>
        <w:jc w:val="both"/>
      </w:pPr>
      <w:r>
        <w:rPr>
          <w:sz w:val="28"/>
          <w:szCs w:val="28"/>
        </w:rPr>
        <w:t>следующие функции:</w:t>
      </w:r>
    </w:p>
    <w:p w:rsidR="00DA7612" w:rsidRDefault="00DA7612">
      <w:pPr>
        <w:pStyle w:val="a9"/>
        <w:ind w:left="0" w:hanging="45"/>
        <w:jc w:val="both"/>
      </w:pP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r>
        <w:rPr>
          <w:sz w:val="28"/>
          <w:szCs w:val="28"/>
        </w:rPr>
        <w:t>а) рассматривает проекты технико-экономических заданий заказчиков;</w:t>
      </w: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r>
        <w:rPr>
          <w:sz w:val="28"/>
          <w:szCs w:val="28"/>
        </w:rPr>
        <w:t>б) рассматривает проекты документации о закупке товаров, работ, услуг;</w:t>
      </w: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r>
        <w:rPr>
          <w:sz w:val="28"/>
          <w:szCs w:val="28"/>
        </w:rPr>
        <w:t>в) рассматривает проекты контрактов при осуществлении закупок у единственного поставщика (подрядчика, исполнителя);</w:t>
      </w: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r>
        <w:rPr>
          <w:sz w:val="28"/>
          <w:szCs w:val="28"/>
        </w:rPr>
        <w:t>г)</w:t>
      </w:r>
      <w:r>
        <w:rPr>
          <w:sz w:val="28"/>
          <w:szCs w:val="28"/>
        </w:rPr>
        <w:t xml:space="preserve"> рассматривает документы по обоснованию начальной (максимальной) цены контракта;</w:t>
      </w: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рассматривает и анализирует документы, свидетельствующие о степени эффективности закупки товара, работы, услуги и степени её обоснованности;</w:t>
      </w:r>
    </w:p>
    <w:p w:rsidR="00DA7612" w:rsidRDefault="008935D6">
      <w:pPr>
        <w:pStyle w:val="a9"/>
        <w:tabs>
          <w:tab w:val="left" w:pos="142"/>
        </w:tabs>
        <w:ind w:left="0" w:firstLine="709"/>
        <w:jc w:val="both"/>
      </w:pPr>
      <w:r>
        <w:rPr>
          <w:sz w:val="28"/>
          <w:szCs w:val="28"/>
        </w:rPr>
        <w:t>е) выносит решение об эффективн</w:t>
      </w:r>
      <w:r>
        <w:rPr>
          <w:sz w:val="28"/>
          <w:szCs w:val="28"/>
        </w:rPr>
        <w:t>ости (неэффективности) и обоснованности (необоснованности) закупки товара, работы, услуги.</w:t>
      </w:r>
    </w:p>
    <w:p w:rsidR="00DA7612" w:rsidRDefault="00DA7612">
      <w:pPr>
        <w:pStyle w:val="a9"/>
        <w:ind w:left="0" w:firstLine="709"/>
        <w:jc w:val="both"/>
      </w:pPr>
    </w:p>
    <w:p w:rsidR="00DA7612" w:rsidRDefault="008935D6">
      <w:pPr>
        <w:pStyle w:val="a9"/>
        <w:ind w:left="450" w:hanging="450"/>
        <w:jc w:val="center"/>
      </w:pPr>
      <w:r>
        <w:rPr>
          <w:sz w:val="28"/>
          <w:szCs w:val="28"/>
        </w:rPr>
        <w:t>3. Права Комиссии</w:t>
      </w:r>
    </w:p>
    <w:p w:rsidR="00DA7612" w:rsidRDefault="00DA7612">
      <w:pPr>
        <w:pStyle w:val="a9"/>
        <w:ind w:left="0" w:firstLine="709"/>
        <w:jc w:val="both"/>
      </w:pP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Комиссия имеет право: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 xml:space="preserve">а) запрашивать в установленном порядке у заказчиков необходимые документы, материалы и информацию по вопросам, относящимся </w:t>
      </w:r>
      <w:r>
        <w:rPr>
          <w:sz w:val="28"/>
          <w:szCs w:val="28"/>
        </w:rPr>
        <w:t>к компетенции Комиссии;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б) заслушивать на своих заседаниях руководителей либо представителей заказчиков  по вопросам, относящимся к компетенции Комиссии;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в) приглашать на свои заседания в зависимости от характера рассматриваемых вопросов по согласованию эк</w:t>
      </w:r>
      <w:r>
        <w:rPr>
          <w:sz w:val="28"/>
          <w:szCs w:val="28"/>
        </w:rPr>
        <w:t>спертов (консультантов) на общественных началах.</w:t>
      </w:r>
    </w:p>
    <w:p w:rsidR="00DA7612" w:rsidRDefault="00DA7612">
      <w:pPr>
        <w:pStyle w:val="a9"/>
        <w:ind w:left="0" w:firstLine="709"/>
        <w:jc w:val="both"/>
      </w:pPr>
    </w:p>
    <w:p w:rsidR="00DA7612" w:rsidRDefault="008935D6">
      <w:pPr>
        <w:pStyle w:val="a9"/>
        <w:ind w:left="0" w:firstLine="426"/>
        <w:jc w:val="center"/>
      </w:pPr>
      <w:r>
        <w:rPr>
          <w:sz w:val="28"/>
          <w:szCs w:val="28"/>
        </w:rPr>
        <w:t>4. Организация деятельности Комиссии</w:t>
      </w:r>
    </w:p>
    <w:p w:rsidR="00DA7612" w:rsidRDefault="00DA7612">
      <w:pPr>
        <w:pStyle w:val="a9"/>
        <w:ind w:left="0" w:firstLine="709"/>
        <w:jc w:val="center"/>
      </w:pPr>
    </w:p>
    <w:p w:rsidR="00DA7612" w:rsidRDefault="008935D6">
      <w:pPr>
        <w:pStyle w:val="a9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4.1. Персональный состав комиссии определяется постановлением администрации муниципального образования «Мелекесский район» Ульяновской области. В его состав входят:</w:t>
      </w:r>
    </w:p>
    <w:p w:rsidR="00DA7612" w:rsidRDefault="008935D6">
      <w:pPr>
        <w:pStyle w:val="a9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-председатель Комиссии;</w:t>
      </w:r>
    </w:p>
    <w:p w:rsidR="00DA7612" w:rsidRDefault="008935D6">
      <w:pPr>
        <w:pStyle w:val="a9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-заместитель председателя Комиссии; </w:t>
      </w:r>
    </w:p>
    <w:p w:rsidR="00DA7612" w:rsidRDefault="008935D6">
      <w:pPr>
        <w:pStyle w:val="a9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-секретарь Комиссии;</w:t>
      </w:r>
    </w:p>
    <w:p w:rsidR="00DA7612" w:rsidRDefault="008935D6">
      <w:pPr>
        <w:pStyle w:val="a9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 -три члена Комиссии.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4.2. Председатель Комиссии: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а) назначает дату проведения заседания Комиссии;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б) утверждает регламент и повестку заседания Комиссии;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в) принимает решение</w:t>
      </w:r>
      <w:r>
        <w:rPr>
          <w:sz w:val="28"/>
          <w:szCs w:val="28"/>
        </w:rPr>
        <w:t xml:space="preserve"> об обязательном присутствии на заседаниях Комиссии руководителей либо представителей заказчиков;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г) ведёт заседание Комиссии;</w:t>
      </w:r>
    </w:p>
    <w:p w:rsidR="00DA7612" w:rsidRDefault="008935D6">
      <w:pPr>
        <w:pStyle w:val="a9"/>
        <w:ind w:left="0"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выносит на голосование предложения членов Комиссии по вопросам деятельности Комиссии;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 xml:space="preserve">е) выступает с инициативой о пересмотре </w:t>
      </w:r>
      <w:r>
        <w:rPr>
          <w:sz w:val="28"/>
          <w:szCs w:val="28"/>
        </w:rPr>
        <w:t>состава Комиссии (об исключении, замене, включении дополнительных членов).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lastRenderedPageBreak/>
        <w:t>4.3. Заседания Комиссии проводятся не позднее чем через 14 рабочих дней со дня поступления в Комиссию документов, указанных в пункте 2.2 раздела 2 настоящего Положения. Секретарь Ко</w:t>
      </w:r>
      <w:r>
        <w:rPr>
          <w:sz w:val="28"/>
          <w:szCs w:val="28"/>
        </w:rPr>
        <w:t>миссии уведомляет всех членов Комиссии о дне, времени и месте проведения Комиссии и направляет в адрес всех членов Комиссии, поступившие от заказчиков материалы не менее чем за 7 рабочих дней до дня проведения заседания Комиссии.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4.4. Заседание Комиссии пр</w:t>
      </w:r>
      <w:r>
        <w:rPr>
          <w:sz w:val="28"/>
          <w:szCs w:val="28"/>
        </w:rPr>
        <w:t>авомочно, если на нём присутствует не менее двух третей от состава её членов. Каждый член Комиссии и секретарь Комиссии обладают правом одного голоса.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4.5. Решения Комиссии оформляются протоколом, который подписывается председателем Комиссии или его замест</w:t>
      </w:r>
      <w:r>
        <w:rPr>
          <w:sz w:val="28"/>
          <w:szCs w:val="28"/>
        </w:rPr>
        <w:t>ителем, председательствовавшим на заседании, и секретарём Комиссии.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4.6.  Решение Комиссии об эффективности (неэффективности) и обоснованности (необоснованности) закупки товара, работы, услуги принимается только при единогласном решении её членов.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4.7. В т</w:t>
      </w:r>
      <w:r>
        <w:rPr>
          <w:sz w:val="28"/>
          <w:szCs w:val="28"/>
        </w:rPr>
        <w:t>ечение одного рабочего дня со дня вынесения решения Комиссии об эффективности (неэффективности) и обоснованности (необоснованности) закупки товара, работы, услуги копия протокола по итогам заседания Комиссии направляется заказчику.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4.8. Члены Комиссии имею</w:t>
      </w:r>
      <w:r>
        <w:rPr>
          <w:sz w:val="28"/>
          <w:szCs w:val="28"/>
        </w:rPr>
        <w:t>т право знакомиться с представленными на рассмотрение Комиссии материалами и приобщить к решению Комиссии отдельные материалы.</w:t>
      </w:r>
    </w:p>
    <w:p w:rsidR="00DA7612" w:rsidRDefault="008935D6">
      <w:pPr>
        <w:pStyle w:val="a9"/>
        <w:ind w:left="0" w:firstLine="709"/>
        <w:jc w:val="both"/>
      </w:pPr>
      <w:r>
        <w:rPr>
          <w:sz w:val="28"/>
          <w:szCs w:val="28"/>
        </w:rPr>
        <w:t>4.9. Исключается передача полномочий по участию в заседании Комиссии иным способом, кроме как посредством внесения изменений в её</w:t>
      </w:r>
      <w:r>
        <w:rPr>
          <w:sz w:val="28"/>
          <w:szCs w:val="28"/>
        </w:rPr>
        <w:t xml:space="preserve"> состав.</w:t>
      </w:r>
    </w:p>
    <w:p w:rsidR="00DA7612" w:rsidRDefault="00DA7612">
      <w:pPr>
        <w:pStyle w:val="a9"/>
        <w:ind w:left="0" w:firstLine="450"/>
        <w:jc w:val="both"/>
      </w:pPr>
    </w:p>
    <w:p w:rsidR="00DA7612" w:rsidRDefault="00DA7612">
      <w:pPr>
        <w:pStyle w:val="a9"/>
        <w:ind w:left="0" w:firstLine="450"/>
        <w:jc w:val="center"/>
      </w:pPr>
    </w:p>
    <w:tbl>
      <w:tblPr>
        <w:tblW w:w="0" w:type="auto"/>
        <w:tblInd w:w="360" w:type="dxa"/>
        <w:tblLook w:val="0000"/>
      </w:tblPr>
      <w:tblGrid>
        <w:gridCol w:w="3060"/>
        <w:gridCol w:w="232"/>
        <w:gridCol w:w="1546"/>
        <w:gridCol w:w="140"/>
        <w:gridCol w:w="4409"/>
      </w:tblGrid>
      <w:tr w:rsidR="00DA7612">
        <w:trPr>
          <w:cantSplit/>
        </w:trPr>
        <w:tc>
          <w:tcPr>
            <w:tcW w:w="3060" w:type="dxa"/>
            <w:shd w:val="clear" w:color="auto" w:fill="FFFFFF"/>
          </w:tcPr>
          <w:p w:rsidR="00DA7612" w:rsidRDefault="00DA7612">
            <w:pPr>
              <w:pStyle w:val="a9"/>
              <w:ind w:left="0"/>
              <w:jc w:val="right"/>
            </w:pPr>
          </w:p>
        </w:tc>
        <w:tc>
          <w:tcPr>
            <w:tcW w:w="1918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right"/>
            </w:pPr>
          </w:p>
        </w:tc>
        <w:tc>
          <w:tcPr>
            <w:tcW w:w="4409" w:type="dxa"/>
            <w:shd w:val="clear" w:color="auto" w:fill="FFFFFF"/>
          </w:tcPr>
          <w:p w:rsidR="00DA7612" w:rsidRDefault="00DA7612">
            <w:pPr>
              <w:pStyle w:val="a9"/>
              <w:ind w:left="0"/>
              <w:jc w:val="right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center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9387" w:type="dxa"/>
            <w:gridSpan w:val="5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  <w:trHeight w:val="88"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shd w:val="clear" w:color="auto" w:fill="FFFFFF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8935D6">
            <w:pPr>
              <w:pStyle w:val="a9"/>
              <w:ind w:left="0"/>
              <w:jc w:val="both"/>
            </w:pPr>
            <w:r>
              <w:t xml:space="preserve">                                             </w:t>
            </w:r>
          </w:p>
        </w:tc>
      </w:tr>
      <w:tr w:rsidR="00DA7612">
        <w:trPr>
          <w:cantSplit/>
        </w:trPr>
        <w:tc>
          <w:tcPr>
            <w:tcW w:w="3292" w:type="dxa"/>
            <w:gridSpan w:val="2"/>
            <w:shd w:val="clear" w:color="auto" w:fill="FFFFFF"/>
          </w:tcPr>
          <w:p w:rsidR="00DA7612" w:rsidRDefault="008935D6">
            <w:pPr>
              <w:pStyle w:val="a9"/>
              <w:ind w:left="0"/>
              <w:jc w:val="both"/>
            </w:pPr>
            <w:r>
              <w:lastRenderedPageBreak/>
              <w:t xml:space="preserve">                                         </w:t>
            </w:r>
          </w:p>
          <w:p w:rsidR="00DA7612" w:rsidRDefault="00DA7612">
            <w:pPr>
              <w:pStyle w:val="a9"/>
              <w:ind w:left="0"/>
              <w:jc w:val="both"/>
            </w:pPr>
          </w:p>
        </w:tc>
        <w:tc>
          <w:tcPr>
            <w:tcW w:w="6095" w:type="dxa"/>
            <w:gridSpan w:val="3"/>
            <w:shd w:val="clear" w:color="auto" w:fill="FFFFFF"/>
          </w:tcPr>
          <w:p w:rsidR="00DA7612" w:rsidRDefault="008935D6">
            <w:pPr>
              <w:pStyle w:val="a9"/>
              <w:ind w:left="0"/>
              <w:jc w:val="both"/>
            </w:pPr>
            <w:r>
              <w:t xml:space="preserve"> </w:t>
            </w: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  <w:p w:rsidR="00DA7612" w:rsidRDefault="00DA7612">
            <w:pPr>
              <w:pStyle w:val="a9"/>
              <w:ind w:left="0"/>
              <w:jc w:val="both"/>
            </w:pPr>
          </w:p>
        </w:tc>
      </w:tr>
      <w:tr w:rsidR="00DA7612">
        <w:trPr>
          <w:cantSplit/>
        </w:trPr>
        <w:tc>
          <w:tcPr>
            <w:tcW w:w="3060" w:type="dxa"/>
            <w:shd w:val="clear" w:color="auto" w:fill="FFFFFF"/>
          </w:tcPr>
          <w:p w:rsidR="00DA7612" w:rsidRDefault="00DA7612">
            <w:pPr>
              <w:pStyle w:val="a9"/>
              <w:ind w:left="0"/>
              <w:jc w:val="center"/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A7612" w:rsidRDefault="00DA7612">
            <w:pPr>
              <w:pStyle w:val="a9"/>
              <w:ind w:left="0"/>
              <w:jc w:val="center"/>
            </w:pPr>
          </w:p>
        </w:tc>
        <w:tc>
          <w:tcPr>
            <w:tcW w:w="4549" w:type="dxa"/>
            <w:gridSpan w:val="2"/>
            <w:shd w:val="clear" w:color="auto" w:fill="FFFFFF"/>
          </w:tcPr>
          <w:p w:rsidR="00DA7612" w:rsidRDefault="008935D6">
            <w:pPr>
              <w:pStyle w:val="a9"/>
              <w:ind w:left="0"/>
              <w:jc w:val="right"/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DA7612" w:rsidRDefault="008935D6">
            <w:pPr>
              <w:pStyle w:val="a9"/>
              <w:ind w:left="0"/>
              <w:jc w:val="right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A7612" w:rsidRDefault="008935D6">
            <w:pPr>
              <w:pStyle w:val="a9"/>
              <w:ind w:left="0"/>
              <w:jc w:val="right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A7612" w:rsidRDefault="008935D6">
            <w:pPr>
              <w:pStyle w:val="a9"/>
              <w:ind w:left="34" w:hanging="34"/>
              <w:jc w:val="right"/>
            </w:pPr>
            <w:r>
              <w:rPr>
                <w:sz w:val="28"/>
                <w:szCs w:val="28"/>
              </w:rPr>
              <w:t>«Мелекесский район»</w:t>
            </w:r>
          </w:p>
          <w:p w:rsidR="00DA7612" w:rsidRDefault="008935D6">
            <w:pPr>
              <w:pStyle w:val="a9"/>
              <w:ind w:left="34" w:hanging="34"/>
              <w:jc w:val="right"/>
            </w:pPr>
            <w:r>
              <w:rPr>
                <w:sz w:val="28"/>
                <w:szCs w:val="28"/>
                <w:u w:val="single"/>
              </w:rPr>
              <w:t xml:space="preserve">27 января </w:t>
            </w:r>
            <w:r>
              <w:rPr>
                <w:sz w:val="28"/>
                <w:szCs w:val="28"/>
              </w:rPr>
              <w:t xml:space="preserve"> 2015 г.   №</w:t>
            </w:r>
            <w:r>
              <w:rPr>
                <w:sz w:val="28"/>
                <w:szCs w:val="28"/>
                <w:u w:val="single"/>
              </w:rPr>
              <w:t xml:space="preserve"> 54  </w:t>
            </w:r>
          </w:p>
        </w:tc>
      </w:tr>
    </w:tbl>
    <w:p w:rsidR="00DA7612" w:rsidRDefault="00DA7612">
      <w:pPr>
        <w:pStyle w:val="a9"/>
        <w:ind w:left="360"/>
        <w:jc w:val="center"/>
      </w:pPr>
    </w:p>
    <w:p w:rsidR="00DA7612" w:rsidRDefault="00DA7612">
      <w:pPr>
        <w:pStyle w:val="a9"/>
        <w:ind w:left="360"/>
        <w:jc w:val="center"/>
      </w:pPr>
    </w:p>
    <w:p w:rsidR="00DA7612" w:rsidRDefault="008935D6">
      <w:pPr>
        <w:pStyle w:val="a9"/>
        <w:ind w:left="360"/>
        <w:jc w:val="center"/>
      </w:pPr>
      <w:r>
        <w:rPr>
          <w:b/>
          <w:sz w:val="28"/>
          <w:szCs w:val="28"/>
        </w:rPr>
        <w:t>ПЕРЕЧЕНЬ</w:t>
      </w:r>
    </w:p>
    <w:p w:rsidR="00DA7612" w:rsidRDefault="008935D6">
      <w:pPr>
        <w:pStyle w:val="a9"/>
        <w:ind w:left="360"/>
        <w:jc w:val="center"/>
      </w:pPr>
      <w:r>
        <w:rPr>
          <w:b/>
          <w:sz w:val="28"/>
          <w:szCs w:val="28"/>
        </w:rPr>
        <w:t>машин и оборудования согласно Общероссийскому классификатору</w:t>
      </w:r>
    </w:p>
    <w:p w:rsidR="00DA7612" w:rsidRDefault="008935D6">
      <w:pPr>
        <w:pStyle w:val="a9"/>
        <w:ind w:left="360"/>
        <w:jc w:val="center"/>
      </w:pPr>
      <w:r>
        <w:rPr>
          <w:b/>
          <w:sz w:val="28"/>
          <w:szCs w:val="28"/>
        </w:rPr>
        <w:t xml:space="preserve">продукции по видам экономической деятельности ОК 034-2007 и цен исходя из начальной максимальной цены </w:t>
      </w:r>
      <w:r>
        <w:rPr>
          <w:b/>
          <w:sz w:val="28"/>
          <w:szCs w:val="28"/>
        </w:rPr>
        <w:t>контракта</w:t>
      </w:r>
    </w:p>
    <w:p w:rsidR="00DA7612" w:rsidRDefault="00DA7612">
      <w:pPr>
        <w:pStyle w:val="a9"/>
        <w:ind w:left="360"/>
        <w:jc w:val="center"/>
      </w:pPr>
    </w:p>
    <w:tbl>
      <w:tblPr>
        <w:tblW w:w="0" w:type="auto"/>
        <w:tblInd w:w="2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/>
      </w:tblPr>
      <w:tblGrid>
        <w:gridCol w:w="2284"/>
        <w:gridCol w:w="4822"/>
        <w:gridCol w:w="2388"/>
      </w:tblGrid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Код Общероссийского классификатора продукции по видам экономической деятельности ОК 034-2007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Цена за единицу  в составе начальной максимальной цены контракта свыше указанного значения, тыс. руб.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29.22.16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Лифты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29.23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29.31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Тракторы сельскохозяйственные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29.32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Оборудование для сельского и лесного хозяйства, прочее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300,0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29.42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Станки для обработки металлов прочие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29.43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 xml:space="preserve">Станки прочие, не </w:t>
            </w:r>
            <w:r>
              <w:rPr>
                <w:sz w:val="28"/>
                <w:szCs w:val="28"/>
              </w:rPr>
              <w:t>включённые в другие группировки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29.54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 xml:space="preserve">Оборудование для текстильного, швейного и кожевенного производства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29.56.1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Оборудование печатное и переплётное и его части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lastRenderedPageBreak/>
              <w:t>30.01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Оборудование офисное и его части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30.02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bookmarkStart w:id="2" w:name="__UnoMark__625_1154076376"/>
            <w:bookmarkEnd w:id="2"/>
            <w:r>
              <w:rPr>
                <w:sz w:val="28"/>
                <w:szCs w:val="28"/>
              </w:rPr>
              <w:t>Вычислительная техника</w:t>
            </w:r>
            <w:r>
              <w:rPr>
                <w:sz w:val="28"/>
                <w:szCs w:val="28"/>
              </w:rPr>
              <w:t xml:space="preserve"> и прочее оборудование для обработки информации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32.3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Аппаратура для приёма, записи и воспроизведения звука и изображения, сопутствующие товары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33.1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Приборы оптические и фото- и кинооборудование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34.10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Средства автотранспортные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Суда и лодки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35.50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Транспортные средства и оборудование прочее, не включённые в другие группировки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36.12.1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 xml:space="preserve">Мебель для офисов, </w:t>
            </w:r>
            <w:r>
              <w:rPr>
                <w:sz w:val="28"/>
                <w:szCs w:val="28"/>
              </w:rPr>
              <w:t>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250,0*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36.40.13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 xml:space="preserve">Снаряды, инвентарь и оборудование для занятий физкультурой, </w:t>
            </w:r>
            <w:r>
              <w:rPr>
                <w:sz w:val="28"/>
                <w:szCs w:val="28"/>
              </w:rPr>
              <w:t xml:space="preserve">гимнастикой и атлетикой, занятий в спортзалах, </w:t>
            </w:r>
            <w:proofErr w:type="spellStart"/>
            <w:proofErr w:type="gramStart"/>
            <w:r>
              <w:rPr>
                <w:sz w:val="28"/>
                <w:szCs w:val="28"/>
              </w:rPr>
              <w:t>фитнес-центрах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36.63.1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Карусели, качели, тиры и прочие ярмарочные аттракционы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  <w:tr w:rsidR="00DA7612">
        <w:trPr>
          <w:cantSplit/>
        </w:trPr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36.63.74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8935D6">
            <w:pPr>
              <w:pStyle w:val="a9"/>
              <w:ind w:left="0"/>
              <w:jc w:val="both"/>
            </w:pPr>
            <w:r>
              <w:rPr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DA7612">
            <w:pPr>
              <w:pStyle w:val="a9"/>
              <w:ind w:left="0"/>
              <w:jc w:val="center"/>
            </w:pPr>
          </w:p>
          <w:p w:rsidR="00DA7612" w:rsidRDefault="008935D6">
            <w:pPr>
              <w:pStyle w:val="a9"/>
              <w:ind w:left="0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DA7612" w:rsidRDefault="008935D6">
      <w:pPr>
        <w:pStyle w:val="a9"/>
        <w:jc w:val="both"/>
      </w:pPr>
      <w:r>
        <w:rPr>
          <w:sz w:val="28"/>
          <w:szCs w:val="28"/>
        </w:rPr>
        <w:t xml:space="preserve">*Начальная максимальная </w:t>
      </w:r>
      <w:r>
        <w:rPr>
          <w:sz w:val="28"/>
          <w:szCs w:val="28"/>
        </w:rPr>
        <w:t>цена контракта</w:t>
      </w:r>
    </w:p>
    <w:p w:rsidR="00DA7612" w:rsidRDefault="00DA7612">
      <w:pPr>
        <w:pStyle w:val="a0"/>
        <w:ind w:left="360"/>
        <w:jc w:val="both"/>
      </w:pPr>
    </w:p>
    <w:p w:rsidR="00DA7612" w:rsidRDefault="00DA7612">
      <w:pPr>
        <w:pStyle w:val="a0"/>
        <w:ind w:left="360"/>
        <w:jc w:val="center"/>
      </w:pPr>
    </w:p>
    <w:p w:rsidR="00DA7612" w:rsidRDefault="00DA7612">
      <w:pPr>
        <w:pStyle w:val="a0"/>
      </w:pPr>
    </w:p>
    <w:p w:rsidR="00DA7612" w:rsidRDefault="00DA7612">
      <w:pPr>
        <w:pStyle w:val="a0"/>
      </w:pPr>
    </w:p>
    <w:p w:rsidR="00DA7612" w:rsidRDefault="00DA7612">
      <w:pPr>
        <w:pStyle w:val="a0"/>
      </w:pPr>
    </w:p>
    <w:p w:rsidR="00DA7612" w:rsidRDefault="00DA7612">
      <w:pPr>
        <w:pStyle w:val="a0"/>
      </w:pPr>
    </w:p>
    <w:sectPr w:rsidR="00DA7612" w:rsidSect="00DA7612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612"/>
    <w:rsid w:val="008935D6"/>
    <w:rsid w:val="00D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DA761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DA7612"/>
    <w:pPr>
      <w:suppressAutoHyphens/>
      <w:spacing w:after="0" w:line="100" w:lineRule="atLeast"/>
      <w:ind w:left="709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1"/>
    <w:rsid w:val="00DA761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4">
    <w:name w:val="Заголовок"/>
    <w:basedOn w:val="a0"/>
    <w:next w:val="a5"/>
    <w:rsid w:val="00DA76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DA7612"/>
    <w:pPr>
      <w:spacing w:after="120"/>
    </w:pPr>
  </w:style>
  <w:style w:type="paragraph" w:styleId="a6">
    <w:name w:val="List"/>
    <w:basedOn w:val="a5"/>
    <w:rsid w:val="00DA7612"/>
    <w:rPr>
      <w:rFonts w:cs="Mangal"/>
    </w:rPr>
  </w:style>
  <w:style w:type="paragraph" w:styleId="a7">
    <w:name w:val="Title"/>
    <w:basedOn w:val="a0"/>
    <w:rsid w:val="00DA761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DA7612"/>
    <w:pPr>
      <w:suppressLineNumbers/>
    </w:pPr>
    <w:rPr>
      <w:rFonts w:cs="Mangal"/>
    </w:rPr>
  </w:style>
  <w:style w:type="paragraph" w:customStyle="1" w:styleId="ConsPlusTitle">
    <w:name w:val="ConsPlusTitle"/>
    <w:rsid w:val="00DA7612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ConsPlusNormal">
    <w:name w:val="ConsPlusNormal"/>
    <w:rsid w:val="00DA7612"/>
    <w:pPr>
      <w:suppressAutoHyphens/>
      <w:spacing w:after="0" w:line="100" w:lineRule="atLeast"/>
      <w:ind w:firstLine="720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List Paragraph"/>
    <w:basedOn w:val="a0"/>
    <w:rsid w:val="00DA7612"/>
    <w:pPr>
      <w:ind w:left="720"/>
      <w:contextualSpacing/>
    </w:pPr>
  </w:style>
  <w:style w:type="paragraph" w:styleId="aa">
    <w:name w:val="footer"/>
    <w:basedOn w:val="a0"/>
    <w:rsid w:val="00DA7612"/>
  </w:style>
  <w:style w:type="paragraph" w:styleId="ab">
    <w:name w:val="header"/>
    <w:basedOn w:val="a0"/>
    <w:rsid w:val="00DA76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Ольга Алексеевна</cp:lastModifiedBy>
  <cp:revision>19</cp:revision>
  <cp:lastPrinted>2015-01-13T11:59:00Z</cp:lastPrinted>
  <dcterms:created xsi:type="dcterms:W3CDTF">2014-07-23T05:49:00Z</dcterms:created>
  <dcterms:modified xsi:type="dcterms:W3CDTF">2015-02-03T10:34:00Z</dcterms:modified>
</cp:coreProperties>
</file>