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2B" w:rsidRDefault="0021412B" w:rsidP="0021412B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Администрация </w:t>
      </w:r>
      <w:bookmarkStart w:id="0" w:name="_GoBack"/>
      <w:bookmarkEnd w:id="0"/>
      <w:r>
        <w:rPr>
          <w:rFonts w:ascii="PT Astra Serif" w:hAnsi="PT Astra Serif"/>
          <w:b/>
          <w:bCs/>
          <w:lang w:val="ru-RU"/>
        </w:rPr>
        <w:t>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21412B" w:rsidRDefault="0021412B" w:rsidP="0021412B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21412B" w:rsidRDefault="0021412B" w:rsidP="0021412B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21412B" w:rsidRDefault="0021412B" w:rsidP="0021412B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21412B" w:rsidRDefault="0021412B" w:rsidP="0021412B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21412B" w:rsidRDefault="0021412B" w:rsidP="0021412B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5</w:t>
      </w:r>
    </w:p>
    <w:p w:rsidR="0021412B" w:rsidRDefault="0021412B" w:rsidP="0021412B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21412B" w:rsidRDefault="0021412B" w:rsidP="0021412B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</w:t>
      </w:r>
      <w:bookmarkStart w:id="1" w:name="__DdeLink__224_933015622"/>
      <w:bookmarkStart w:id="2" w:name="__DdeLink__39947_1466109735"/>
      <w:r>
        <w:rPr>
          <w:rFonts w:ascii="PT Astra Serif" w:eastAsia="Times New Roman" w:hAnsi="PT Astra Serif" w:cs="Times New Roman"/>
          <w:b/>
          <w:bCs/>
          <w:lang w:val="ru-RU"/>
        </w:rPr>
        <w:t>«Об</w:t>
      </w:r>
      <w:r w:rsidR="00D2309A">
        <w:rPr>
          <w:rFonts w:ascii="PT Astra Serif" w:eastAsia="Times New Roman" w:hAnsi="PT Astra Serif" w:cs="Times New Roman"/>
          <w:b/>
          <w:bCs/>
          <w:lang w:val="ru-RU"/>
        </w:rPr>
        <w:t xml:space="preserve"> утверждении </w:t>
      </w:r>
      <w:r w:rsidR="00C17FC3">
        <w:rPr>
          <w:rFonts w:ascii="PT Astra Serif" w:eastAsia="Times New Roman" w:hAnsi="PT Astra Serif" w:cs="Times New Roman"/>
          <w:b/>
          <w:bCs/>
          <w:lang w:val="ru-RU"/>
        </w:rPr>
        <w:t xml:space="preserve">Порядка предоставления льготного питания в образовательных организациях </w:t>
      </w:r>
      <w:r>
        <w:rPr>
          <w:rFonts w:ascii="PT Astra Serif" w:eastAsia="Times New Roman" w:hAnsi="PT Astra Serif" w:cs="Times New Roman"/>
          <w:b/>
          <w:bCs/>
          <w:lang w:val="ru-RU"/>
        </w:rPr>
        <w:t>муниципально</w:t>
      </w:r>
      <w:r w:rsidR="00C17FC3">
        <w:rPr>
          <w:rFonts w:ascii="PT Astra Serif" w:eastAsia="Times New Roman" w:hAnsi="PT Astra Serif" w:cs="Times New Roman"/>
          <w:b/>
          <w:bCs/>
          <w:lang w:val="ru-RU"/>
        </w:rPr>
        <w:t>го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образовани</w:t>
      </w:r>
      <w:r w:rsidR="00C17FC3">
        <w:rPr>
          <w:rFonts w:ascii="PT Astra Serif" w:eastAsia="Times New Roman" w:hAnsi="PT Astra Serif" w:cs="Times New Roman"/>
          <w:b/>
          <w:bCs/>
          <w:lang w:val="ru-RU"/>
        </w:rPr>
        <w:t>я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</w:t>
      </w:r>
    </w:p>
    <w:p w:rsidR="0021412B" w:rsidRDefault="0021412B" w:rsidP="0021412B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bookmarkEnd w:id="1"/>
    </w:p>
    <w:bookmarkEnd w:id="2"/>
    <w:p w:rsidR="0021412B" w:rsidRDefault="0021412B" w:rsidP="0021412B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21412B" w:rsidRDefault="0021412B" w:rsidP="0021412B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20.01.2020 года                                                                                                                        </w:t>
      </w:r>
    </w:p>
    <w:p w:rsidR="0021412B" w:rsidRDefault="0021412B" w:rsidP="0021412B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21412B" w:rsidRDefault="0021412B" w:rsidP="0021412B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21412B" w:rsidRDefault="0021412B" w:rsidP="0021412B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21412B" w:rsidRDefault="0021412B" w:rsidP="00C17FC3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E7461C">
        <w:rPr>
          <w:rFonts w:ascii="PT Astra Serif" w:hAnsi="PT Astra Serif"/>
          <w:lang w:val="ru-RU"/>
        </w:rPr>
        <w:t>Настоящее заключение дано на проект постановления</w:t>
      </w:r>
      <w:r w:rsidRPr="00E7461C"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 w:rsidRPr="00E7461C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E7461C">
        <w:rPr>
          <w:rFonts w:ascii="PT Astra Serif" w:eastAsia="Times New Roman" w:hAnsi="PT Astra Serif" w:cs="Times New Roman"/>
          <w:lang w:val="ru-RU"/>
        </w:rPr>
        <w:t xml:space="preserve"> район» </w:t>
      </w:r>
      <w:bookmarkStart w:id="3" w:name="__DdeLink__224_9330156226"/>
      <w:bookmarkStart w:id="4" w:name="__DdeLink__224_9330156225"/>
      <w:bookmarkStart w:id="5" w:name="__DdeLink__224_9330156224"/>
      <w:bookmarkStart w:id="6" w:name="__DdeLink__224_9330156223"/>
      <w:bookmarkStart w:id="7" w:name="__DdeLink__224_9330156221"/>
      <w:bookmarkEnd w:id="3"/>
      <w:bookmarkEnd w:id="4"/>
      <w:bookmarkEnd w:id="5"/>
      <w:bookmarkEnd w:id="6"/>
      <w:bookmarkEnd w:id="7"/>
      <w:r w:rsidR="00C17FC3" w:rsidRPr="00C17FC3">
        <w:rPr>
          <w:rFonts w:ascii="PT Astra Serif" w:eastAsia="Times New Roman" w:hAnsi="PT Astra Serif" w:cs="Times New Roman"/>
          <w:bCs/>
          <w:lang w:val="ru-RU"/>
        </w:rPr>
        <w:t>«Об утверждении Порядка предоставления льготного питания в образовательных организациях муниципального образования «</w:t>
      </w:r>
      <w:proofErr w:type="spellStart"/>
      <w:r w:rsidR="00C17FC3" w:rsidRPr="00C17FC3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C17FC3" w:rsidRPr="00C17FC3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 w:rsidR="00C17FC3">
        <w:rPr>
          <w:rFonts w:ascii="PT Astra Serif" w:eastAsia="Times New Roman" w:hAnsi="PT Astra Serif" w:cs="Times New Roman"/>
          <w:bCs/>
          <w:lang w:val="ru-RU"/>
        </w:rPr>
        <w:t xml:space="preserve"> </w:t>
      </w:r>
      <w:r w:rsidR="00C17FC3">
        <w:rPr>
          <w:rFonts w:ascii="PT Astra Serif" w:hAnsi="PT Astra Serif"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21412B" w:rsidRDefault="0021412B" w:rsidP="00C17FC3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внесен управлением образования администрации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области.</w:t>
      </w:r>
    </w:p>
    <w:p w:rsidR="0021412B" w:rsidRDefault="0021412B" w:rsidP="0021412B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21412B" w:rsidRDefault="0021412B" w:rsidP="0021412B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21412B" w:rsidRDefault="0021412B" w:rsidP="0021412B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C17FC3" w:rsidRPr="00AA0917" w:rsidRDefault="00C17FC3" w:rsidP="0021412B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AA0917">
        <w:rPr>
          <w:rFonts w:ascii="PT Astra Serif" w:hAnsi="PT Astra Serif"/>
          <w:lang w:val="ru-RU"/>
        </w:rPr>
        <w:t xml:space="preserve">Проект разработан на основании </w:t>
      </w:r>
      <w:r w:rsidR="00D2309A" w:rsidRPr="00AA0917">
        <w:rPr>
          <w:rFonts w:ascii="PT Astra Serif" w:hAnsi="PT Astra Serif"/>
          <w:lang w:val="ru-RU"/>
        </w:rPr>
        <w:t>части</w:t>
      </w:r>
      <w:r w:rsidR="0021412B" w:rsidRPr="00AA0917">
        <w:rPr>
          <w:rFonts w:ascii="PT Astra Serif" w:hAnsi="PT Astra Serif"/>
          <w:lang w:val="ru-RU"/>
        </w:rPr>
        <w:t xml:space="preserve"> </w:t>
      </w:r>
      <w:r w:rsidRPr="00AA0917">
        <w:rPr>
          <w:rFonts w:ascii="PT Astra Serif" w:hAnsi="PT Astra Serif"/>
          <w:lang w:val="ru-RU"/>
        </w:rPr>
        <w:t>4</w:t>
      </w:r>
      <w:r w:rsidR="0021412B" w:rsidRPr="00AA0917">
        <w:rPr>
          <w:rFonts w:ascii="PT Astra Serif" w:hAnsi="PT Astra Serif"/>
          <w:lang w:val="ru-RU"/>
        </w:rPr>
        <w:t xml:space="preserve"> статьи</w:t>
      </w:r>
      <w:r w:rsidR="00D2309A" w:rsidRPr="00AA0917">
        <w:rPr>
          <w:rFonts w:ascii="PT Astra Serif" w:hAnsi="PT Astra Serif"/>
          <w:lang w:val="ru-RU"/>
        </w:rPr>
        <w:t xml:space="preserve"> </w:t>
      </w:r>
      <w:r w:rsidRPr="00AA0917">
        <w:rPr>
          <w:rFonts w:ascii="PT Astra Serif" w:hAnsi="PT Astra Serif"/>
          <w:lang w:val="ru-RU"/>
        </w:rPr>
        <w:t>37</w:t>
      </w:r>
      <w:r w:rsidR="0021412B" w:rsidRPr="00AA0917">
        <w:rPr>
          <w:rFonts w:ascii="PT Astra Serif" w:hAnsi="PT Astra Serif"/>
          <w:lang w:val="ru-RU"/>
        </w:rPr>
        <w:t xml:space="preserve"> Федерального закона от </w:t>
      </w:r>
      <w:r w:rsidRPr="00AA0917">
        <w:rPr>
          <w:rFonts w:ascii="PT Astra Serif" w:hAnsi="PT Astra Serif"/>
          <w:lang w:val="ru-RU"/>
        </w:rPr>
        <w:t>29</w:t>
      </w:r>
      <w:r w:rsidR="0021412B" w:rsidRPr="00AA0917">
        <w:rPr>
          <w:rFonts w:ascii="PT Astra Serif" w:hAnsi="PT Astra Serif"/>
          <w:lang w:val="ru-RU"/>
        </w:rPr>
        <w:t>.1</w:t>
      </w:r>
      <w:r w:rsidRPr="00AA0917">
        <w:rPr>
          <w:rFonts w:ascii="PT Astra Serif" w:hAnsi="PT Astra Serif"/>
          <w:lang w:val="ru-RU"/>
        </w:rPr>
        <w:t>2</w:t>
      </w:r>
      <w:r w:rsidR="0021412B" w:rsidRPr="00AA0917">
        <w:rPr>
          <w:rFonts w:ascii="PT Astra Serif" w:hAnsi="PT Astra Serif"/>
          <w:lang w:val="ru-RU"/>
        </w:rPr>
        <w:t>.20</w:t>
      </w:r>
      <w:r w:rsidRPr="00AA0917">
        <w:rPr>
          <w:rFonts w:ascii="PT Astra Serif" w:hAnsi="PT Astra Serif"/>
          <w:lang w:val="ru-RU"/>
        </w:rPr>
        <w:t>17</w:t>
      </w:r>
      <w:r w:rsidR="0021412B" w:rsidRPr="00AA0917">
        <w:rPr>
          <w:rFonts w:ascii="PT Astra Serif" w:hAnsi="PT Astra Serif"/>
          <w:lang w:val="ru-RU"/>
        </w:rPr>
        <w:t xml:space="preserve"> № </w:t>
      </w:r>
      <w:r w:rsidRPr="00AA0917">
        <w:rPr>
          <w:rFonts w:ascii="PT Astra Serif" w:hAnsi="PT Astra Serif"/>
          <w:lang w:val="ru-RU"/>
        </w:rPr>
        <w:t>273</w:t>
      </w:r>
      <w:r w:rsidR="0021412B" w:rsidRPr="00AA0917">
        <w:rPr>
          <w:rFonts w:ascii="PT Astra Serif" w:hAnsi="PT Astra Serif"/>
          <w:lang w:val="ru-RU"/>
        </w:rPr>
        <w:t>-ФЗ «Об об</w:t>
      </w:r>
      <w:r w:rsidRPr="00AA0917">
        <w:rPr>
          <w:rFonts w:ascii="PT Astra Serif" w:hAnsi="PT Astra Serif"/>
          <w:lang w:val="ru-RU"/>
        </w:rPr>
        <w:t>разовании в Российской Федерации</w:t>
      </w:r>
      <w:r w:rsidR="0021412B" w:rsidRPr="00AA0917">
        <w:rPr>
          <w:rFonts w:ascii="PT Astra Serif" w:hAnsi="PT Astra Serif"/>
          <w:lang w:val="ru-RU"/>
        </w:rPr>
        <w:t>»</w:t>
      </w:r>
      <w:r w:rsidRPr="00AA0917">
        <w:rPr>
          <w:rFonts w:ascii="PT Astra Serif" w:hAnsi="PT Astra Serif"/>
          <w:lang w:val="ru-RU"/>
        </w:rPr>
        <w:t xml:space="preserve"> и в целях оказания социальной поддержки и социальной помощи отдельным категориям граждан.</w:t>
      </w:r>
    </w:p>
    <w:p w:rsidR="00C17FC3" w:rsidRPr="00AA0917" w:rsidRDefault="0021412B" w:rsidP="00C17FC3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 w:rsidRPr="00AA0917">
        <w:rPr>
          <w:rFonts w:ascii="PT Astra Serif" w:hAnsi="PT Astra Serif"/>
          <w:lang w:val="ru-RU"/>
        </w:rPr>
        <w:t xml:space="preserve">Проектом предполагается утвердить </w:t>
      </w:r>
      <w:r w:rsidR="00C17FC3" w:rsidRPr="00AA0917">
        <w:rPr>
          <w:rFonts w:ascii="PT Astra Serif" w:eastAsia="Times New Roman" w:hAnsi="PT Astra Serif" w:cs="Times New Roman"/>
          <w:bCs/>
          <w:lang w:val="ru-RU"/>
        </w:rPr>
        <w:t>Поряд</w:t>
      </w:r>
      <w:r w:rsidR="00C17FC3" w:rsidRPr="00AA0917">
        <w:rPr>
          <w:rFonts w:ascii="PT Astra Serif" w:eastAsia="Times New Roman" w:hAnsi="PT Astra Serif" w:cs="Times New Roman"/>
          <w:bCs/>
          <w:lang w:val="ru-RU"/>
        </w:rPr>
        <w:t>ок</w:t>
      </w:r>
      <w:r w:rsidR="00C17FC3" w:rsidRPr="00AA0917">
        <w:rPr>
          <w:rFonts w:ascii="PT Astra Serif" w:eastAsia="Times New Roman" w:hAnsi="PT Astra Serif" w:cs="Times New Roman"/>
          <w:bCs/>
          <w:lang w:val="ru-RU"/>
        </w:rPr>
        <w:t xml:space="preserve"> предоставления льготного питания в образовательных организациях муниципального образования «</w:t>
      </w:r>
      <w:proofErr w:type="spellStart"/>
      <w:r w:rsidR="00C17FC3" w:rsidRPr="00AA0917">
        <w:rPr>
          <w:rFonts w:ascii="PT Astra Serif" w:eastAsia="Times New Roman" w:hAnsi="PT Astra Serif" w:cs="Times New Roman"/>
          <w:bCs/>
          <w:lang w:val="ru-RU"/>
        </w:rPr>
        <w:t>Мелекес</w:t>
      </w:r>
      <w:r w:rsidR="00C17FC3" w:rsidRPr="00AA0917">
        <w:rPr>
          <w:rFonts w:ascii="PT Astra Serif" w:eastAsia="Times New Roman" w:hAnsi="PT Astra Serif" w:cs="Times New Roman"/>
          <w:bCs/>
          <w:lang w:val="ru-RU"/>
        </w:rPr>
        <w:t>ский</w:t>
      </w:r>
      <w:proofErr w:type="spellEnd"/>
      <w:r w:rsidR="00C17FC3" w:rsidRPr="00AA0917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области. Данный Порядок предлагается определить основные понятия, категории </w:t>
      </w:r>
      <w:proofErr w:type="gramStart"/>
      <w:r w:rsidR="00C17FC3" w:rsidRPr="00AA0917">
        <w:rPr>
          <w:rFonts w:ascii="PT Astra Serif" w:eastAsia="Times New Roman" w:hAnsi="PT Astra Serif" w:cs="Times New Roman"/>
          <w:bCs/>
          <w:lang w:val="ru-RU"/>
        </w:rPr>
        <w:t>обучающихся</w:t>
      </w:r>
      <w:proofErr w:type="gramEnd"/>
      <w:r w:rsidR="00C17FC3" w:rsidRPr="00AA0917">
        <w:rPr>
          <w:rFonts w:ascii="PT Astra Serif" w:eastAsia="Times New Roman" w:hAnsi="PT Astra Serif" w:cs="Times New Roman"/>
          <w:bCs/>
          <w:lang w:val="ru-RU"/>
        </w:rPr>
        <w:t>, которым предоставляется бесплатное и льготное горячее питание, порядок предоставления бесплатного или льготного горячего питания,  документы, необходимые для получения  обучающимся бесплатного или льготного питания, порядок создания комиссии по организации бесп</w:t>
      </w:r>
      <w:r w:rsidR="006F7A8A" w:rsidRPr="00AA0917">
        <w:rPr>
          <w:rFonts w:ascii="PT Astra Serif" w:eastAsia="Times New Roman" w:hAnsi="PT Astra Serif" w:cs="Times New Roman"/>
          <w:bCs/>
          <w:lang w:val="ru-RU"/>
        </w:rPr>
        <w:t>л</w:t>
      </w:r>
      <w:r w:rsidR="00C17FC3" w:rsidRPr="00AA0917">
        <w:rPr>
          <w:rFonts w:ascii="PT Astra Serif" w:eastAsia="Times New Roman" w:hAnsi="PT Astra Serif" w:cs="Times New Roman"/>
          <w:bCs/>
          <w:lang w:val="ru-RU"/>
        </w:rPr>
        <w:t>атного или льготного горячего питания</w:t>
      </w:r>
      <w:r w:rsidR="006F7A8A" w:rsidRPr="00AA0917">
        <w:rPr>
          <w:rFonts w:ascii="PT Astra Serif" w:eastAsia="Times New Roman" w:hAnsi="PT Astra Serif" w:cs="Times New Roman"/>
          <w:bCs/>
          <w:lang w:val="ru-RU"/>
        </w:rPr>
        <w:t>, порядок деятельности данной комиссии. Также приложением к проекту разработчиком предлагается утвердить форму заявления о предоставлении льготного питания.</w:t>
      </w:r>
    </w:p>
    <w:p w:rsidR="00D2309A" w:rsidRPr="00AA0917" w:rsidRDefault="00D2309A" w:rsidP="0021412B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AA0917">
        <w:rPr>
          <w:rFonts w:ascii="PT Astra Serif" w:hAnsi="PT Astra Serif"/>
          <w:lang w:val="ru-RU"/>
        </w:rPr>
        <w:t xml:space="preserve">К представленному проекту </w:t>
      </w:r>
      <w:r w:rsidR="00AA0917" w:rsidRPr="00AA0917">
        <w:rPr>
          <w:rFonts w:ascii="PT Astra Serif" w:hAnsi="PT Astra Serif"/>
          <w:lang w:val="ru-RU"/>
        </w:rPr>
        <w:t xml:space="preserve">постановления </w:t>
      </w:r>
      <w:r w:rsidRPr="00AA0917">
        <w:rPr>
          <w:rFonts w:ascii="PT Astra Serif" w:hAnsi="PT Astra Serif"/>
          <w:lang w:val="ru-RU"/>
        </w:rPr>
        <w:t>имеются следующие замечания:</w:t>
      </w:r>
    </w:p>
    <w:p w:rsidR="00F81957" w:rsidRPr="00AA0917" w:rsidRDefault="00F81957" w:rsidP="00F819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4"/>
          <w:szCs w:val="24"/>
        </w:rPr>
      </w:pPr>
      <w:r w:rsidRPr="00AA0917">
        <w:rPr>
          <w:rFonts w:ascii="PT Astra Serif" w:hAnsi="PT Astra Serif"/>
          <w:sz w:val="24"/>
          <w:szCs w:val="24"/>
        </w:rPr>
        <w:t>1) п</w:t>
      </w:r>
      <w:r w:rsidR="006F7A8A" w:rsidRPr="00AA0917">
        <w:rPr>
          <w:rFonts w:ascii="PT Astra Serif" w:hAnsi="PT Astra Serif"/>
          <w:sz w:val="24"/>
          <w:szCs w:val="24"/>
        </w:rPr>
        <w:t>ункт</w:t>
      </w:r>
      <w:r w:rsidRPr="00AA0917">
        <w:rPr>
          <w:rFonts w:ascii="PT Astra Serif" w:hAnsi="PT Astra Serif"/>
          <w:sz w:val="24"/>
          <w:szCs w:val="24"/>
        </w:rPr>
        <w:t>ом</w:t>
      </w:r>
      <w:r w:rsidR="006F7A8A" w:rsidRPr="00AA0917">
        <w:rPr>
          <w:rFonts w:ascii="PT Astra Serif" w:hAnsi="PT Astra Serif"/>
          <w:sz w:val="24"/>
          <w:szCs w:val="24"/>
        </w:rPr>
        <w:t xml:space="preserve"> 3</w:t>
      </w:r>
      <w:r w:rsidRPr="00AA0917">
        <w:rPr>
          <w:rFonts w:ascii="PT Astra Serif" w:hAnsi="PT Astra Serif"/>
          <w:sz w:val="24"/>
          <w:szCs w:val="24"/>
        </w:rPr>
        <w:t xml:space="preserve"> проекта постановления признается утратившим силу постановление от 13.11.2018 за № 308. Номер указан неверно, так как постановление за № 308 утратило силу </w:t>
      </w:r>
      <w:r w:rsidR="00AA0917">
        <w:rPr>
          <w:rFonts w:ascii="PT Astra Serif" w:hAnsi="PT Astra Serif"/>
          <w:sz w:val="24"/>
          <w:szCs w:val="24"/>
        </w:rPr>
        <w:t xml:space="preserve">еще </w:t>
      </w:r>
      <w:r w:rsidRPr="00AA0917">
        <w:rPr>
          <w:rFonts w:ascii="PT Astra Serif" w:hAnsi="PT Astra Serif"/>
          <w:sz w:val="24"/>
          <w:szCs w:val="24"/>
        </w:rPr>
        <w:t>в 2018 году. Кроме того, необходимо признать утратившим силу и постановление а</w:t>
      </w:r>
      <w:r w:rsidRPr="00AA0917">
        <w:rPr>
          <w:rFonts w:ascii="PT Astra Serif" w:hAnsi="PT Astra Serif" w:cs="PT Astra Serif"/>
          <w:sz w:val="24"/>
          <w:szCs w:val="24"/>
        </w:rPr>
        <w:t>дминистрации МО "</w:t>
      </w:r>
      <w:proofErr w:type="spellStart"/>
      <w:r w:rsidRPr="00AA0917"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 w:rsidRPr="00AA0917">
        <w:rPr>
          <w:rFonts w:ascii="PT Astra Serif" w:hAnsi="PT Astra Serif" w:cs="PT Astra Serif"/>
          <w:sz w:val="24"/>
          <w:szCs w:val="24"/>
        </w:rPr>
        <w:t xml:space="preserve"> район" Ульяновской обл</w:t>
      </w:r>
      <w:r w:rsidRPr="00AA0917">
        <w:rPr>
          <w:rFonts w:ascii="PT Astra Serif" w:hAnsi="PT Astra Serif" w:cs="PT Astra Serif"/>
          <w:sz w:val="24"/>
          <w:szCs w:val="24"/>
        </w:rPr>
        <w:t>асти от</w:t>
      </w:r>
      <w:r w:rsidRPr="00AA0917">
        <w:rPr>
          <w:rFonts w:ascii="PT Astra Serif" w:hAnsi="PT Astra Serif" w:cs="PT Astra Serif"/>
          <w:sz w:val="24"/>
          <w:szCs w:val="24"/>
        </w:rPr>
        <w:t xml:space="preserve"> </w:t>
      </w:r>
      <w:r w:rsidRPr="00AA0917">
        <w:rPr>
          <w:rFonts w:ascii="PT Astra Serif" w:hAnsi="PT Astra Serif" w:cs="PT Astra Serif"/>
          <w:sz w:val="24"/>
          <w:szCs w:val="24"/>
        </w:rPr>
        <w:lastRenderedPageBreak/>
        <w:t>29.10.2019</w:t>
      </w:r>
      <w:r w:rsidRPr="00AA0917">
        <w:rPr>
          <w:rFonts w:ascii="PT Astra Serif" w:hAnsi="PT Astra Serif" w:cs="PT Astra Serif"/>
          <w:sz w:val="24"/>
          <w:szCs w:val="24"/>
        </w:rPr>
        <w:t xml:space="preserve"> №1054, которым были внесены изменения в первоначальный муницип</w:t>
      </w:r>
      <w:r w:rsidR="00AA0917">
        <w:rPr>
          <w:rFonts w:ascii="PT Astra Serif" w:hAnsi="PT Astra Serif" w:cs="PT Astra Serif"/>
          <w:sz w:val="24"/>
          <w:szCs w:val="24"/>
        </w:rPr>
        <w:t>альный нормативный правовый акт;</w:t>
      </w:r>
    </w:p>
    <w:p w:rsidR="00F81957" w:rsidRPr="00AA0917" w:rsidRDefault="00F81957" w:rsidP="00F819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4"/>
          <w:szCs w:val="24"/>
        </w:rPr>
      </w:pPr>
      <w:r w:rsidRPr="00AA0917">
        <w:rPr>
          <w:rFonts w:ascii="PT Astra Serif" w:hAnsi="PT Astra Serif" w:cs="PT Astra Serif"/>
          <w:sz w:val="24"/>
          <w:szCs w:val="24"/>
        </w:rPr>
        <w:t>2</w:t>
      </w:r>
      <w:r w:rsidRPr="00AA0917">
        <w:rPr>
          <w:rFonts w:ascii="PT Astra Serif" w:hAnsi="PT Astra Serif" w:cs="PT Astra Serif"/>
          <w:sz w:val="24"/>
          <w:szCs w:val="24"/>
        </w:rPr>
        <w:t>)</w:t>
      </w:r>
      <w:r w:rsidR="00AA0917" w:rsidRPr="00AA0917">
        <w:rPr>
          <w:rFonts w:ascii="PT Astra Serif" w:hAnsi="PT Astra Serif" w:cs="PT Astra Serif"/>
          <w:sz w:val="24"/>
          <w:szCs w:val="24"/>
        </w:rPr>
        <w:t xml:space="preserve"> приложение 1 </w:t>
      </w:r>
      <w:r w:rsidR="00AA0917">
        <w:rPr>
          <w:rFonts w:ascii="PT Astra Serif" w:hAnsi="PT Astra Serif" w:cs="PT Astra Serif"/>
          <w:sz w:val="24"/>
          <w:szCs w:val="24"/>
        </w:rPr>
        <w:t xml:space="preserve">к проекту Порядка </w:t>
      </w:r>
      <w:r w:rsidR="00AA0917" w:rsidRPr="00AA0917">
        <w:rPr>
          <w:rFonts w:ascii="PT Astra Serif" w:hAnsi="PT Astra Serif" w:cs="PT Astra Serif"/>
          <w:sz w:val="24"/>
          <w:szCs w:val="24"/>
        </w:rPr>
        <w:t>необходимо изложить как «приложение», так как оно в единственном числе.</w:t>
      </w:r>
    </w:p>
    <w:p w:rsidR="0021412B" w:rsidRPr="00AA0917" w:rsidRDefault="0021412B" w:rsidP="0021412B">
      <w:pPr>
        <w:pStyle w:val="Standard"/>
        <w:ind w:firstLine="690"/>
        <w:jc w:val="both"/>
        <w:rPr>
          <w:rFonts w:ascii="PT Astra Serif" w:eastAsia="Times New Roman" w:hAnsi="PT Astra Serif" w:cs="Times New Roman"/>
          <w:lang w:val="ru-RU"/>
        </w:rPr>
      </w:pPr>
      <w:r w:rsidRPr="00AA0917"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 w:rsidRPr="00AA0917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AA0917"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21412B" w:rsidRPr="00AA0917" w:rsidRDefault="0021412B" w:rsidP="0021412B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21412B" w:rsidRPr="00AA0917" w:rsidRDefault="0021412B" w:rsidP="0021412B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 w:rsidRPr="00AA0917"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21412B" w:rsidRPr="00AA0917" w:rsidRDefault="0021412B" w:rsidP="0021412B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AA0917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21412B" w:rsidRPr="00AA0917" w:rsidRDefault="0021412B" w:rsidP="0021412B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21412B" w:rsidRPr="00AA0917" w:rsidRDefault="0021412B" w:rsidP="0021412B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AA0917"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 w:rsidRPr="00AA0917"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 w:rsidRPr="00AA0917"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21412B" w:rsidRPr="00AA0917" w:rsidRDefault="0021412B" w:rsidP="0021412B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AA0917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21412B" w:rsidRPr="00AA0917" w:rsidRDefault="0021412B" w:rsidP="0021412B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AA0917">
        <w:rPr>
          <w:rFonts w:ascii="PT Astra Serif" w:hAnsi="PT Astra Serif"/>
          <w:lang w:val="ru-RU"/>
        </w:rPr>
        <w:t>Проект</w:t>
      </w:r>
      <w:r w:rsidRPr="00AA0917">
        <w:rPr>
          <w:rFonts w:ascii="PT Astra Serif" w:hAnsi="PT Astra Serif"/>
          <w:bCs/>
          <w:lang w:val="ru-RU"/>
        </w:rPr>
        <w:t xml:space="preserve"> </w:t>
      </w:r>
      <w:r w:rsidRPr="00AA0917">
        <w:rPr>
          <w:rFonts w:ascii="PT Astra Serif" w:hAnsi="PT Astra Serif"/>
          <w:lang w:val="ru-RU"/>
        </w:rPr>
        <w:t xml:space="preserve">постановления </w:t>
      </w:r>
      <w:r w:rsidRPr="00AA0917">
        <w:rPr>
          <w:rFonts w:ascii="PT Astra Serif" w:eastAsia="Times New Roman" w:hAnsi="PT Astra Serif" w:cs="Times New Roman"/>
          <w:bCs/>
          <w:lang w:val="ru-RU"/>
        </w:rPr>
        <w:t xml:space="preserve"> </w:t>
      </w:r>
      <w:bookmarkStart w:id="8" w:name="__DdeLink__224_9330156227"/>
      <w:bookmarkStart w:id="9" w:name="__DdeLink__34614_5429987531"/>
      <w:bookmarkStart w:id="10" w:name="__DdeLink__35457_19149132208"/>
      <w:bookmarkStart w:id="11" w:name="__DdeLink__34668_181280985210"/>
      <w:bookmarkStart w:id="12" w:name="__DdeLink__35457_19149132201"/>
      <w:bookmarkStart w:id="13" w:name="__DdeLink__34668_18128098522"/>
      <w:bookmarkStart w:id="14" w:name="__DdeLink__35457_19149132204"/>
      <w:bookmarkStart w:id="15" w:name="__DdeLink__34668_18128098527"/>
      <w:bookmarkStart w:id="16" w:name="__DdeLink__34668_18128098523"/>
      <w:bookmarkStart w:id="17" w:name="__DdeLink__35457_19149132202"/>
      <w:bookmarkStart w:id="18" w:name="__DdeLink__34668_18128098525"/>
      <w:bookmarkStart w:id="19" w:name="__DdeLink__34614_5429987532"/>
      <w:bookmarkStart w:id="20" w:name="__DdeLink__34668_18128098521"/>
      <w:bookmarkStart w:id="21" w:name="__DdeLink__224_9330156222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="00AA0917" w:rsidRPr="00AA0917">
        <w:rPr>
          <w:rFonts w:ascii="PT Astra Serif" w:eastAsia="Times New Roman" w:hAnsi="PT Astra Serif" w:cs="Times New Roman"/>
          <w:bCs/>
          <w:lang w:val="ru-RU"/>
        </w:rPr>
        <w:t>«Об утверждении Порядка предоставления льготного питания в образовательных организациях муниципального образования «</w:t>
      </w:r>
      <w:proofErr w:type="spellStart"/>
      <w:r w:rsidR="00AA0917" w:rsidRPr="00AA0917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AA0917" w:rsidRPr="00AA0917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 w:rsidR="00AA0917" w:rsidRPr="00AA0917">
        <w:rPr>
          <w:rFonts w:ascii="PT Astra Serif" w:eastAsia="Times New Roman" w:hAnsi="PT Astra Serif" w:cs="Times New Roman"/>
          <w:bCs/>
          <w:lang w:val="ru-RU"/>
        </w:rPr>
        <w:t xml:space="preserve"> требует доработки и </w:t>
      </w:r>
      <w:r w:rsidRPr="00AA0917">
        <w:rPr>
          <w:rFonts w:ascii="PT Astra Serif" w:hAnsi="PT Astra Serif"/>
          <w:lang w:val="ru-RU"/>
        </w:rPr>
        <w:t>признаётся  прошедшим антикоррупционную экспертизу.</w:t>
      </w:r>
    </w:p>
    <w:p w:rsidR="0021412B" w:rsidRPr="00AA0917" w:rsidRDefault="0021412B" w:rsidP="0021412B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eastAsia="Times New Roman" w:hAnsi="PT Astra Serif" w:cs="Times New Roman"/>
          <w:lang w:val="ru-RU"/>
        </w:rPr>
      </w:pPr>
    </w:p>
    <w:p w:rsidR="0021412B" w:rsidRPr="00AA0917" w:rsidRDefault="0021412B" w:rsidP="0021412B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21412B" w:rsidRPr="00AA0917" w:rsidRDefault="0021412B" w:rsidP="0021412B">
      <w:pPr>
        <w:pStyle w:val="Textbody"/>
        <w:spacing w:after="0"/>
        <w:rPr>
          <w:rFonts w:ascii="PT Astra Serif" w:hAnsi="PT Astra Serif"/>
          <w:lang w:val="ru-RU"/>
        </w:rPr>
      </w:pPr>
      <w:r w:rsidRPr="00AA0917">
        <w:rPr>
          <w:rFonts w:ascii="PT Astra Serif" w:hAnsi="PT Astra Serif"/>
          <w:lang w:val="ru-RU"/>
        </w:rPr>
        <w:t>Начальник отдела</w:t>
      </w:r>
    </w:p>
    <w:p w:rsidR="0021412B" w:rsidRDefault="0021412B" w:rsidP="0021412B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 xml:space="preserve">администрации </w:t>
      </w:r>
    </w:p>
    <w:p w:rsidR="0021412B" w:rsidRDefault="0021412B" w:rsidP="0021412B">
      <w:pPr>
        <w:pStyle w:val="Textbody"/>
        <w:spacing w:after="0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                                                                                    Е.Н. Губанова</w:t>
      </w:r>
    </w:p>
    <w:p w:rsidR="00943455" w:rsidRDefault="00943455"/>
    <w:sectPr w:rsidR="0094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D0744"/>
    <w:multiLevelType w:val="hybridMultilevel"/>
    <w:tmpl w:val="4C4C955A"/>
    <w:lvl w:ilvl="0" w:tplc="25C09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A0"/>
    <w:rsid w:val="0021412B"/>
    <w:rsid w:val="00540FDE"/>
    <w:rsid w:val="006F7A8A"/>
    <w:rsid w:val="0087195A"/>
    <w:rsid w:val="008B7A33"/>
    <w:rsid w:val="00943455"/>
    <w:rsid w:val="00AA0917"/>
    <w:rsid w:val="00AE519D"/>
    <w:rsid w:val="00C17FC3"/>
    <w:rsid w:val="00D155F8"/>
    <w:rsid w:val="00D2309A"/>
    <w:rsid w:val="00DA1C10"/>
    <w:rsid w:val="00DE0331"/>
    <w:rsid w:val="00EF6FA0"/>
    <w:rsid w:val="00F8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412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1412B"/>
    <w:pPr>
      <w:spacing w:after="120"/>
    </w:pPr>
  </w:style>
  <w:style w:type="paragraph" w:styleId="a3">
    <w:name w:val="List Paragraph"/>
    <w:basedOn w:val="a"/>
    <w:uiPriority w:val="34"/>
    <w:qFormat/>
    <w:rsid w:val="00F81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412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1412B"/>
    <w:pPr>
      <w:spacing w:after="120"/>
    </w:pPr>
  </w:style>
  <w:style w:type="paragraph" w:styleId="a3">
    <w:name w:val="List Paragraph"/>
    <w:basedOn w:val="a"/>
    <w:uiPriority w:val="34"/>
    <w:qFormat/>
    <w:rsid w:val="00F81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5</cp:revision>
  <cp:lastPrinted>2020-01-22T11:43:00Z</cp:lastPrinted>
  <dcterms:created xsi:type="dcterms:W3CDTF">2020-01-20T04:32:00Z</dcterms:created>
  <dcterms:modified xsi:type="dcterms:W3CDTF">2020-01-22T11:43:00Z</dcterms:modified>
</cp:coreProperties>
</file>