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31" w:rsidRPr="00C065FD" w:rsidRDefault="00227031" w:rsidP="00BC2647">
      <w:pPr>
        <w:spacing w:after="0"/>
        <w:jc w:val="center"/>
        <w:rPr>
          <w:rFonts w:ascii="PT Astra Serif" w:hAnsi="PT Astra Serif"/>
          <w:color w:val="000000" w:themeColor="text1"/>
          <w:sz w:val="28"/>
          <w:szCs w:val="28"/>
        </w:rPr>
      </w:pPr>
      <w:r w:rsidRPr="00C065FD">
        <w:rPr>
          <w:rFonts w:ascii="PT Astra Serif" w:hAnsi="PT Astra Serif"/>
          <w:b/>
          <w:color w:val="000000" w:themeColor="text1"/>
          <w:sz w:val="28"/>
          <w:szCs w:val="28"/>
        </w:rPr>
        <w:t>АДМИНИСТРАЦИЯ МУНИЦИПАЛЬНОГО ОБРАЗОВАНИЯ «МЕЛЕКЕССКИЙ РАЙОН» УЛЬЯНОВСКОЙ ОБЛАСТИ</w:t>
      </w:r>
    </w:p>
    <w:p w:rsidR="00227031" w:rsidRPr="00C065FD" w:rsidRDefault="00227031" w:rsidP="00BC2647">
      <w:pPr>
        <w:spacing w:after="0"/>
        <w:jc w:val="center"/>
        <w:rPr>
          <w:rFonts w:ascii="PT Astra Serif" w:hAnsi="PT Astra Serif"/>
          <w:color w:val="000000" w:themeColor="text1"/>
          <w:sz w:val="28"/>
          <w:szCs w:val="28"/>
        </w:rPr>
      </w:pPr>
    </w:p>
    <w:p w:rsidR="00227031" w:rsidRPr="00C065FD" w:rsidRDefault="00227031" w:rsidP="00BC2647">
      <w:pPr>
        <w:spacing w:after="0"/>
        <w:jc w:val="center"/>
        <w:rPr>
          <w:rFonts w:ascii="PT Astra Serif" w:hAnsi="PT Astra Serif"/>
          <w:b/>
          <w:color w:val="000000" w:themeColor="text1"/>
          <w:sz w:val="28"/>
          <w:szCs w:val="28"/>
        </w:rPr>
      </w:pPr>
      <w:proofErr w:type="gramStart"/>
      <w:r w:rsidRPr="00C065FD">
        <w:rPr>
          <w:rFonts w:ascii="PT Astra Serif" w:hAnsi="PT Astra Serif"/>
          <w:b/>
          <w:color w:val="000000" w:themeColor="text1"/>
          <w:sz w:val="32"/>
          <w:szCs w:val="32"/>
        </w:rPr>
        <w:t>П</w:t>
      </w:r>
      <w:proofErr w:type="gramEnd"/>
      <w:r w:rsidRPr="00C065FD">
        <w:rPr>
          <w:rFonts w:ascii="PT Astra Serif" w:hAnsi="PT Astra Serif"/>
          <w:b/>
          <w:color w:val="000000" w:themeColor="text1"/>
          <w:sz w:val="32"/>
          <w:szCs w:val="32"/>
        </w:rPr>
        <w:t xml:space="preserve"> О С Т А Н О В Л Е Н И Е</w:t>
      </w:r>
    </w:p>
    <w:p w:rsidR="00227031" w:rsidRPr="00C065FD" w:rsidRDefault="00227031" w:rsidP="00BC2647">
      <w:pPr>
        <w:spacing w:after="0"/>
        <w:jc w:val="center"/>
        <w:rPr>
          <w:rFonts w:ascii="PT Astra Serif" w:hAnsi="PT Astra Serif"/>
          <w:b/>
          <w:color w:val="000000" w:themeColor="text1"/>
          <w:sz w:val="28"/>
          <w:szCs w:val="28"/>
        </w:rPr>
      </w:pPr>
    </w:p>
    <w:p w:rsidR="00227031" w:rsidRPr="00C065FD" w:rsidRDefault="00A363CA" w:rsidP="00BC2647">
      <w:pPr>
        <w:spacing w:after="0"/>
        <w:rPr>
          <w:rFonts w:ascii="PT Astra Serif" w:hAnsi="PT Astra Serif"/>
          <w:color w:val="000000" w:themeColor="text1"/>
          <w:sz w:val="24"/>
          <w:szCs w:val="24"/>
        </w:rPr>
      </w:pPr>
      <w:r w:rsidRPr="00C065FD">
        <w:rPr>
          <w:rFonts w:ascii="PT Astra Serif" w:hAnsi="PT Astra Serif"/>
          <w:color w:val="000000" w:themeColor="text1"/>
          <w:sz w:val="24"/>
          <w:szCs w:val="24"/>
        </w:rPr>
        <w:t>____________</w:t>
      </w:r>
      <w:r w:rsidR="00227031" w:rsidRPr="00C065FD">
        <w:rPr>
          <w:rFonts w:ascii="PT Astra Serif" w:hAnsi="PT Astra Serif"/>
          <w:color w:val="000000" w:themeColor="text1"/>
          <w:sz w:val="24"/>
          <w:szCs w:val="24"/>
        </w:rPr>
        <w:tab/>
      </w:r>
      <w:r w:rsidR="00227031" w:rsidRPr="00C065FD">
        <w:rPr>
          <w:rFonts w:ascii="PT Astra Serif" w:hAnsi="PT Astra Serif"/>
          <w:color w:val="000000" w:themeColor="text1"/>
          <w:sz w:val="24"/>
          <w:szCs w:val="24"/>
        </w:rPr>
        <w:tab/>
      </w:r>
      <w:r w:rsidR="00227031" w:rsidRPr="00C065FD">
        <w:rPr>
          <w:rFonts w:ascii="PT Astra Serif" w:hAnsi="PT Astra Serif"/>
          <w:color w:val="000000" w:themeColor="text1"/>
          <w:sz w:val="24"/>
          <w:szCs w:val="24"/>
        </w:rPr>
        <w:tab/>
      </w:r>
      <w:r w:rsidR="00227031" w:rsidRPr="00C065FD">
        <w:rPr>
          <w:rFonts w:ascii="PT Astra Serif" w:hAnsi="PT Astra Serif"/>
          <w:color w:val="000000" w:themeColor="text1"/>
          <w:sz w:val="24"/>
          <w:szCs w:val="24"/>
        </w:rPr>
        <w:tab/>
        <w:t xml:space="preserve">                    </w:t>
      </w:r>
      <w:r w:rsidR="00227031" w:rsidRPr="00C065FD">
        <w:rPr>
          <w:rFonts w:ascii="PT Astra Serif" w:hAnsi="PT Astra Serif"/>
          <w:color w:val="000000" w:themeColor="text1"/>
          <w:sz w:val="24"/>
          <w:szCs w:val="24"/>
        </w:rPr>
        <w:tab/>
        <w:t xml:space="preserve">                </w:t>
      </w:r>
      <w:r w:rsidR="00271265" w:rsidRPr="00C065FD">
        <w:rPr>
          <w:rFonts w:ascii="PT Astra Serif" w:hAnsi="PT Astra Serif"/>
          <w:color w:val="000000" w:themeColor="text1"/>
          <w:sz w:val="24"/>
          <w:szCs w:val="24"/>
        </w:rPr>
        <w:t xml:space="preserve">    </w:t>
      </w:r>
      <w:r w:rsidR="00ED2C74" w:rsidRPr="00C065FD">
        <w:rPr>
          <w:rFonts w:ascii="PT Astra Serif" w:hAnsi="PT Astra Serif"/>
          <w:color w:val="000000" w:themeColor="text1"/>
          <w:sz w:val="24"/>
          <w:szCs w:val="24"/>
        </w:rPr>
        <w:t xml:space="preserve">             </w:t>
      </w:r>
      <w:r w:rsidR="00271265" w:rsidRPr="00C065FD">
        <w:rPr>
          <w:rFonts w:ascii="PT Astra Serif" w:hAnsi="PT Astra Serif"/>
          <w:color w:val="000000" w:themeColor="text1"/>
          <w:sz w:val="24"/>
          <w:szCs w:val="24"/>
        </w:rPr>
        <w:t xml:space="preserve"> </w:t>
      </w:r>
      <w:r w:rsidR="00227031" w:rsidRPr="00C065FD">
        <w:rPr>
          <w:rFonts w:ascii="PT Astra Serif" w:hAnsi="PT Astra Serif"/>
          <w:color w:val="000000" w:themeColor="text1"/>
          <w:sz w:val="24"/>
          <w:szCs w:val="24"/>
        </w:rPr>
        <w:t>№</w:t>
      </w:r>
      <w:r w:rsidR="00ED2C74" w:rsidRPr="00C065FD">
        <w:rPr>
          <w:rFonts w:ascii="PT Astra Serif" w:hAnsi="PT Astra Serif"/>
          <w:color w:val="000000" w:themeColor="text1"/>
          <w:sz w:val="24"/>
          <w:szCs w:val="24"/>
        </w:rPr>
        <w:t xml:space="preserve"> </w:t>
      </w:r>
      <w:r w:rsidRPr="00C065FD">
        <w:rPr>
          <w:rFonts w:ascii="PT Astra Serif" w:hAnsi="PT Astra Serif"/>
          <w:color w:val="000000" w:themeColor="text1"/>
          <w:sz w:val="24"/>
          <w:szCs w:val="24"/>
          <w:u w:val="single"/>
        </w:rPr>
        <w:t>______</w:t>
      </w:r>
    </w:p>
    <w:p w:rsidR="00227031" w:rsidRPr="00C065FD" w:rsidRDefault="00227031" w:rsidP="00BC2647">
      <w:pPr>
        <w:spacing w:after="0"/>
        <w:rPr>
          <w:rFonts w:ascii="PT Astra Serif" w:hAnsi="PT Astra Serif"/>
          <w:color w:val="000000" w:themeColor="text1"/>
        </w:rPr>
      </w:pPr>
      <w:r w:rsidRPr="00C065FD">
        <w:rPr>
          <w:rFonts w:ascii="PT Astra Serif" w:hAnsi="PT Astra Serif"/>
          <w:color w:val="000000" w:themeColor="text1"/>
        </w:rPr>
        <w:t xml:space="preserve">                                                                                                                                          </w:t>
      </w:r>
      <w:r w:rsidR="00271265" w:rsidRPr="00C065FD">
        <w:rPr>
          <w:rFonts w:ascii="PT Astra Serif" w:hAnsi="PT Astra Serif"/>
          <w:color w:val="000000" w:themeColor="text1"/>
        </w:rPr>
        <w:t xml:space="preserve"> </w:t>
      </w:r>
      <w:r w:rsidRPr="00C065FD">
        <w:rPr>
          <w:rFonts w:ascii="PT Astra Serif" w:hAnsi="PT Astra Serif"/>
          <w:color w:val="000000" w:themeColor="text1"/>
        </w:rPr>
        <w:t>Экз. № ___</w:t>
      </w:r>
    </w:p>
    <w:p w:rsidR="00227031" w:rsidRPr="00C065FD" w:rsidRDefault="00227031" w:rsidP="00BC2647">
      <w:pPr>
        <w:spacing w:after="0"/>
        <w:jc w:val="right"/>
        <w:rPr>
          <w:rFonts w:ascii="PT Astra Serif" w:hAnsi="PT Astra Serif"/>
          <w:color w:val="000000" w:themeColor="text1"/>
        </w:rPr>
      </w:pPr>
    </w:p>
    <w:p w:rsidR="002721B7" w:rsidRPr="00C065FD" w:rsidRDefault="002721B7" w:rsidP="00BC2647">
      <w:pPr>
        <w:spacing w:after="0"/>
        <w:jc w:val="center"/>
        <w:rPr>
          <w:rFonts w:ascii="PT Astra Serif" w:hAnsi="PT Astra Serif"/>
          <w:color w:val="000000" w:themeColor="text1"/>
        </w:rPr>
      </w:pPr>
    </w:p>
    <w:p w:rsidR="002721B7" w:rsidRPr="00C065FD" w:rsidRDefault="002721B7" w:rsidP="00BC2647">
      <w:pPr>
        <w:spacing w:after="0"/>
        <w:jc w:val="center"/>
        <w:rPr>
          <w:rFonts w:ascii="PT Astra Serif" w:hAnsi="PT Astra Serif"/>
          <w:color w:val="000000" w:themeColor="text1"/>
        </w:rPr>
      </w:pPr>
    </w:p>
    <w:p w:rsidR="00227031" w:rsidRPr="00C065FD" w:rsidRDefault="00227031" w:rsidP="00BC2647">
      <w:pPr>
        <w:spacing w:after="0"/>
        <w:jc w:val="center"/>
        <w:rPr>
          <w:rFonts w:ascii="PT Astra Serif" w:hAnsi="PT Astra Serif"/>
          <w:color w:val="000000" w:themeColor="text1"/>
          <w:sz w:val="28"/>
          <w:szCs w:val="28"/>
        </w:rPr>
      </w:pPr>
      <w:r w:rsidRPr="00C065FD">
        <w:rPr>
          <w:rFonts w:ascii="PT Astra Serif" w:hAnsi="PT Astra Serif"/>
          <w:color w:val="000000" w:themeColor="text1"/>
        </w:rPr>
        <w:t>г</w:t>
      </w:r>
      <w:proofErr w:type="gramStart"/>
      <w:r w:rsidRPr="00C065FD">
        <w:rPr>
          <w:rFonts w:ascii="PT Astra Serif" w:hAnsi="PT Astra Serif"/>
          <w:color w:val="000000" w:themeColor="text1"/>
        </w:rPr>
        <w:t>.Д</w:t>
      </w:r>
      <w:proofErr w:type="gramEnd"/>
      <w:r w:rsidRPr="00C065FD">
        <w:rPr>
          <w:rFonts w:ascii="PT Astra Serif" w:hAnsi="PT Astra Serif"/>
          <w:color w:val="000000" w:themeColor="text1"/>
        </w:rPr>
        <w:t>имитровград</w:t>
      </w:r>
    </w:p>
    <w:p w:rsidR="00227031" w:rsidRPr="00C065FD" w:rsidRDefault="00227031" w:rsidP="00BC2647">
      <w:pPr>
        <w:pStyle w:val="1"/>
        <w:spacing w:line="240" w:lineRule="auto"/>
        <w:ind w:left="0" w:right="0" w:firstLine="0"/>
        <w:rPr>
          <w:rFonts w:ascii="PT Astra Serif" w:hAnsi="PT Astra Serif"/>
          <w:color w:val="000000" w:themeColor="text1"/>
          <w:sz w:val="28"/>
          <w:szCs w:val="28"/>
        </w:rPr>
      </w:pPr>
    </w:p>
    <w:p w:rsidR="00227031" w:rsidRPr="00C065FD" w:rsidRDefault="00227031" w:rsidP="00BC2647">
      <w:pPr>
        <w:pStyle w:val="1"/>
        <w:spacing w:line="240" w:lineRule="auto"/>
        <w:ind w:left="0" w:right="0" w:firstLine="0"/>
        <w:rPr>
          <w:rFonts w:ascii="PT Astra Serif" w:hAnsi="PT Astra Serif"/>
          <w:color w:val="000000" w:themeColor="text1"/>
          <w:spacing w:val="0"/>
          <w:sz w:val="28"/>
          <w:szCs w:val="28"/>
        </w:rPr>
      </w:pPr>
      <w:r w:rsidRPr="00C065FD">
        <w:rPr>
          <w:rFonts w:ascii="PT Astra Serif" w:hAnsi="PT Astra Serif"/>
          <w:color w:val="000000" w:themeColor="text1"/>
          <w:spacing w:val="0"/>
          <w:sz w:val="28"/>
          <w:szCs w:val="28"/>
        </w:rPr>
        <w:t>Об утверждении муниципальной  Программы «</w:t>
      </w:r>
      <w:r w:rsidR="00CF7262" w:rsidRPr="00C065FD">
        <w:rPr>
          <w:rFonts w:ascii="PT Astra Serif" w:hAnsi="PT Astra Serif"/>
          <w:color w:val="000000" w:themeColor="text1"/>
          <w:spacing w:val="0"/>
          <w:sz w:val="28"/>
          <w:szCs w:val="28"/>
        </w:rPr>
        <w:t>Содействие в развитии агропромышленного комплекса</w:t>
      </w:r>
      <w:r w:rsidRPr="00C065FD">
        <w:rPr>
          <w:rFonts w:ascii="PT Astra Serif" w:hAnsi="PT Astra Serif"/>
          <w:color w:val="000000" w:themeColor="text1"/>
          <w:spacing w:val="0"/>
          <w:sz w:val="28"/>
          <w:szCs w:val="28"/>
        </w:rPr>
        <w:t xml:space="preserve"> муниципального образования «Мелекесский район» Ульяновской области» </w:t>
      </w:r>
    </w:p>
    <w:p w:rsidR="00227031" w:rsidRPr="00C065FD" w:rsidRDefault="00227031" w:rsidP="00BC2647">
      <w:pPr>
        <w:pStyle w:val="Standard"/>
        <w:jc w:val="both"/>
        <w:rPr>
          <w:rFonts w:ascii="PT Astra Serif" w:hAnsi="PT Astra Serif"/>
          <w:color w:val="000000" w:themeColor="text1"/>
          <w:sz w:val="28"/>
          <w:szCs w:val="28"/>
        </w:rPr>
      </w:pPr>
    </w:p>
    <w:p w:rsidR="00227031" w:rsidRPr="00C065FD" w:rsidRDefault="00227031" w:rsidP="00BC2647">
      <w:pPr>
        <w:pStyle w:val="Standard"/>
        <w:jc w:val="both"/>
        <w:rPr>
          <w:rFonts w:ascii="PT Astra Serif" w:hAnsi="PT Astra Serif"/>
          <w:b/>
          <w:color w:val="000000" w:themeColor="text1"/>
          <w:sz w:val="28"/>
          <w:szCs w:val="28"/>
        </w:rPr>
      </w:pPr>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Руководствуясь пунктом 8 части 1 статьи 15.1 Федерального закона от 06.10.2003</w:t>
      </w:r>
      <w:r w:rsidR="00CF7262" w:rsidRPr="00C065FD">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года №131-ФЗ «Об общих принципах организации местного самоуправления в Российской Федерации», постановлением администрации муниципального  образования «Мелекесский район» Ульяновской области от   </w:t>
      </w:r>
      <w:r w:rsidR="00F03929" w:rsidRPr="00C065FD">
        <w:rPr>
          <w:rFonts w:ascii="PT Astra Serif" w:hAnsi="PT Astra Serif"/>
          <w:color w:val="000000" w:themeColor="text1"/>
          <w:sz w:val="28"/>
          <w:szCs w:val="28"/>
        </w:rPr>
        <w:t>21.11</w:t>
      </w:r>
      <w:r w:rsidRPr="00C065FD">
        <w:rPr>
          <w:rFonts w:ascii="PT Astra Serif" w:hAnsi="PT Astra Serif"/>
          <w:color w:val="000000" w:themeColor="text1"/>
          <w:sz w:val="28"/>
          <w:szCs w:val="28"/>
        </w:rPr>
        <w:t>.201</w:t>
      </w:r>
      <w:r w:rsidR="00F03929" w:rsidRPr="00C065FD">
        <w:rPr>
          <w:rFonts w:ascii="PT Astra Serif" w:hAnsi="PT Astra Serif"/>
          <w:color w:val="000000" w:themeColor="text1"/>
          <w:sz w:val="28"/>
          <w:szCs w:val="28"/>
        </w:rPr>
        <w:t>9</w:t>
      </w:r>
      <w:r w:rsidRPr="00C065FD">
        <w:rPr>
          <w:rFonts w:ascii="PT Astra Serif" w:hAnsi="PT Astra Serif"/>
          <w:color w:val="000000" w:themeColor="text1"/>
          <w:sz w:val="28"/>
          <w:szCs w:val="28"/>
        </w:rPr>
        <w:t xml:space="preserve"> №</w:t>
      </w:r>
      <w:r w:rsidR="00F03929" w:rsidRPr="00C065FD">
        <w:rPr>
          <w:rFonts w:ascii="PT Astra Serif" w:hAnsi="PT Astra Serif"/>
          <w:color w:val="000000" w:themeColor="text1"/>
          <w:sz w:val="28"/>
          <w:szCs w:val="28"/>
        </w:rPr>
        <w:t>1120</w:t>
      </w:r>
      <w:r w:rsidRPr="00C065FD">
        <w:rPr>
          <w:rFonts w:ascii="PT Astra Serif" w:hAnsi="PT Astra Serif"/>
          <w:color w:val="000000" w:themeColor="text1"/>
          <w:sz w:val="28"/>
          <w:szCs w:val="28"/>
        </w:rPr>
        <w:t xml:space="preserve"> «Об утверждении </w:t>
      </w:r>
      <w:r w:rsidR="00CF7262" w:rsidRPr="00C065FD">
        <w:rPr>
          <w:rFonts w:ascii="PT Astra Serif" w:hAnsi="PT Astra Serif"/>
          <w:color w:val="000000" w:themeColor="text1"/>
          <w:sz w:val="28"/>
          <w:szCs w:val="28"/>
        </w:rPr>
        <w:t xml:space="preserve">Правил </w:t>
      </w:r>
      <w:r w:rsidRPr="00C065FD">
        <w:rPr>
          <w:rFonts w:ascii="PT Astra Serif" w:hAnsi="PT Astra Serif"/>
          <w:color w:val="000000" w:themeColor="text1"/>
          <w:sz w:val="28"/>
          <w:szCs w:val="28"/>
        </w:rPr>
        <w:t>разработки, реализации и оценки эффективности муниципальных программ муниципального образования «Мелекесский район» Ульяновской области» и в целях усиления мотивации труда и мобилизации работников сельского хозяйства</w:t>
      </w:r>
      <w:proofErr w:type="gramEnd"/>
      <w:r w:rsidRPr="00C065FD">
        <w:rPr>
          <w:rFonts w:ascii="PT Astra Serif" w:hAnsi="PT Astra Serif"/>
          <w:color w:val="000000" w:themeColor="text1"/>
          <w:sz w:val="28"/>
          <w:szCs w:val="28"/>
        </w:rPr>
        <w:t xml:space="preserve"> на достижение высоких результатов в производстве сельскохозяйственной продукции, повышения производительности труда, ведения рентабельного производства, широкого использования современных технологий в аграрном бизнесе, а также в целях своевременного и качественного проведения сельскохозяйственных работ и эффективного использования материальных и трудовых ресурсов </w:t>
      </w:r>
      <w:proofErr w:type="spellStart"/>
      <w:proofErr w:type="gramStart"/>
      <w:r w:rsidRPr="00C065FD">
        <w:rPr>
          <w:rFonts w:ascii="PT Astra Serif" w:hAnsi="PT Astra Serif"/>
          <w:color w:val="000000" w:themeColor="text1"/>
          <w:sz w:val="28"/>
          <w:szCs w:val="28"/>
        </w:rPr>
        <w:t>п</w:t>
      </w:r>
      <w:proofErr w:type="spellEnd"/>
      <w:proofErr w:type="gramEnd"/>
      <w:r w:rsidRPr="00C065FD">
        <w:rPr>
          <w:rFonts w:ascii="PT Astra Serif" w:hAnsi="PT Astra Serif"/>
          <w:color w:val="000000" w:themeColor="text1"/>
          <w:sz w:val="28"/>
          <w:szCs w:val="28"/>
        </w:rPr>
        <w:t xml:space="preserve"> о с т а </w:t>
      </w:r>
      <w:proofErr w:type="spellStart"/>
      <w:r w:rsidRPr="00C065FD">
        <w:rPr>
          <w:rFonts w:ascii="PT Astra Serif" w:hAnsi="PT Astra Serif"/>
          <w:color w:val="000000" w:themeColor="text1"/>
          <w:sz w:val="28"/>
          <w:szCs w:val="28"/>
        </w:rPr>
        <w:t>н</w:t>
      </w:r>
      <w:proofErr w:type="spellEnd"/>
      <w:r w:rsidRPr="00C065FD">
        <w:rPr>
          <w:rFonts w:ascii="PT Astra Serif" w:hAnsi="PT Astra Serif"/>
          <w:color w:val="000000" w:themeColor="text1"/>
          <w:sz w:val="28"/>
          <w:szCs w:val="28"/>
        </w:rPr>
        <w:t xml:space="preserve"> о в л я е т:</w:t>
      </w:r>
    </w:p>
    <w:p w:rsidR="00227031" w:rsidRPr="00C065FD" w:rsidRDefault="00227031" w:rsidP="00BC2647">
      <w:pPr>
        <w:pStyle w:val="1"/>
        <w:numPr>
          <w:ilvl w:val="0"/>
          <w:numId w:val="8"/>
        </w:numPr>
        <w:spacing w:line="240" w:lineRule="auto"/>
        <w:ind w:left="0" w:right="0" w:firstLine="709"/>
        <w:jc w:val="both"/>
        <w:rPr>
          <w:rFonts w:ascii="PT Astra Serif" w:hAnsi="PT Astra Serif"/>
          <w:color w:val="000000" w:themeColor="text1"/>
          <w:sz w:val="28"/>
          <w:szCs w:val="28"/>
        </w:rPr>
      </w:pPr>
      <w:r w:rsidRPr="00C065FD">
        <w:rPr>
          <w:rFonts w:ascii="PT Astra Serif" w:hAnsi="PT Astra Serif"/>
          <w:b w:val="0"/>
          <w:color w:val="000000" w:themeColor="text1"/>
          <w:spacing w:val="0"/>
          <w:sz w:val="28"/>
          <w:szCs w:val="28"/>
        </w:rPr>
        <w:t>1. Утвердить муниципальную программу «</w:t>
      </w:r>
      <w:r w:rsidR="000A6733" w:rsidRPr="00C065FD">
        <w:rPr>
          <w:rFonts w:ascii="PT Astra Serif" w:hAnsi="PT Astra Serif"/>
          <w:b w:val="0"/>
          <w:color w:val="000000" w:themeColor="text1"/>
          <w:sz w:val="28"/>
          <w:szCs w:val="28"/>
        </w:rPr>
        <w:t>Содействие в развитии агропромышленного комплекса муниципального образовании «Мелекесский район» Ульяновской области</w:t>
      </w:r>
      <w:r w:rsidRPr="00C065FD">
        <w:rPr>
          <w:rFonts w:ascii="PT Astra Serif" w:hAnsi="PT Astra Serif"/>
          <w:b w:val="0"/>
          <w:color w:val="000000" w:themeColor="text1"/>
          <w:spacing w:val="0"/>
          <w:sz w:val="28"/>
          <w:szCs w:val="28"/>
        </w:rPr>
        <w:t>», согласно приложению к настоящему постановлению.</w:t>
      </w:r>
    </w:p>
    <w:p w:rsidR="00227031" w:rsidRPr="00C065FD" w:rsidRDefault="00227031" w:rsidP="00471387">
      <w:pPr>
        <w:spacing w:after="0" w:line="240" w:lineRule="auto"/>
        <w:ind w:firstLine="709"/>
        <w:jc w:val="both"/>
        <w:rPr>
          <w:rStyle w:val="aa"/>
          <w:rFonts w:ascii="PT Astra Serif" w:hAnsi="PT Astra Serif"/>
          <w:i w:val="0"/>
          <w:iCs w:val="0"/>
          <w:color w:val="000000" w:themeColor="text1"/>
          <w:sz w:val="28"/>
          <w:szCs w:val="28"/>
        </w:rPr>
      </w:pPr>
      <w:r w:rsidRPr="00C065FD">
        <w:rPr>
          <w:rFonts w:ascii="PT Astra Serif" w:hAnsi="PT Astra Serif"/>
          <w:color w:val="000000" w:themeColor="text1"/>
          <w:sz w:val="28"/>
          <w:szCs w:val="28"/>
        </w:rPr>
        <w:t>2. Финансовому управлению администрации муниципального образования «Мелекесск</w:t>
      </w:r>
      <w:r w:rsidR="00471387">
        <w:rPr>
          <w:rFonts w:ascii="PT Astra Serif" w:hAnsi="PT Astra Serif"/>
          <w:color w:val="000000" w:themeColor="text1"/>
          <w:sz w:val="28"/>
          <w:szCs w:val="28"/>
        </w:rPr>
        <w:t>ий район»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«Мелекесский район» на 2020 год в общей сумме 3636,53200 тыс</w:t>
      </w:r>
      <w:proofErr w:type="gramStart"/>
      <w:r w:rsidR="00471387">
        <w:rPr>
          <w:rFonts w:ascii="PT Astra Serif" w:hAnsi="PT Astra Serif"/>
          <w:color w:val="000000" w:themeColor="text1"/>
          <w:sz w:val="28"/>
          <w:szCs w:val="28"/>
        </w:rPr>
        <w:t>.р</w:t>
      </w:r>
      <w:proofErr w:type="gramEnd"/>
      <w:r w:rsidR="00471387">
        <w:rPr>
          <w:rFonts w:ascii="PT Astra Serif" w:hAnsi="PT Astra Serif"/>
          <w:color w:val="000000" w:themeColor="text1"/>
          <w:sz w:val="28"/>
          <w:szCs w:val="28"/>
        </w:rPr>
        <w:t xml:space="preserve">уб. При формировании бюджета на плановый период предусмотреть финансирование мероприятий муниципальной Программы на 2021 год </w:t>
      </w:r>
      <w:r w:rsidRPr="00C065FD">
        <w:rPr>
          <w:rStyle w:val="aa"/>
          <w:rFonts w:ascii="PT Astra Serif" w:hAnsi="PT Astra Serif"/>
          <w:i w:val="0"/>
          <w:color w:val="000000" w:themeColor="text1"/>
          <w:sz w:val="28"/>
          <w:szCs w:val="28"/>
        </w:rPr>
        <w:t xml:space="preserve">– </w:t>
      </w:r>
      <w:r w:rsidR="00F03929" w:rsidRPr="00C065FD">
        <w:rPr>
          <w:rStyle w:val="aa"/>
          <w:rFonts w:ascii="PT Astra Serif" w:hAnsi="PT Astra Serif"/>
          <w:i w:val="0"/>
          <w:color w:val="000000" w:themeColor="text1"/>
          <w:sz w:val="28"/>
          <w:szCs w:val="28"/>
        </w:rPr>
        <w:t>4439,89450</w:t>
      </w:r>
      <w:r w:rsidRPr="00C065FD">
        <w:rPr>
          <w:rStyle w:val="aa"/>
          <w:rFonts w:ascii="PT Astra Serif" w:hAnsi="PT Astra Serif"/>
          <w:i w:val="0"/>
          <w:color w:val="000000" w:themeColor="text1"/>
          <w:sz w:val="28"/>
          <w:szCs w:val="28"/>
        </w:rPr>
        <w:t xml:space="preserve">  тыс. руб.;</w:t>
      </w:r>
      <w:r w:rsidRPr="00C065FD">
        <w:rPr>
          <w:rStyle w:val="aa"/>
          <w:rFonts w:ascii="PT Astra Serif" w:hAnsi="PT Astra Serif"/>
          <w:i w:val="0"/>
          <w:iCs w:val="0"/>
          <w:color w:val="000000" w:themeColor="text1"/>
          <w:sz w:val="28"/>
          <w:szCs w:val="28"/>
        </w:rPr>
        <w:t xml:space="preserve"> </w:t>
      </w:r>
      <w:r w:rsidRPr="00C065FD">
        <w:rPr>
          <w:rStyle w:val="aa"/>
          <w:rFonts w:ascii="PT Astra Serif" w:hAnsi="PT Astra Serif"/>
          <w:i w:val="0"/>
          <w:color w:val="000000" w:themeColor="text1"/>
          <w:sz w:val="28"/>
          <w:szCs w:val="28"/>
        </w:rPr>
        <w:t>на 20</w:t>
      </w:r>
      <w:r w:rsidR="00632A2D" w:rsidRPr="00C065FD">
        <w:rPr>
          <w:rStyle w:val="aa"/>
          <w:rFonts w:ascii="PT Astra Serif" w:hAnsi="PT Astra Serif"/>
          <w:i w:val="0"/>
          <w:color w:val="000000" w:themeColor="text1"/>
          <w:sz w:val="28"/>
          <w:szCs w:val="28"/>
        </w:rPr>
        <w:t>22</w:t>
      </w:r>
      <w:r w:rsidRPr="00C065FD">
        <w:rPr>
          <w:rStyle w:val="aa"/>
          <w:rFonts w:ascii="PT Astra Serif" w:hAnsi="PT Astra Serif"/>
          <w:i w:val="0"/>
          <w:color w:val="000000" w:themeColor="text1"/>
          <w:sz w:val="28"/>
          <w:szCs w:val="28"/>
        </w:rPr>
        <w:t xml:space="preserve"> год – </w:t>
      </w:r>
      <w:r w:rsidR="00F03929" w:rsidRPr="00C065FD">
        <w:rPr>
          <w:rStyle w:val="aa"/>
          <w:rFonts w:ascii="PT Astra Serif" w:hAnsi="PT Astra Serif"/>
          <w:i w:val="0"/>
          <w:color w:val="000000" w:themeColor="text1"/>
          <w:sz w:val="28"/>
          <w:szCs w:val="28"/>
        </w:rPr>
        <w:t>4377,53350</w:t>
      </w:r>
      <w:r w:rsidRPr="00C065FD">
        <w:rPr>
          <w:rStyle w:val="aa"/>
          <w:rFonts w:ascii="PT Astra Serif" w:hAnsi="PT Astra Serif"/>
          <w:i w:val="0"/>
          <w:color w:val="000000" w:themeColor="text1"/>
          <w:sz w:val="28"/>
          <w:szCs w:val="28"/>
        </w:rPr>
        <w:t xml:space="preserve">  тыс. руб.;</w:t>
      </w:r>
      <w:r w:rsidRPr="00C065FD">
        <w:rPr>
          <w:rStyle w:val="aa"/>
          <w:rFonts w:ascii="PT Astra Serif" w:hAnsi="PT Astra Serif"/>
          <w:i w:val="0"/>
          <w:iCs w:val="0"/>
          <w:color w:val="000000" w:themeColor="text1"/>
          <w:sz w:val="28"/>
          <w:szCs w:val="28"/>
        </w:rPr>
        <w:t xml:space="preserve"> </w:t>
      </w:r>
      <w:r w:rsidRPr="00C065FD">
        <w:rPr>
          <w:rStyle w:val="aa"/>
          <w:rFonts w:ascii="PT Astra Serif" w:hAnsi="PT Astra Serif"/>
          <w:i w:val="0"/>
          <w:color w:val="000000" w:themeColor="text1"/>
          <w:sz w:val="28"/>
          <w:szCs w:val="28"/>
        </w:rPr>
        <w:t>на 20</w:t>
      </w:r>
      <w:r w:rsidR="00632A2D" w:rsidRPr="00C065FD">
        <w:rPr>
          <w:rStyle w:val="aa"/>
          <w:rFonts w:ascii="PT Astra Serif" w:hAnsi="PT Astra Serif"/>
          <w:i w:val="0"/>
          <w:color w:val="000000" w:themeColor="text1"/>
          <w:sz w:val="28"/>
          <w:szCs w:val="28"/>
        </w:rPr>
        <w:t>23</w:t>
      </w:r>
      <w:r w:rsidRPr="00C065FD">
        <w:rPr>
          <w:rStyle w:val="aa"/>
          <w:rFonts w:ascii="PT Astra Serif" w:hAnsi="PT Astra Serif"/>
          <w:i w:val="0"/>
          <w:color w:val="000000" w:themeColor="text1"/>
          <w:sz w:val="28"/>
          <w:szCs w:val="28"/>
        </w:rPr>
        <w:t xml:space="preserve"> год – </w:t>
      </w:r>
      <w:r w:rsidR="00F03929" w:rsidRPr="00C065FD">
        <w:rPr>
          <w:rStyle w:val="aa"/>
          <w:rFonts w:ascii="PT Astra Serif" w:hAnsi="PT Astra Serif"/>
          <w:i w:val="0"/>
          <w:color w:val="000000" w:themeColor="text1"/>
          <w:sz w:val="28"/>
          <w:szCs w:val="28"/>
        </w:rPr>
        <w:t>4489,89450</w:t>
      </w:r>
      <w:r w:rsidRPr="00C065FD">
        <w:rPr>
          <w:rStyle w:val="aa"/>
          <w:rFonts w:ascii="PT Astra Serif" w:hAnsi="PT Astra Serif"/>
          <w:i w:val="0"/>
          <w:color w:val="000000" w:themeColor="text1"/>
          <w:sz w:val="28"/>
          <w:szCs w:val="28"/>
        </w:rPr>
        <w:t xml:space="preserve">  тыс. руб.;</w:t>
      </w:r>
      <w:r w:rsidRPr="00C065FD">
        <w:rPr>
          <w:rStyle w:val="aa"/>
          <w:rFonts w:ascii="PT Astra Serif" w:hAnsi="PT Astra Serif"/>
          <w:i w:val="0"/>
          <w:iCs w:val="0"/>
          <w:color w:val="000000" w:themeColor="text1"/>
          <w:sz w:val="28"/>
          <w:szCs w:val="28"/>
        </w:rPr>
        <w:t xml:space="preserve"> </w:t>
      </w:r>
      <w:r w:rsidRPr="00C065FD">
        <w:rPr>
          <w:rStyle w:val="aa"/>
          <w:rFonts w:ascii="PT Astra Serif" w:hAnsi="PT Astra Serif"/>
          <w:i w:val="0"/>
          <w:color w:val="000000" w:themeColor="text1"/>
          <w:sz w:val="28"/>
          <w:szCs w:val="28"/>
        </w:rPr>
        <w:t>на 20</w:t>
      </w:r>
      <w:r w:rsidR="00632A2D" w:rsidRPr="00C065FD">
        <w:rPr>
          <w:rStyle w:val="aa"/>
          <w:rFonts w:ascii="PT Astra Serif" w:hAnsi="PT Astra Serif"/>
          <w:i w:val="0"/>
          <w:color w:val="000000" w:themeColor="text1"/>
          <w:sz w:val="28"/>
          <w:szCs w:val="28"/>
        </w:rPr>
        <w:t>24</w:t>
      </w:r>
      <w:r w:rsidRPr="00C065FD">
        <w:rPr>
          <w:rStyle w:val="aa"/>
          <w:rFonts w:ascii="PT Astra Serif" w:hAnsi="PT Astra Serif"/>
          <w:i w:val="0"/>
          <w:color w:val="000000" w:themeColor="text1"/>
          <w:sz w:val="28"/>
          <w:szCs w:val="28"/>
        </w:rPr>
        <w:t xml:space="preserve"> год – </w:t>
      </w:r>
      <w:r w:rsidR="00F03929" w:rsidRPr="00C065FD">
        <w:rPr>
          <w:rStyle w:val="aa"/>
          <w:rFonts w:ascii="PT Astra Serif" w:hAnsi="PT Astra Serif"/>
          <w:i w:val="0"/>
          <w:color w:val="000000" w:themeColor="text1"/>
          <w:sz w:val="28"/>
          <w:szCs w:val="28"/>
        </w:rPr>
        <w:t>4489,89450</w:t>
      </w:r>
      <w:r w:rsidRPr="00C065FD">
        <w:rPr>
          <w:rStyle w:val="aa"/>
          <w:rFonts w:ascii="PT Astra Serif" w:hAnsi="PT Astra Serif"/>
          <w:i w:val="0"/>
          <w:color w:val="000000" w:themeColor="text1"/>
          <w:sz w:val="28"/>
          <w:szCs w:val="28"/>
        </w:rPr>
        <w:t xml:space="preserve">  тыс. руб.</w:t>
      </w:r>
    </w:p>
    <w:p w:rsidR="00F03929" w:rsidRPr="00C065FD" w:rsidRDefault="00227031" w:rsidP="00BC2647">
      <w:pPr>
        <w:pStyle w:val="a8"/>
        <w:spacing w:before="0" w:after="0"/>
        <w:ind w:firstLine="709"/>
        <w:jc w:val="both"/>
        <w:rPr>
          <w:rFonts w:ascii="PT Astra Serif" w:hAnsi="PT Astra Serif"/>
          <w:color w:val="000000"/>
        </w:rPr>
      </w:pPr>
      <w:r w:rsidRPr="00C065FD">
        <w:rPr>
          <w:rFonts w:ascii="PT Astra Serif" w:hAnsi="PT Astra Serif"/>
          <w:color w:val="000000" w:themeColor="text1"/>
          <w:sz w:val="28"/>
          <w:szCs w:val="28"/>
        </w:rPr>
        <w:t xml:space="preserve">3.  </w:t>
      </w:r>
      <w:r w:rsidR="00F03929" w:rsidRPr="00C065FD">
        <w:rPr>
          <w:rFonts w:ascii="PT Astra Serif" w:hAnsi="PT Astra Serif"/>
          <w:color w:val="000000"/>
          <w:sz w:val="28"/>
          <w:szCs w:val="28"/>
        </w:rPr>
        <w:t>Настоящее постановление вступает в силу на следующий день после официального опубликования</w:t>
      </w:r>
      <w:r w:rsidR="00066E11">
        <w:rPr>
          <w:rFonts w:ascii="PT Astra Serif" w:hAnsi="PT Astra Serif"/>
          <w:color w:val="000000"/>
          <w:sz w:val="28"/>
          <w:szCs w:val="28"/>
        </w:rPr>
        <w:t xml:space="preserve">, распространяется на </w:t>
      </w:r>
      <w:proofErr w:type="gramStart"/>
      <w:r w:rsidR="00066E11">
        <w:rPr>
          <w:rFonts w:ascii="PT Astra Serif" w:hAnsi="PT Astra Serif"/>
          <w:color w:val="000000"/>
          <w:sz w:val="28"/>
          <w:szCs w:val="28"/>
        </w:rPr>
        <w:t>правоотношения</w:t>
      </w:r>
      <w:proofErr w:type="gramEnd"/>
      <w:r w:rsidR="00066E11">
        <w:rPr>
          <w:rFonts w:ascii="PT Astra Serif" w:hAnsi="PT Astra Serif"/>
          <w:color w:val="000000"/>
          <w:sz w:val="28"/>
          <w:szCs w:val="28"/>
        </w:rPr>
        <w:t xml:space="preserve"> возникшие с 01.01.2020</w:t>
      </w:r>
      <w:r w:rsidR="00F03929" w:rsidRPr="00C065FD">
        <w:rPr>
          <w:rFonts w:ascii="PT Astra Serif" w:hAnsi="PT Astra Serif"/>
          <w:color w:val="000000"/>
          <w:sz w:val="28"/>
          <w:szCs w:val="28"/>
        </w:rPr>
        <w:t xml:space="preserve"> и подлежит размещению на официальном сайте администрации муниципального образования «Мелекесский район» </w:t>
      </w:r>
      <w:r w:rsidR="00F03929" w:rsidRPr="00C065FD">
        <w:rPr>
          <w:rFonts w:ascii="PT Astra Serif" w:hAnsi="PT Astra Serif"/>
          <w:color w:val="000000"/>
          <w:sz w:val="28"/>
          <w:szCs w:val="28"/>
        </w:rPr>
        <w:lastRenderedPageBreak/>
        <w:t>Ульяновской области в информационно – телекоммуникационной сети Интернет.</w:t>
      </w:r>
      <w:r w:rsidR="00F03929" w:rsidRPr="00C065FD">
        <w:rPr>
          <w:rFonts w:ascii="PT Astra Serif" w:hAnsi="PT Astra Serif"/>
          <w:color w:val="000000"/>
          <w:sz w:val="27"/>
          <w:szCs w:val="27"/>
        </w:rPr>
        <w:t xml:space="preserve"> </w:t>
      </w:r>
    </w:p>
    <w:p w:rsidR="007D44D9" w:rsidRPr="00C065FD" w:rsidRDefault="00227031" w:rsidP="00BC2647">
      <w:pPr>
        <w:pStyle w:val="a8"/>
        <w:spacing w:before="0" w:after="0"/>
        <w:ind w:firstLine="709"/>
        <w:jc w:val="both"/>
        <w:rPr>
          <w:rFonts w:ascii="PT Astra Serif" w:hAnsi="PT Astra Serif"/>
          <w:color w:val="000000" w:themeColor="text1"/>
          <w:sz w:val="28"/>
          <w:szCs w:val="28"/>
        </w:rPr>
      </w:pPr>
      <w:r w:rsidRPr="00C065FD">
        <w:rPr>
          <w:rFonts w:ascii="PT Astra Serif" w:hAnsi="PT Astra Serif"/>
          <w:color w:val="000000" w:themeColor="text1"/>
          <w:sz w:val="28"/>
          <w:szCs w:val="28"/>
        </w:rPr>
        <w:t>4. С</w:t>
      </w:r>
      <w:r w:rsidR="007D44D9" w:rsidRPr="00C065FD">
        <w:rPr>
          <w:rFonts w:ascii="PT Astra Serif" w:hAnsi="PT Astra Serif"/>
          <w:color w:val="000000" w:themeColor="text1"/>
          <w:sz w:val="28"/>
          <w:szCs w:val="28"/>
        </w:rPr>
        <w:t>о дня</w:t>
      </w:r>
      <w:r w:rsidRPr="00C065FD">
        <w:rPr>
          <w:rFonts w:ascii="PT Astra Serif" w:hAnsi="PT Astra Serif"/>
          <w:color w:val="000000" w:themeColor="text1"/>
          <w:sz w:val="28"/>
          <w:szCs w:val="28"/>
        </w:rPr>
        <w:t xml:space="preserve"> вступления в силу настоящего постановления считать утратившим силу постановлени</w:t>
      </w:r>
      <w:r w:rsidR="007D44D9" w:rsidRPr="00C065FD">
        <w:rPr>
          <w:rFonts w:ascii="PT Astra Serif" w:hAnsi="PT Astra Serif"/>
          <w:color w:val="000000" w:themeColor="text1"/>
          <w:sz w:val="28"/>
          <w:szCs w:val="28"/>
        </w:rPr>
        <w:t>я</w:t>
      </w:r>
      <w:r w:rsidRPr="00C065FD">
        <w:rPr>
          <w:rFonts w:ascii="PT Astra Serif" w:hAnsi="PT Astra Serif"/>
          <w:color w:val="000000" w:themeColor="text1"/>
          <w:sz w:val="28"/>
          <w:szCs w:val="28"/>
        </w:rPr>
        <w:t xml:space="preserve"> администрации муниципального образования «Мелекесский район» Ульяновской области</w:t>
      </w:r>
      <w:r w:rsidR="007D44D9" w:rsidRPr="00C065FD">
        <w:rPr>
          <w:rFonts w:ascii="PT Astra Serif" w:hAnsi="PT Astra Serif"/>
          <w:color w:val="000000" w:themeColor="text1"/>
          <w:sz w:val="28"/>
          <w:szCs w:val="28"/>
        </w:rPr>
        <w:t>:</w:t>
      </w:r>
    </w:p>
    <w:p w:rsidR="007D44D9" w:rsidRPr="00C065FD" w:rsidRDefault="007D44D9" w:rsidP="00BC2647">
      <w:pPr>
        <w:spacing w:after="0" w:line="240" w:lineRule="auto"/>
        <w:ind w:firstLine="708"/>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от 2</w:t>
      </w:r>
      <w:r w:rsidR="00AC291C" w:rsidRPr="00C065FD">
        <w:rPr>
          <w:rFonts w:ascii="PT Astra Serif" w:hAnsi="PT Astra Serif"/>
          <w:color w:val="000000" w:themeColor="text1"/>
          <w:sz w:val="28"/>
          <w:szCs w:val="28"/>
        </w:rPr>
        <w:t>9</w:t>
      </w:r>
      <w:r w:rsidR="00227031" w:rsidRPr="00C065FD">
        <w:rPr>
          <w:rFonts w:ascii="PT Astra Serif" w:hAnsi="PT Astra Serif"/>
          <w:color w:val="000000" w:themeColor="text1"/>
          <w:sz w:val="28"/>
          <w:szCs w:val="28"/>
        </w:rPr>
        <w:t>.1</w:t>
      </w:r>
      <w:r w:rsidR="00AC291C" w:rsidRPr="00C065FD">
        <w:rPr>
          <w:rFonts w:ascii="PT Astra Serif" w:hAnsi="PT Astra Serif"/>
          <w:color w:val="000000" w:themeColor="text1"/>
          <w:sz w:val="28"/>
          <w:szCs w:val="28"/>
        </w:rPr>
        <w:t>2</w:t>
      </w:r>
      <w:r w:rsidR="00227031" w:rsidRPr="00C065FD">
        <w:rPr>
          <w:rFonts w:ascii="PT Astra Serif" w:hAnsi="PT Astra Serif"/>
          <w:color w:val="000000" w:themeColor="text1"/>
          <w:sz w:val="28"/>
          <w:szCs w:val="28"/>
        </w:rPr>
        <w:t>.201</w:t>
      </w:r>
      <w:r w:rsidR="00AC291C" w:rsidRPr="00C065FD">
        <w:rPr>
          <w:rFonts w:ascii="PT Astra Serif" w:hAnsi="PT Astra Serif"/>
          <w:color w:val="000000" w:themeColor="text1"/>
          <w:sz w:val="28"/>
          <w:szCs w:val="28"/>
        </w:rPr>
        <w:t>6</w:t>
      </w:r>
      <w:r w:rsidR="00227031" w:rsidRPr="00C065FD">
        <w:rPr>
          <w:rFonts w:ascii="PT Astra Serif" w:hAnsi="PT Astra Serif"/>
          <w:color w:val="000000" w:themeColor="text1"/>
          <w:sz w:val="28"/>
          <w:szCs w:val="28"/>
        </w:rPr>
        <w:t xml:space="preserve"> № </w:t>
      </w:r>
      <w:r w:rsidR="00AC291C" w:rsidRPr="00C065FD">
        <w:rPr>
          <w:rFonts w:ascii="PT Astra Serif" w:hAnsi="PT Astra Serif"/>
          <w:color w:val="000000" w:themeColor="text1"/>
          <w:sz w:val="28"/>
          <w:szCs w:val="28"/>
        </w:rPr>
        <w:t>792</w:t>
      </w:r>
      <w:r w:rsidR="00227031" w:rsidRPr="00C065FD">
        <w:rPr>
          <w:rFonts w:ascii="PT Astra Serif" w:hAnsi="PT Astra Serif"/>
          <w:color w:val="000000" w:themeColor="text1"/>
          <w:sz w:val="28"/>
          <w:szCs w:val="28"/>
        </w:rPr>
        <w:t xml:space="preserve">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sidR="00AC291C" w:rsidRPr="00C065FD">
        <w:rPr>
          <w:rFonts w:ascii="PT Astra Serif" w:hAnsi="PT Astra Serif"/>
          <w:color w:val="000000" w:themeColor="text1"/>
          <w:sz w:val="28"/>
          <w:szCs w:val="28"/>
        </w:rPr>
        <w:t>7</w:t>
      </w:r>
      <w:r w:rsidR="00227031" w:rsidRPr="00C065FD">
        <w:rPr>
          <w:rFonts w:ascii="PT Astra Serif" w:hAnsi="PT Astra Serif"/>
          <w:color w:val="000000" w:themeColor="text1"/>
          <w:sz w:val="28"/>
          <w:szCs w:val="28"/>
        </w:rPr>
        <w:t>-202</w:t>
      </w:r>
      <w:r w:rsidR="00AC291C" w:rsidRPr="00C065FD">
        <w:rPr>
          <w:rFonts w:ascii="PT Astra Serif" w:hAnsi="PT Astra Serif"/>
          <w:color w:val="000000" w:themeColor="text1"/>
          <w:sz w:val="28"/>
          <w:szCs w:val="28"/>
        </w:rPr>
        <w:t>1</w:t>
      </w:r>
      <w:r w:rsidR="00227031" w:rsidRPr="00C065FD">
        <w:rPr>
          <w:rFonts w:ascii="PT Astra Serif" w:hAnsi="PT Astra Serif"/>
          <w:color w:val="000000" w:themeColor="text1"/>
          <w:sz w:val="28"/>
          <w:szCs w:val="28"/>
        </w:rPr>
        <w:t xml:space="preserve"> годы»</w:t>
      </w:r>
      <w:r w:rsidRPr="00C065FD">
        <w:rPr>
          <w:rFonts w:ascii="PT Astra Serif" w:hAnsi="PT Astra Serif"/>
          <w:color w:val="000000" w:themeColor="text1"/>
          <w:sz w:val="28"/>
          <w:szCs w:val="28"/>
        </w:rPr>
        <w:t>;</w:t>
      </w:r>
    </w:p>
    <w:p w:rsidR="007D44D9" w:rsidRPr="00C065FD" w:rsidRDefault="00AC291C" w:rsidP="00BC2647">
      <w:pPr>
        <w:spacing w:after="0" w:line="240" w:lineRule="auto"/>
        <w:ind w:firstLine="708"/>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от 13.11</w:t>
      </w:r>
      <w:r w:rsidR="00227031" w:rsidRPr="00C065FD">
        <w:rPr>
          <w:rFonts w:ascii="PT Astra Serif" w:hAnsi="PT Astra Serif"/>
          <w:color w:val="000000" w:themeColor="text1"/>
          <w:sz w:val="28"/>
          <w:szCs w:val="28"/>
        </w:rPr>
        <w:t>.201</w:t>
      </w:r>
      <w:r w:rsidRPr="00C065FD">
        <w:rPr>
          <w:rFonts w:ascii="PT Astra Serif" w:hAnsi="PT Astra Serif"/>
          <w:color w:val="000000" w:themeColor="text1"/>
          <w:sz w:val="28"/>
          <w:szCs w:val="28"/>
        </w:rPr>
        <w:t>7</w:t>
      </w:r>
      <w:r w:rsidR="00227031" w:rsidRPr="00C065FD">
        <w:rPr>
          <w:rFonts w:ascii="PT Astra Serif" w:hAnsi="PT Astra Serif"/>
          <w:color w:val="000000" w:themeColor="text1"/>
          <w:sz w:val="28"/>
          <w:szCs w:val="28"/>
        </w:rPr>
        <w:t xml:space="preserve">  № </w:t>
      </w:r>
      <w:r w:rsidRPr="00C065FD">
        <w:rPr>
          <w:rFonts w:ascii="PT Astra Serif" w:hAnsi="PT Astra Serif"/>
          <w:color w:val="000000" w:themeColor="text1"/>
          <w:sz w:val="28"/>
          <w:szCs w:val="28"/>
        </w:rPr>
        <w:t>5</w:t>
      </w:r>
      <w:r w:rsidR="00227031" w:rsidRPr="00C065FD">
        <w:rPr>
          <w:rFonts w:ascii="PT Astra Serif" w:hAnsi="PT Astra Serif"/>
          <w:color w:val="000000" w:themeColor="text1"/>
          <w:sz w:val="28"/>
          <w:szCs w:val="28"/>
        </w:rPr>
        <w:t>7</w:t>
      </w:r>
      <w:r w:rsidRPr="00C065FD">
        <w:rPr>
          <w:rFonts w:ascii="PT Astra Serif" w:hAnsi="PT Astra Serif"/>
          <w:color w:val="000000" w:themeColor="text1"/>
          <w:sz w:val="28"/>
          <w:szCs w:val="28"/>
        </w:rPr>
        <w:t>6</w:t>
      </w:r>
      <w:r w:rsidR="007D44D9" w:rsidRPr="00C065FD">
        <w:rPr>
          <w:rFonts w:ascii="PT Astra Serif" w:hAnsi="PT Astra Serif"/>
          <w:color w:val="000000" w:themeColor="text1"/>
          <w:sz w:val="28"/>
          <w:szCs w:val="28"/>
        </w:rPr>
        <w:t xml:space="preserve"> </w:t>
      </w:r>
      <w:r w:rsidR="007D44D9" w:rsidRPr="00C065FD">
        <w:rPr>
          <w:rStyle w:val="ab"/>
          <w:rFonts w:ascii="PT Astra Serif" w:hAnsi="PT Astra Serif"/>
          <w:b w:val="0"/>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sidR="007D44D9" w:rsidRPr="00C065FD">
        <w:rPr>
          <w:rFonts w:ascii="PT Astra Serif" w:hAnsi="PT Astra Serif"/>
          <w:color w:val="000000" w:themeColor="text1"/>
          <w:sz w:val="28"/>
          <w:szCs w:val="28"/>
        </w:rPr>
        <w:t xml:space="preserve">от </w:t>
      </w:r>
      <w:r w:rsidRPr="00C065FD">
        <w:rPr>
          <w:rFonts w:ascii="PT Astra Serif" w:hAnsi="PT Astra Serif"/>
          <w:color w:val="000000" w:themeColor="text1"/>
          <w:sz w:val="28"/>
          <w:szCs w:val="28"/>
        </w:rPr>
        <w:t>29</w:t>
      </w:r>
      <w:r w:rsidR="007D44D9" w:rsidRPr="00C065FD">
        <w:rPr>
          <w:rFonts w:ascii="PT Astra Serif" w:hAnsi="PT Astra Serif"/>
          <w:color w:val="000000" w:themeColor="text1"/>
          <w:sz w:val="28"/>
          <w:szCs w:val="28"/>
        </w:rPr>
        <w:t>.1</w:t>
      </w:r>
      <w:r w:rsidRPr="00C065FD">
        <w:rPr>
          <w:rFonts w:ascii="PT Astra Serif" w:hAnsi="PT Astra Serif"/>
          <w:color w:val="000000" w:themeColor="text1"/>
          <w:sz w:val="28"/>
          <w:szCs w:val="28"/>
        </w:rPr>
        <w:t>2.2016</w:t>
      </w:r>
      <w:r w:rsidR="007D44D9" w:rsidRPr="00C065FD">
        <w:rPr>
          <w:rFonts w:ascii="PT Astra Serif" w:hAnsi="PT Astra Serif"/>
          <w:color w:val="000000" w:themeColor="text1"/>
          <w:sz w:val="28"/>
          <w:szCs w:val="28"/>
        </w:rPr>
        <w:t xml:space="preserve"> № </w:t>
      </w:r>
      <w:r w:rsidRPr="00C065FD">
        <w:rPr>
          <w:rFonts w:ascii="PT Astra Serif" w:hAnsi="PT Astra Serif"/>
          <w:color w:val="000000" w:themeColor="text1"/>
          <w:sz w:val="28"/>
          <w:szCs w:val="28"/>
        </w:rPr>
        <w:t xml:space="preserve">792 </w:t>
      </w:r>
      <w:r w:rsidR="007D44D9" w:rsidRPr="00C065FD">
        <w:rPr>
          <w:rFonts w:ascii="PT Astra Serif" w:hAnsi="PT Astra Serif"/>
          <w:color w:val="000000" w:themeColor="text1"/>
          <w:sz w:val="28"/>
          <w:szCs w:val="28"/>
        </w:rPr>
        <w:t>«Об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sidRPr="00C065FD">
        <w:rPr>
          <w:rFonts w:ascii="PT Astra Serif" w:hAnsi="PT Astra Serif"/>
          <w:color w:val="000000" w:themeColor="text1"/>
          <w:sz w:val="28"/>
          <w:szCs w:val="28"/>
        </w:rPr>
        <w:t>7</w:t>
      </w:r>
      <w:r w:rsidR="007D44D9" w:rsidRPr="00C065FD">
        <w:rPr>
          <w:rFonts w:ascii="PT Astra Serif" w:hAnsi="PT Astra Serif"/>
          <w:color w:val="000000" w:themeColor="text1"/>
          <w:sz w:val="28"/>
          <w:szCs w:val="28"/>
        </w:rPr>
        <w:t>-202</w:t>
      </w:r>
      <w:r w:rsidRPr="00C065FD">
        <w:rPr>
          <w:rFonts w:ascii="PT Astra Serif" w:hAnsi="PT Astra Serif"/>
          <w:color w:val="000000" w:themeColor="text1"/>
          <w:sz w:val="28"/>
          <w:szCs w:val="28"/>
        </w:rPr>
        <w:t>1</w:t>
      </w:r>
      <w:r w:rsidR="007D44D9" w:rsidRPr="00C065FD">
        <w:rPr>
          <w:rFonts w:ascii="PT Astra Serif" w:hAnsi="PT Astra Serif"/>
          <w:color w:val="000000" w:themeColor="text1"/>
          <w:sz w:val="28"/>
          <w:szCs w:val="28"/>
        </w:rPr>
        <w:t xml:space="preserve"> годы»;</w:t>
      </w:r>
    </w:p>
    <w:p w:rsidR="00227031" w:rsidRPr="00C065FD" w:rsidRDefault="00AC291C" w:rsidP="00BC2647">
      <w:pPr>
        <w:spacing w:after="0" w:line="240" w:lineRule="auto"/>
        <w:ind w:firstLine="708"/>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от 26.03.2019  № 306</w:t>
      </w:r>
      <w:r w:rsidR="007D44D9" w:rsidRPr="00C065FD">
        <w:rPr>
          <w:rFonts w:ascii="PT Astra Serif" w:hAnsi="PT Astra Serif"/>
          <w:color w:val="000000" w:themeColor="text1"/>
          <w:sz w:val="28"/>
          <w:szCs w:val="28"/>
        </w:rPr>
        <w:t xml:space="preserve"> </w:t>
      </w:r>
      <w:r w:rsidR="007D44D9" w:rsidRPr="00C065FD">
        <w:rPr>
          <w:rStyle w:val="ab"/>
          <w:rFonts w:ascii="PT Astra Serif" w:hAnsi="PT Astra Serif"/>
          <w:b w:val="0"/>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sidRPr="00C065FD">
        <w:rPr>
          <w:rFonts w:ascii="PT Astra Serif" w:hAnsi="PT Astra Serif"/>
          <w:color w:val="000000" w:themeColor="text1"/>
          <w:sz w:val="28"/>
          <w:szCs w:val="28"/>
        </w:rPr>
        <w:t>от 29</w:t>
      </w:r>
      <w:r w:rsidR="007D44D9" w:rsidRPr="00C065FD">
        <w:rPr>
          <w:rFonts w:ascii="PT Astra Serif" w:hAnsi="PT Astra Serif"/>
          <w:color w:val="000000" w:themeColor="text1"/>
          <w:sz w:val="28"/>
          <w:szCs w:val="28"/>
        </w:rPr>
        <w:t>.1</w:t>
      </w:r>
      <w:r w:rsidRPr="00C065FD">
        <w:rPr>
          <w:rFonts w:ascii="PT Astra Serif" w:hAnsi="PT Astra Serif"/>
          <w:color w:val="000000" w:themeColor="text1"/>
          <w:sz w:val="28"/>
          <w:szCs w:val="28"/>
        </w:rPr>
        <w:t>2</w:t>
      </w:r>
      <w:r w:rsidR="007D44D9" w:rsidRPr="00C065FD">
        <w:rPr>
          <w:rFonts w:ascii="PT Astra Serif" w:hAnsi="PT Astra Serif"/>
          <w:color w:val="000000" w:themeColor="text1"/>
          <w:sz w:val="28"/>
          <w:szCs w:val="28"/>
        </w:rPr>
        <w:t>.201</w:t>
      </w:r>
      <w:r w:rsidRPr="00C065FD">
        <w:rPr>
          <w:rFonts w:ascii="PT Astra Serif" w:hAnsi="PT Astra Serif"/>
          <w:color w:val="000000" w:themeColor="text1"/>
          <w:sz w:val="28"/>
          <w:szCs w:val="28"/>
        </w:rPr>
        <w:t>6</w:t>
      </w:r>
      <w:r w:rsidR="007D44D9" w:rsidRPr="00C065FD">
        <w:rPr>
          <w:rFonts w:ascii="PT Astra Serif" w:hAnsi="PT Astra Serif"/>
          <w:color w:val="000000" w:themeColor="text1"/>
          <w:sz w:val="28"/>
          <w:szCs w:val="28"/>
        </w:rPr>
        <w:t xml:space="preserve"> № </w:t>
      </w:r>
      <w:r w:rsidRPr="00C065FD">
        <w:rPr>
          <w:rFonts w:ascii="PT Astra Serif" w:hAnsi="PT Astra Serif"/>
          <w:color w:val="000000" w:themeColor="text1"/>
          <w:sz w:val="28"/>
          <w:szCs w:val="28"/>
        </w:rPr>
        <w:t>792</w:t>
      </w:r>
      <w:r w:rsidR="007D44D9" w:rsidRPr="00C065FD">
        <w:rPr>
          <w:rFonts w:ascii="PT Astra Serif" w:hAnsi="PT Astra Serif"/>
          <w:color w:val="000000" w:themeColor="text1"/>
          <w:sz w:val="28"/>
          <w:szCs w:val="28"/>
        </w:rPr>
        <w:t xml:space="preserve">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sidR="00A363CA" w:rsidRPr="00C065FD">
        <w:rPr>
          <w:rFonts w:ascii="PT Astra Serif" w:hAnsi="PT Astra Serif"/>
          <w:color w:val="000000" w:themeColor="text1"/>
          <w:sz w:val="28"/>
          <w:szCs w:val="28"/>
        </w:rPr>
        <w:t>7</w:t>
      </w:r>
      <w:r w:rsidR="007D44D9" w:rsidRPr="00C065FD">
        <w:rPr>
          <w:rFonts w:ascii="PT Astra Serif" w:hAnsi="PT Astra Serif"/>
          <w:color w:val="000000" w:themeColor="text1"/>
          <w:sz w:val="28"/>
          <w:szCs w:val="28"/>
        </w:rPr>
        <w:t>-202</w:t>
      </w:r>
      <w:r w:rsidR="00A363CA" w:rsidRPr="00C065FD">
        <w:rPr>
          <w:rFonts w:ascii="PT Astra Serif" w:hAnsi="PT Astra Serif"/>
          <w:color w:val="000000" w:themeColor="text1"/>
          <w:sz w:val="28"/>
          <w:szCs w:val="28"/>
        </w:rPr>
        <w:t>1</w:t>
      </w:r>
      <w:r w:rsidR="007D44D9" w:rsidRPr="00C065FD">
        <w:rPr>
          <w:rFonts w:ascii="PT Astra Serif" w:hAnsi="PT Astra Serif"/>
          <w:color w:val="000000" w:themeColor="text1"/>
          <w:sz w:val="28"/>
          <w:szCs w:val="28"/>
        </w:rPr>
        <w:t xml:space="preserve"> годы (с изменениями от 21.10.2014 № 1157)».</w:t>
      </w:r>
    </w:p>
    <w:p w:rsidR="00227031" w:rsidRPr="00C065FD" w:rsidRDefault="00227031" w:rsidP="00BC2647">
      <w:pPr>
        <w:pStyle w:val="1"/>
        <w:spacing w:line="240" w:lineRule="auto"/>
        <w:ind w:left="0" w:right="0" w:firstLine="709"/>
        <w:jc w:val="both"/>
        <w:rPr>
          <w:rFonts w:ascii="PT Astra Serif" w:hAnsi="PT Astra Serif"/>
          <w:color w:val="000000" w:themeColor="text1"/>
          <w:sz w:val="28"/>
          <w:szCs w:val="28"/>
        </w:rPr>
      </w:pPr>
      <w:r w:rsidRPr="00C065FD">
        <w:rPr>
          <w:rFonts w:ascii="PT Astra Serif" w:hAnsi="PT Astra Serif"/>
          <w:b w:val="0"/>
          <w:color w:val="000000" w:themeColor="text1"/>
          <w:spacing w:val="0"/>
          <w:sz w:val="28"/>
          <w:szCs w:val="28"/>
        </w:rPr>
        <w:t xml:space="preserve">5. </w:t>
      </w:r>
      <w:proofErr w:type="gramStart"/>
      <w:r w:rsidRPr="00C065FD">
        <w:rPr>
          <w:rFonts w:ascii="PT Astra Serif" w:hAnsi="PT Astra Serif"/>
          <w:b w:val="0"/>
          <w:color w:val="000000" w:themeColor="text1"/>
          <w:spacing w:val="0"/>
          <w:sz w:val="28"/>
          <w:szCs w:val="28"/>
        </w:rPr>
        <w:t>Контроль за</w:t>
      </w:r>
      <w:proofErr w:type="gramEnd"/>
      <w:r w:rsidRPr="00C065FD">
        <w:rPr>
          <w:rFonts w:ascii="PT Astra Serif" w:hAnsi="PT Astra Serif"/>
          <w:b w:val="0"/>
          <w:color w:val="000000" w:themeColor="text1"/>
          <w:spacing w:val="0"/>
          <w:sz w:val="28"/>
          <w:szCs w:val="28"/>
        </w:rPr>
        <w:t xml:space="preserve"> исполнением настоящего постановления возложить на </w:t>
      </w:r>
      <w:r w:rsidR="00632A2D" w:rsidRPr="00C065FD">
        <w:rPr>
          <w:rFonts w:ascii="PT Astra Serif" w:hAnsi="PT Astra Serif"/>
          <w:b w:val="0"/>
          <w:color w:val="000000" w:themeColor="text1"/>
          <w:spacing w:val="0"/>
          <w:sz w:val="28"/>
          <w:szCs w:val="28"/>
        </w:rPr>
        <w:t xml:space="preserve">директора муниципального казённого учреждения «Управление сельского хозяйства </w:t>
      </w:r>
      <w:proofErr w:type="spellStart"/>
      <w:r w:rsidR="00632A2D" w:rsidRPr="00C065FD">
        <w:rPr>
          <w:rFonts w:ascii="PT Astra Serif" w:hAnsi="PT Astra Serif"/>
          <w:b w:val="0"/>
          <w:color w:val="000000" w:themeColor="text1"/>
          <w:spacing w:val="0"/>
          <w:sz w:val="28"/>
          <w:szCs w:val="28"/>
        </w:rPr>
        <w:t>Мелекесского</w:t>
      </w:r>
      <w:proofErr w:type="spellEnd"/>
      <w:r w:rsidR="00632A2D" w:rsidRPr="00C065FD">
        <w:rPr>
          <w:rFonts w:ascii="PT Astra Serif" w:hAnsi="PT Astra Serif"/>
          <w:b w:val="0"/>
          <w:color w:val="000000" w:themeColor="text1"/>
          <w:spacing w:val="0"/>
          <w:sz w:val="28"/>
          <w:szCs w:val="28"/>
        </w:rPr>
        <w:t xml:space="preserve"> района </w:t>
      </w:r>
      <w:r w:rsidRPr="00C065FD">
        <w:rPr>
          <w:rFonts w:ascii="PT Astra Serif" w:hAnsi="PT Astra Serif"/>
          <w:b w:val="0"/>
          <w:color w:val="000000" w:themeColor="text1"/>
          <w:spacing w:val="0"/>
          <w:sz w:val="28"/>
          <w:szCs w:val="28"/>
        </w:rPr>
        <w:t>Ульяновской области</w:t>
      </w:r>
      <w:r w:rsidR="00632A2D" w:rsidRPr="00C065FD">
        <w:rPr>
          <w:rFonts w:ascii="PT Astra Serif" w:hAnsi="PT Astra Serif"/>
          <w:b w:val="0"/>
          <w:color w:val="000000" w:themeColor="text1"/>
          <w:spacing w:val="0"/>
          <w:sz w:val="28"/>
          <w:szCs w:val="28"/>
        </w:rPr>
        <w:t>»</w:t>
      </w:r>
      <w:r w:rsidRPr="00C065FD">
        <w:rPr>
          <w:rFonts w:ascii="PT Astra Serif" w:hAnsi="PT Astra Serif"/>
          <w:b w:val="0"/>
          <w:color w:val="000000" w:themeColor="text1"/>
          <w:spacing w:val="0"/>
          <w:sz w:val="28"/>
          <w:szCs w:val="28"/>
        </w:rPr>
        <w:t xml:space="preserve"> (</w:t>
      </w:r>
      <w:proofErr w:type="spellStart"/>
      <w:r w:rsidR="00632A2D" w:rsidRPr="00C065FD">
        <w:rPr>
          <w:rFonts w:ascii="PT Astra Serif" w:hAnsi="PT Astra Serif"/>
          <w:b w:val="0"/>
          <w:color w:val="000000" w:themeColor="text1"/>
          <w:spacing w:val="0"/>
          <w:sz w:val="28"/>
          <w:szCs w:val="28"/>
        </w:rPr>
        <w:t>Гатупова</w:t>
      </w:r>
      <w:proofErr w:type="spellEnd"/>
      <w:r w:rsidR="00632A2D" w:rsidRPr="00C065FD">
        <w:rPr>
          <w:rFonts w:ascii="PT Astra Serif" w:hAnsi="PT Astra Serif"/>
          <w:b w:val="0"/>
          <w:color w:val="000000" w:themeColor="text1"/>
          <w:spacing w:val="0"/>
          <w:sz w:val="28"/>
          <w:szCs w:val="28"/>
        </w:rPr>
        <w:t xml:space="preserve"> В.Н.</w:t>
      </w:r>
      <w:r w:rsidRPr="00C065FD">
        <w:rPr>
          <w:rFonts w:ascii="PT Astra Serif" w:hAnsi="PT Astra Serif"/>
          <w:b w:val="0"/>
          <w:color w:val="000000" w:themeColor="text1"/>
          <w:spacing w:val="0"/>
          <w:sz w:val="28"/>
          <w:szCs w:val="28"/>
        </w:rPr>
        <w:t>)</w:t>
      </w:r>
    </w:p>
    <w:p w:rsidR="00227031" w:rsidRPr="00C065FD" w:rsidRDefault="00227031" w:rsidP="00BC2647">
      <w:pPr>
        <w:spacing w:after="0" w:line="240" w:lineRule="auto"/>
        <w:rPr>
          <w:rFonts w:ascii="PT Astra Serif" w:hAnsi="PT Astra Serif"/>
          <w:color w:val="000000" w:themeColor="text1"/>
          <w:sz w:val="28"/>
          <w:szCs w:val="28"/>
        </w:rPr>
      </w:pPr>
    </w:p>
    <w:p w:rsidR="00227031" w:rsidRPr="00C065FD" w:rsidRDefault="00227031" w:rsidP="00BC2647">
      <w:pPr>
        <w:spacing w:after="0" w:line="240" w:lineRule="auto"/>
        <w:rPr>
          <w:rFonts w:ascii="PT Astra Serif" w:hAnsi="PT Astra Serif"/>
          <w:color w:val="000000" w:themeColor="text1"/>
          <w:sz w:val="28"/>
          <w:szCs w:val="28"/>
        </w:rPr>
      </w:pPr>
    </w:p>
    <w:p w:rsidR="00632A2D" w:rsidRPr="00C065FD" w:rsidRDefault="00632A2D" w:rsidP="00BC2647">
      <w:pPr>
        <w:spacing w:after="0" w:line="240" w:lineRule="auto"/>
        <w:rPr>
          <w:rFonts w:ascii="PT Astra Serif" w:hAnsi="PT Astra Serif"/>
          <w:color w:val="000000" w:themeColor="text1"/>
          <w:sz w:val="28"/>
          <w:szCs w:val="28"/>
        </w:rPr>
      </w:pPr>
    </w:p>
    <w:p w:rsidR="00227031" w:rsidRPr="00C065FD" w:rsidRDefault="00227031" w:rsidP="00BC2647">
      <w:pPr>
        <w:tabs>
          <w:tab w:val="left" w:pos="2378"/>
        </w:tabs>
        <w:spacing w:after="0" w:line="240" w:lineRule="auto"/>
        <w:rPr>
          <w:rFonts w:ascii="PT Astra Serif" w:hAnsi="PT Astra Serif"/>
          <w:b/>
          <w:color w:val="000000" w:themeColor="text1"/>
          <w:sz w:val="28"/>
          <w:szCs w:val="28"/>
        </w:rPr>
      </w:pPr>
      <w:r w:rsidRPr="00C065FD">
        <w:rPr>
          <w:rFonts w:ascii="PT Astra Serif" w:hAnsi="PT Astra Serif"/>
          <w:color w:val="000000" w:themeColor="text1"/>
          <w:sz w:val="28"/>
          <w:szCs w:val="28"/>
        </w:rPr>
        <w:t xml:space="preserve">Глава администрации                                             </w:t>
      </w:r>
      <w:r w:rsidR="00632A2D" w:rsidRPr="00C065FD">
        <w:rPr>
          <w:rFonts w:ascii="PT Astra Serif" w:hAnsi="PT Astra Serif"/>
          <w:color w:val="000000" w:themeColor="text1"/>
          <w:sz w:val="28"/>
          <w:szCs w:val="28"/>
        </w:rPr>
        <w:t xml:space="preserve">                          </w:t>
      </w:r>
      <w:proofErr w:type="spellStart"/>
      <w:r w:rsidR="00632A2D" w:rsidRPr="00C065FD">
        <w:rPr>
          <w:rFonts w:ascii="PT Astra Serif" w:hAnsi="PT Astra Serif"/>
          <w:color w:val="000000" w:themeColor="text1"/>
          <w:sz w:val="28"/>
          <w:szCs w:val="28"/>
        </w:rPr>
        <w:t>С.А.Сандрюков</w:t>
      </w:r>
      <w:proofErr w:type="spellEnd"/>
      <w:r w:rsidRPr="00C065FD">
        <w:rPr>
          <w:rFonts w:ascii="PT Astra Serif" w:hAnsi="PT Astra Serif"/>
          <w:color w:val="000000" w:themeColor="text1"/>
          <w:sz w:val="28"/>
          <w:szCs w:val="28"/>
        </w:rPr>
        <w:tab/>
      </w:r>
      <w:r w:rsidRPr="00C065FD">
        <w:rPr>
          <w:rFonts w:ascii="PT Astra Serif" w:hAnsi="PT Astra Serif"/>
          <w:b/>
          <w:color w:val="000000" w:themeColor="text1"/>
          <w:sz w:val="28"/>
          <w:szCs w:val="28"/>
        </w:rPr>
        <w:tab/>
      </w:r>
      <w:r w:rsidRPr="00C065FD">
        <w:rPr>
          <w:rFonts w:ascii="PT Astra Serif" w:hAnsi="PT Astra Serif"/>
          <w:b/>
          <w:color w:val="000000" w:themeColor="text1"/>
          <w:sz w:val="28"/>
          <w:szCs w:val="28"/>
        </w:rPr>
        <w:tab/>
      </w:r>
      <w:r w:rsidRPr="00C065FD">
        <w:rPr>
          <w:rFonts w:ascii="PT Astra Serif" w:hAnsi="PT Astra Serif"/>
          <w:b/>
          <w:color w:val="000000" w:themeColor="text1"/>
          <w:sz w:val="28"/>
          <w:szCs w:val="28"/>
        </w:rPr>
        <w:tab/>
      </w:r>
    </w:p>
    <w:p w:rsidR="00227031" w:rsidRPr="00C065FD" w:rsidRDefault="00227031" w:rsidP="00BC2647">
      <w:pPr>
        <w:autoSpaceDE w:val="0"/>
        <w:spacing w:after="0" w:line="240" w:lineRule="auto"/>
        <w:jc w:val="right"/>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653A83">
      <w:pPr>
        <w:autoSpaceDE w:val="0"/>
        <w:spacing w:after="0"/>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p w:rsidR="002309DA" w:rsidRPr="00C065FD" w:rsidRDefault="002309DA" w:rsidP="00BC2647">
      <w:pPr>
        <w:autoSpaceDE w:val="0"/>
        <w:spacing w:after="0"/>
        <w:jc w:val="center"/>
        <w:rPr>
          <w:rFonts w:ascii="PT Astra Serif" w:hAnsi="PT Astra Serif"/>
          <w:b/>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4842"/>
      </w:tblGrid>
      <w:tr w:rsidR="002309DA" w:rsidRPr="00C065FD" w:rsidTr="002309DA">
        <w:tc>
          <w:tcPr>
            <w:tcW w:w="4842" w:type="dxa"/>
          </w:tcPr>
          <w:p w:rsidR="002309DA" w:rsidRPr="00C065FD" w:rsidRDefault="002309DA" w:rsidP="00BC2647">
            <w:pPr>
              <w:autoSpaceDE w:val="0"/>
              <w:spacing w:after="0"/>
              <w:jc w:val="center"/>
              <w:rPr>
                <w:rFonts w:ascii="PT Astra Serif" w:hAnsi="PT Astra Serif"/>
                <w:color w:val="000000" w:themeColor="text1"/>
                <w:sz w:val="28"/>
                <w:szCs w:val="28"/>
              </w:rPr>
            </w:pPr>
          </w:p>
        </w:tc>
        <w:tc>
          <w:tcPr>
            <w:tcW w:w="4842" w:type="dxa"/>
          </w:tcPr>
          <w:p w:rsidR="002309DA" w:rsidRPr="00C065FD" w:rsidRDefault="002309DA" w:rsidP="00BC2647">
            <w:pPr>
              <w:autoSpaceDE w:val="0"/>
              <w:spacing w:after="0"/>
              <w:rPr>
                <w:rFonts w:ascii="PT Astra Serif" w:hAnsi="PT Astra Serif"/>
                <w:color w:val="000000" w:themeColor="text1"/>
                <w:sz w:val="28"/>
                <w:szCs w:val="28"/>
              </w:rPr>
            </w:pPr>
            <w:r w:rsidRPr="00C065FD">
              <w:rPr>
                <w:rFonts w:ascii="PT Astra Serif" w:hAnsi="PT Astra Serif"/>
                <w:color w:val="000000" w:themeColor="text1"/>
                <w:sz w:val="28"/>
                <w:szCs w:val="28"/>
              </w:rPr>
              <w:t>Приложение к постановлению администрации муниципального образования «Мелекесский район» Ульяновской области</w:t>
            </w:r>
          </w:p>
          <w:p w:rsidR="002309DA" w:rsidRPr="00C065FD" w:rsidRDefault="002309DA" w:rsidP="00BC2647">
            <w:pPr>
              <w:autoSpaceDE w:val="0"/>
              <w:spacing w:after="0"/>
              <w:jc w:val="center"/>
              <w:rPr>
                <w:rFonts w:ascii="PT Astra Serif" w:hAnsi="PT Astra Serif"/>
                <w:color w:val="000000" w:themeColor="text1"/>
                <w:sz w:val="28"/>
                <w:szCs w:val="28"/>
              </w:rPr>
            </w:pPr>
          </w:p>
          <w:p w:rsidR="002309DA" w:rsidRPr="00C065FD" w:rsidRDefault="002309DA" w:rsidP="00BC2647">
            <w:pPr>
              <w:autoSpaceDE w:val="0"/>
              <w:spacing w:after="0"/>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от _______________№____________</w:t>
            </w:r>
          </w:p>
        </w:tc>
      </w:tr>
    </w:tbl>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spacing w:after="0"/>
        <w:rPr>
          <w:rFonts w:ascii="PT Astra Serif" w:hAnsi="PT Astra Serif"/>
          <w:color w:val="000000" w:themeColor="text1"/>
          <w:sz w:val="16"/>
          <w:szCs w:val="16"/>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CF7262" w:rsidRPr="00C065FD" w:rsidRDefault="00CF7262" w:rsidP="00BC2647">
      <w:pPr>
        <w:autoSpaceDE w:val="0"/>
        <w:spacing w:after="0"/>
        <w:jc w:val="center"/>
        <w:rPr>
          <w:rFonts w:ascii="PT Astra Serif" w:hAnsi="PT Astra Serif"/>
          <w:b/>
          <w:color w:val="000000" w:themeColor="text1"/>
          <w:sz w:val="28"/>
          <w:szCs w:val="28"/>
        </w:rPr>
      </w:pPr>
    </w:p>
    <w:p w:rsidR="00CF7262" w:rsidRPr="00C065FD" w:rsidRDefault="00CF7262"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tabs>
          <w:tab w:val="left" w:pos="2378"/>
        </w:tabs>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МУНИЦИПАЛЬНАЯ ПРОГРАММА</w:t>
      </w:r>
    </w:p>
    <w:p w:rsidR="00343A7F" w:rsidRPr="00C065FD" w:rsidRDefault="00227031"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w:t>
      </w:r>
      <w:r w:rsidR="00B84199" w:rsidRPr="00C065FD">
        <w:rPr>
          <w:rFonts w:ascii="PT Astra Serif" w:hAnsi="PT Astra Serif"/>
          <w:b/>
          <w:color w:val="000000" w:themeColor="text1"/>
          <w:sz w:val="28"/>
          <w:szCs w:val="28"/>
        </w:rPr>
        <w:t xml:space="preserve">Содействие в развитии агропромышленного комплекса муниципального образовании «Мелекесский район» </w:t>
      </w:r>
    </w:p>
    <w:p w:rsidR="00227031" w:rsidRPr="00C065FD" w:rsidRDefault="00B84199"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Ульяновской области</w:t>
      </w:r>
      <w:r w:rsidR="00227031" w:rsidRPr="00C065FD">
        <w:rPr>
          <w:rFonts w:ascii="PT Astra Serif" w:hAnsi="PT Astra Serif"/>
          <w:b/>
          <w:color w:val="000000" w:themeColor="text1"/>
          <w:sz w:val="28"/>
          <w:szCs w:val="28"/>
        </w:rPr>
        <w:t>»</w:t>
      </w:r>
    </w:p>
    <w:p w:rsidR="00227031" w:rsidRPr="00C065FD" w:rsidRDefault="00227031" w:rsidP="00BC2647">
      <w:pPr>
        <w:autoSpaceDE w:val="0"/>
        <w:spacing w:after="0" w:line="240" w:lineRule="auto"/>
        <w:jc w:val="center"/>
        <w:rPr>
          <w:rFonts w:ascii="PT Astra Serif" w:hAnsi="PT Astra Serif"/>
          <w:color w:val="000000" w:themeColor="text1"/>
          <w:sz w:val="50"/>
          <w:szCs w:val="50"/>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6F186B" w:rsidRPr="00C065FD" w:rsidRDefault="006F186B" w:rsidP="00BC2647">
      <w:pPr>
        <w:autoSpaceDE w:val="0"/>
        <w:spacing w:after="0" w:line="240" w:lineRule="auto"/>
        <w:jc w:val="center"/>
        <w:rPr>
          <w:rFonts w:ascii="PT Astra Serif" w:hAnsi="PT Astra Serif"/>
          <w:color w:val="000000" w:themeColor="text1"/>
          <w:sz w:val="32"/>
          <w:szCs w:val="32"/>
        </w:rPr>
      </w:pPr>
    </w:p>
    <w:p w:rsidR="00ED2C74" w:rsidRDefault="00ED2C74" w:rsidP="006A04AC">
      <w:pPr>
        <w:autoSpaceDE w:val="0"/>
        <w:spacing w:after="0" w:line="240" w:lineRule="auto"/>
        <w:rPr>
          <w:rFonts w:ascii="PT Astra Serif" w:hAnsi="PT Astra Serif"/>
          <w:color w:val="000000" w:themeColor="text1"/>
          <w:sz w:val="32"/>
          <w:szCs w:val="32"/>
        </w:rPr>
      </w:pPr>
    </w:p>
    <w:p w:rsidR="006A04AC" w:rsidRPr="00C065FD" w:rsidRDefault="006A04AC" w:rsidP="006A04AC">
      <w:pPr>
        <w:autoSpaceDE w:val="0"/>
        <w:spacing w:after="0" w:line="240" w:lineRule="auto"/>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2309DA" w:rsidRPr="00C065FD" w:rsidRDefault="002309DA" w:rsidP="00BC2647">
      <w:pPr>
        <w:autoSpaceDE w:val="0"/>
        <w:spacing w:after="0" w:line="240" w:lineRule="auto"/>
        <w:jc w:val="center"/>
        <w:rPr>
          <w:rFonts w:ascii="PT Astra Serif" w:hAnsi="PT Astra Serif"/>
          <w:color w:val="000000" w:themeColor="text1"/>
          <w:sz w:val="32"/>
          <w:szCs w:val="32"/>
        </w:rPr>
      </w:pPr>
    </w:p>
    <w:p w:rsidR="002309DA" w:rsidRPr="00C065FD" w:rsidRDefault="002309DA" w:rsidP="00BC2647">
      <w:pPr>
        <w:autoSpaceDE w:val="0"/>
        <w:spacing w:after="0" w:line="240" w:lineRule="auto"/>
        <w:jc w:val="center"/>
        <w:rPr>
          <w:rFonts w:ascii="PT Astra Serif" w:hAnsi="PT Astra Serif"/>
          <w:color w:val="000000" w:themeColor="text1"/>
          <w:sz w:val="32"/>
          <w:szCs w:val="32"/>
        </w:rPr>
      </w:pPr>
    </w:p>
    <w:p w:rsidR="00CF7262" w:rsidRPr="00C065FD" w:rsidRDefault="00CF7262" w:rsidP="00BC2647">
      <w:pPr>
        <w:autoSpaceDE w:val="0"/>
        <w:spacing w:after="0" w:line="240" w:lineRule="auto"/>
        <w:jc w:val="center"/>
        <w:rPr>
          <w:rFonts w:ascii="PT Astra Serif" w:hAnsi="PT Astra Serif"/>
          <w:color w:val="000000" w:themeColor="text1"/>
          <w:sz w:val="32"/>
          <w:szCs w:val="32"/>
        </w:rPr>
      </w:pPr>
    </w:p>
    <w:p w:rsidR="0036246F" w:rsidRDefault="0036246F" w:rsidP="00BC2647">
      <w:pPr>
        <w:autoSpaceDE w:val="0"/>
        <w:spacing w:after="0" w:line="240" w:lineRule="auto"/>
        <w:jc w:val="center"/>
        <w:rPr>
          <w:rFonts w:ascii="PT Astra Serif" w:hAnsi="PT Astra Serif"/>
          <w:color w:val="000000" w:themeColor="text1"/>
          <w:sz w:val="28"/>
          <w:szCs w:val="28"/>
        </w:rPr>
      </w:pPr>
    </w:p>
    <w:p w:rsidR="001408F2" w:rsidRDefault="001408F2" w:rsidP="00BC2647">
      <w:pPr>
        <w:autoSpaceDE w:val="0"/>
        <w:spacing w:after="0" w:line="240" w:lineRule="auto"/>
        <w:jc w:val="center"/>
        <w:rPr>
          <w:rFonts w:ascii="PT Astra Serif" w:hAnsi="PT Astra Serif"/>
          <w:color w:val="000000" w:themeColor="text1"/>
          <w:sz w:val="28"/>
          <w:szCs w:val="28"/>
        </w:rPr>
      </w:pPr>
    </w:p>
    <w:p w:rsidR="001408F2" w:rsidRDefault="001408F2" w:rsidP="00BC2647">
      <w:pPr>
        <w:autoSpaceDE w:val="0"/>
        <w:spacing w:after="0" w:line="240" w:lineRule="auto"/>
        <w:jc w:val="center"/>
        <w:rPr>
          <w:rFonts w:ascii="PT Astra Serif" w:hAnsi="PT Astra Serif"/>
          <w:color w:val="000000" w:themeColor="text1"/>
          <w:sz w:val="28"/>
          <w:szCs w:val="28"/>
        </w:rPr>
      </w:pPr>
    </w:p>
    <w:p w:rsidR="001408F2" w:rsidRPr="00C065FD" w:rsidRDefault="001408F2" w:rsidP="00BC2647">
      <w:pPr>
        <w:autoSpaceDE w:val="0"/>
        <w:spacing w:after="0" w:line="240" w:lineRule="auto"/>
        <w:jc w:val="center"/>
        <w:rPr>
          <w:rFonts w:ascii="PT Astra Serif" w:hAnsi="PT Astra Serif"/>
          <w:color w:val="000000" w:themeColor="text1"/>
          <w:sz w:val="28"/>
          <w:szCs w:val="28"/>
        </w:rPr>
      </w:pPr>
    </w:p>
    <w:p w:rsidR="00227031" w:rsidRPr="00C065FD" w:rsidRDefault="00227031" w:rsidP="00BC2647">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20</w:t>
      </w:r>
      <w:r w:rsidR="00914AF7">
        <w:rPr>
          <w:rFonts w:ascii="PT Astra Serif" w:hAnsi="PT Astra Serif"/>
          <w:color w:val="000000" w:themeColor="text1"/>
          <w:sz w:val="28"/>
          <w:szCs w:val="28"/>
        </w:rPr>
        <w:t>20</w:t>
      </w:r>
      <w:r w:rsidRPr="00C065FD">
        <w:rPr>
          <w:rFonts w:ascii="PT Astra Serif" w:hAnsi="PT Astra Serif"/>
          <w:color w:val="000000" w:themeColor="text1"/>
          <w:sz w:val="28"/>
          <w:szCs w:val="28"/>
        </w:rPr>
        <w:t xml:space="preserve"> г.</w:t>
      </w:r>
    </w:p>
    <w:p w:rsidR="001E6FCC" w:rsidRPr="00C065FD" w:rsidRDefault="00227031" w:rsidP="00BC2647">
      <w:pPr>
        <w:pStyle w:val="ConsPlusNormal"/>
        <w:widowControl/>
        <w:ind w:firstLine="0"/>
        <w:jc w:val="center"/>
        <w:rPr>
          <w:rFonts w:ascii="PT Astra Serif" w:hAnsi="PT Astra Serif" w:cs="Times New Roman"/>
          <w:b/>
          <w:color w:val="000000" w:themeColor="text1"/>
          <w:sz w:val="28"/>
          <w:szCs w:val="28"/>
        </w:rPr>
      </w:pPr>
      <w:r w:rsidRPr="00C065FD">
        <w:rPr>
          <w:rFonts w:ascii="PT Astra Serif" w:hAnsi="PT Astra Serif" w:cs="Times New Roman"/>
          <w:b/>
          <w:color w:val="000000" w:themeColor="text1"/>
          <w:sz w:val="28"/>
          <w:szCs w:val="28"/>
        </w:rPr>
        <w:lastRenderedPageBreak/>
        <w:t>П</w:t>
      </w:r>
      <w:r w:rsidR="001E6FCC" w:rsidRPr="00C065FD">
        <w:rPr>
          <w:rFonts w:ascii="PT Astra Serif" w:hAnsi="PT Astra Serif" w:cs="Times New Roman"/>
          <w:b/>
          <w:color w:val="000000" w:themeColor="text1"/>
          <w:sz w:val="28"/>
          <w:szCs w:val="28"/>
        </w:rPr>
        <w:t xml:space="preserve">аспорт </w:t>
      </w:r>
    </w:p>
    <w:p w:rsidR="00AF73DC" w:rsidRPr="00C065FD" w:rsidRDefault="001E6FCC" w:rsidP="00BC2647">
      <w:pPr>
        <w:autoSpaceDE w:val="0"/>
        <w:autoSpaceDN w:val="0"/>
        <w:adjustRightInd w:val="0"/>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муниципальной программы</w:t>
      </w:r>
      <w:r w:rsidR="002309DA" w:rsidRPr="00C065FD">
        <w:rPr>
          <w:rFonts w:ascii="PT Astra Serif" w:hAnsi="PT Astra Serif"/>
          <w:b/>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p>
    <w:p w:rsidR="00227031" w:rsidRPr="00C065FD" w:rsidRDefault="002309DA" w:rsidP="00BC2647">
      <w:pPr>
        <w:autoSpaceDE w:val="0"/>
        <w:autoSpaceDN w:val="0"/>
        <w:adjustRightInd w:val="0"/>
        <w:spacing w:after="0"/>
        <w:jc w:val="center"/>
        <w:rPr>
          <w:rFonts w:ascii="PT Astra Serif" w:hAnsi="PT Astra Serif" w:cs="PT Astra Serif"/>
          <w:b/>
          <w:bCs/>
        </w:rPr>
      </w:pPr>
      <w:r w:rsidRPr="00C065FD">
        <w:rPr>
          <w:rFonts w:ascii="PT Astra Serif" w:hAnsi="PT Astra Serif" w:cs="PT Astra Serif"/>
          <w:b/>
          <w:bCs/>
          <w:sz w:val="28"/>
          <w:szCs w:val="28"/>
        </w:rPr>
        <w:t>(далее по тексту –</w:t>
      </w:r>
      <w:r w:rsidR="00AF73DC" w:rsidRPr="00C065FD">
        <w:rPr>
          <w:rFonts w:ascii="PT Astra Serif" w:hAnsi="PT Astra Serif" w:cs="PT Astra Serif"/>
          <w:b/>
          <w:bCs/>
          <w:sz w:val="28"/>
          <w:szCs w:val="28"/>
        </w:rPr>
        <w:t xml:space="preserve"> П</w:t>
      </w:r>
      <w:r w:rsidRPr="00C065FD">
        <w:rPr>
          <w:rFonts w:ascii="PT Astra Serif" w:hAnsi="PT Astra Serif" w:cs="PT Astra Serif"/>
          <w:b/>
          <w:bCs/>
          <w:sz w:val="28"/>
          <w:szCs w:val="28"/>
        </w:rPr>
        <w:t>рограмма)</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7797"/>
      </w:tblGrid>
      <w:tr w:rsidR="00227031" w:rsidRPr="00C065FD" w:rsidTr="004E24B9">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Наименование</w:t>
            </w:r>
            <w:r w:rsidR="004225A4" w:rsidRPr="00C065FD">
              <w:rPr>
                <w:rFonts w:ascii="PT Astra Serif" w:hAnsi="PT Astra Serif" w:cs="Times New Roman"/>
                <w:color w:val="000000" w:themeColor="text1"/>
                <w:sz w:val="28"/>
                <w:szCs w:val="28"/>
              </w:rPr>
              <w:t xml:space="preserve"> муниципальной программы</w:t>
            </w:r>
            <w:r w:rsidRPr="00C065FD">
              <w:rPr>
                <w:rFonts w:ascii="PT Astra Serif" w:hAnsi="PT Astra Serif" w:cs="Times New Roman"/>
                <w:color w:val="000000" w:themeColor="text1"/>
                <w:sz w:val="28"/>
                <w:szCs w:val="28"/>
              </w:rPr>
              <w:t xml:space="preserve">                               </w:t>
            </w:r>
          </w:p>
        </w:tc>
        <w:tc>
          <w:tcPr>
            <w:tcW w:w="7797" w:type="dxa"/>
          </w:tcPr>
          <w:p w:rsidR="00227031" w:rsidRPr="00C065FD" w:rsidRDefault="00227031" w:rsidP="00BC2647">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w:t>
            </w:r>
            <w:r w:rsidR="00874B8E" w:rsidRPr="00C065FD">
              <w:rPr>
                <w:rFonts w:ascii="PT Astra Serif" w:hAnsi="PT Astra Serif" w:cs="Times New Roman"/>
                <w:color w:val="000000" w:themeColor="text1"/>
                <w:sz w:val="28"/>
                <w:szCs w:val="28"/>
              </w:rPr>
              <w:t xml:space="preserve">Содействие в развитии агропромышленного комплекса </w:t>
            </w:r>
            <w:r w:rsidRPr="00C065FD">
              <w:rPr>
                <w:rFonts w:ascii="PT Astra Serif" w:hAnsi="PT Astra Serif" w:cs="Times New Roman"/>
                <w:color w:val="000000" w:themeColor="text1"/>
                <w:sz w:val="28"/>
                <w:szCs w:val="28"/>
              </w:rPr>
              <w:t>муниципального образовании «Мелекесский район» Ульяновской области</w:t>
            </w:r>
            <w:r w:rsidR="00874B8E" w:rsidRPr="00C065FD">
              <w:rPr>
                <w:rFonts w:ascii="PT Astra Serif" w:hAnsi="PT Astra Serif" w:cs="Times New Roman"/>
                <w:color w:val="000000" w:themeColor="text1"/>
                <w:sz w:val="28"/>
                <w:szCs w:val="28"/>
              </w:rPr>
              <w:t xml:space="preserve">» </w:t>
            </w:r>
          </w:p>
        </w:tc>
      </w:tr>
      <w:tr w:rsidR="00227031" w:rsidRPr="00C065FD" w:rsidTr="004E24B9">
        <w:trPr>
          <w:trHeight w:val="240"/>
        </w:trPr>
        <w:tc>
          <w:tcPr>
            <w:tcW w:w="2268" w:type="dxa"/>
          </w:tcPr>
          <w:p w:rsidR="007B161C"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Заказчик</w:t>
            </w:r>
            <w:r w:rsidR="004225A4" w:rsidRPr="00C065FD">
              <w:rPr>
                <w:rFonts w:ascii="PT Astra Serif" w:hAnsi="PT Astra Serif" w:cs="Times New Roman"/>
                <w:color w:val="000000" w:themeColor="text1"/>
                <w:sz w:val="28"/>
                <w:szCs w:val="28"/>
              </w:rPr>
              <w:t xml:space="preserve"> муниципальной</w:t>
            </w:r>
            <w:r w:rsidRPr="00C065FD">
              <w:rPr>
                <w:rFonts w:ascii="PT Astra Serif" w:hAnsi="PT Astra Serif" w:cs="Times New Roman"/>
                <w:color w:val="000000" w:themeColor="text1"/>
                <w:sz w:val="28"/>
                <w:szCs w:val="28"/>
              </w:rPr>
              <w:t xml:space="preserve"> </w:t>
            </w:r>
            <w:r w:rsidR="004225A4" w:rsidRPr="00C065FD">
              <w:rPr>
                <w:rFonts w:ascii="PT Astra Serif" w:hAnsi="PT Astra Serif" w:cs="Times New Roman"/>
                <w:color w:val="000000" w:themeColor="text1"/>
                <w:sz w:val="28"/>
                <w:szCs w:val="28"/>
              </w:rPr>
              <w:t>программы</w:t>
            </w:r>
          </w:p>
          <w:p w:rsidR="00227031" w:rsidRPr="00C065FD" w:rsidRDefault="007B161C" w:rsidP="00BC2647">
            <w:pPr>
              <w:pStyle w:val="ConsPlusCell"/>
              <w:rPr>
                <w:rFonts w:ascii="PT Astra Serif" w:hAnsi="PT Astra Serif" w:cs="Times New Roman"/>
                <w:color w:val="000000" w:themeColor="text1"/>
                <w:sz w:val="28"/>
                <w:szCs w:val="28"/>
              </w:rPr>
            </w:pPr>
            <w:proofErr w:type="gramStart"/>
            <w:r w:rsidRPr="00C065FD">
              <w:rPr>
                <w:rFonts w:ascii="PT Astra Serif" w:hAnsi="PT Astra Serif" w:cs="Times New Roman"/>
                <w:color w:val="000000" w:themeColor="text1"/>
                <w:sz w:val="28"/>
                <w:szCs w:val="28"/>
              </w:rPr>
              <w:t>З</w:t>
            </w:r>
            <w:r w:rsidR="0019265B" w:rsidRPr="00C065FD">
              <w:rPr>
                <w:rFonts w:ascii="PT Astra Serif" w:hAnsi="PT Astra Serif" w:cs="Times New Roman"/>
                <w:color w:val="000000" w:themeColor="text1"/>
                <w:sz w:val="28"/>
                <w:szCs w:val="28"/>
              </w:rPr>
              <w:t>аказчик – координатор муниципальной программы)</w:t>
            </w:r>
            <w:proofErr w:type="gramEnd"/>
          </w:p>
        </w:tc>
        <w:tc>
          <w:tcPr>
            <w:tcW w:w="7797" w:type="dxa"/>
          </w:tcPr>
          <w:p w:rsidR="0019265B" w:rsidRPr="00C065FD" w:rsidRDefault="0022703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7B161C" w:rsidRPr="00C065FD" w:rsidRDefault="007B161C" w:rsidP="00BC2647">
            <w:pPr>
              <w:pStyle w:val="ConsPlusCell"/>
              <w:jc w:val="both"/>
              <w:rPr>
                <w:rFonts w:ascii="PT Astra Serif" w:hAnsi="PT Astra Serif"/>
                <w:color w:val="000000" w:themeColor="text1"/>
                <w:sz w:val="28"/>
                <w:szCs w:val="28"/>
                <w:lang w:eastAsia="ar-SA"/>
              </w:rPr>
            </w:pPr>
          </w:p>
          <w:p w:rsidR="00227031" w:rsidRPr="00C065FD" w:rsidRDefault="0019265B"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 xml:space="preserve">Муниципальное казённое учреждение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w:t>
            </w:r>
            <w:r w:rsidR="00AF73DC" w:rsidRPr="00C065FD">
              <w:rPr>
                <w:rFonts w:ascii="PT Astra Serif" w:hAnsi="PT Astra Serif"/>
                <w:color w:val="000000" w:themeColor="text1"/>
                <w:sz w:val="28"/>
                <w:szCs w:val="28"/>
                <w:lang w:eastAsia="ar-SA"/>
              </w:rPr>
              <w:t xml:space="preserve"> (далее по тексту МКУ «Управление сельского хозяйства </w:t>
            </w:r>
            <w:proofErr w:type="spellStart"/>
            <w:r w:rsidR="00AF73DC" w:rsidRPr="00C065FD">
              <w:rPr>
                <w:rFonts w:ascii="PT Astra Serif" w:hAnsi="PT Astra Serif"/>
                <w:color w:val="000000" w:themeColor="text1"/>
                <w:sz w:val="28"/>
                <w:szCs w:val="28"/>
                <w:lang w:eastAsia="ar-SA"/>
              </w:rPr>
              <w:t>Мелекесского</w:t>
            </w:r>
            <w:proofErr w:type="spellEnd"/>
            <w:r w:rsidR="00AF73DC" w:rsidRPr="00C065FD">
              <w:rPr>
                <w:rFonts w:ascii="PT Astra Serif" w:hAnsi="PT Astra Serif"/>
                <w:color w:val="000000" w:themeColor="text1"/>
                <w:sz w:val="28"/>
                <w:szCs w:val="28"/>
                <w:lang w:eastAsia="ar-SA"/>
              </w:rPr>
              <w:t xml:space="preserve"> района»)</w:t>
            </w:r>
          </w:p>
        </w:tc>
      </w:tr>
      <w:tr w:rsidR="00227031" w:rsidRPr="00C065FD" w:rsidTr="004E24B9">
        <w:trPr>
          <w:trHeight w:val="240"/>
        </w:trPr>
        <w:tc>
          <w:tcPr>
            <w:tcW w:w="2268" w:type="dxa"/>
          </w:tcPr>
          <w:p w:rsidR="00227031" w:rsidRPr="00C065FD" w:rsidRDefault="00167F69"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w:t>
            </w:r>
            <w:r w:rsidR="00227031" w:rsidRPr="00C065FD">
              <w:rPr>
                <w:rFonts w:ascii="PT Astra Serif" w:hAnsi="PT Astra Serif" w:cs="Times New Roman"/>
                <w:color w:val="000000" w:themeColor="text1"/>
                <w:sz w:val="28"/>
                <w:szCs w:val="28"/>
              </w:rPr>
              <w:t>сполнитель</w:t>
            </w:r>
            <w:r w:rsidR="00F52A68" w:rsidRPr="00C065FD">
              <w:rPr>
                <w:rFonts w:ascii="PT Astra Serif" w:hAnsi="PT Astra Serif" w:cs="Times New Roman"/>
                <w:color w:val="000000" w:themeColor="text1"/>
                <w:sz w:val="28"/>
                <w:szCs w:val="28"/>
              </w:rPr>
              <w:t xml:space="preserve"> (соиспо</w:t>
            </w:r>
            <w:r w:rsidR="0019265B" w:rsidRPr="00C065FD">
              <w:rPr>
                <w:rFonts w:ascii="PT Astra Serif" w:hAnsi="PT Astra Serif" w:cs="Times New Roman"/>
                <w:color w:val="000000" w:themeColor="text1"/>
                <w:sz w:val="28"/>
                <w:szCs w:val="28"/>
              </w:rPr>
              <w:t>л</w:t>
            </w:r>
            <w:r w:rsidR="00F52A68" w:rsidRPr="00C065FD">
              <w:rPr>
                <w:rFonts w:ascii="PT Astra Serif" w:hAnsi="PT Astra Serif" w:cs="Times New Roman"/>
                <w:color w:val="000000" w:themeColor="text1"/>
                <w:sz w:val="28"/>
                <w:szCs w:val="28"/>
              </w:rPr>
              <w:t>нители)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tcPr>
          <w:p w:rsidR="00227031" w:rsidRPr="00C065FD" w:rsidRDefault="001E6FCC"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Не предусматривается</w:t>
            </w:r>
          </w:p>
        </w:tc>
      </w:tr>
      <w:tr w:rsidR="0019265B" w:rsidRPr="00C065FD" w:rsidTr="004E24B9">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035400"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19265B" w:rsidRPr="00C065FD" w:rsidTr="004E24B9">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Проекты, реализуемые в составе муниципальной программы</w:t>
            </w:r>
          </w:p>
        </w:tc>
        <w:tc>
          <w:tcPr>
            <w:tcW w:w="7797" w:type="dxa"/>
          </w:tcPr>
          <w:p w:rsidR="0019265B"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227031" w:rsidRPr="00C065FD" w:rsidTr="004E24B9">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Цели </w:t>
            </w:r>
            <w:r w:rsidR="0019265B" w:rsidRPr="00C065FD">
              <w:rPr>
                <w:rFonts w:ascii="PT Astra Serif" w:hAnsi="PT Astra Serif" w:cs="Times New Roman"/>
                <w:color w:val="000000" w:themeColor="text1"/>
                <w:sz w:val="28"/>
                <w:szCs w:val="28"/>
              </w:rPr>
              <w:t>и задачи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tcPr>
          <w:p w:rsidR="00874B8E" w:rsidRPr="00C065FD" w:rsidRDefault="00874B8E" w:rsidP="00BC2647">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Целями муниципальной программы являются:                          </w:t>
            </w:r>
          </w:p>
          <w:p w:rsidR="00036CB2" w:rsidRDefault="00036CB2" w:rsidP="00BC2647">
            <w:pPr>
              <w:pStyle w:val="ConsPlusNormal"/>
              <w:ind w:firstLine="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С</w:t>
            </w:r>
            <w:r w:rsidRPr="00C065FD">
              <w:rPr>
                <w:rFonts w:ascii="PT Astra Serif" w:hAnsi="PT Astra Serif" w:cs="Times New Roman"/>
                <w:color w:val="000000" w:themeColor="text1"/>
                <w:sz w:val="28"/>
                <w:szCs w:val="28"/>
              </w:rPr>
              <w:t>тимулирование работников сельского хозяйства к повышению производительности труда и мобилизация их к достижению высоких результатов в производстве</w:t>
            </w:r>
            <w:r w:rsidR="007C47FF">
              <w:rPr>
                <w:rFonts w:ascii="PT Astra Serif" w:hAnsi="PT Astra Serif" w:cs="Times New Roman"/>
                <w:color w:val="000000" w:themeColor="text1"/>
                <w:sz w:val="28"/>
                <w:szCs w:val="28"/>
              </w:rPr>
              <w:t xml:space="preserve"> сельскохозяйственной продукции</w:t>
            </w:r>
            <w:r w:rsidRPr="00C065FD">
              <w:rPr>
                <w:rFonts w:ascii="PT Astra Serif" w:hAnsi="PT Astra Serif" w:cs="Times New Roman"/>
                <w:color w:val="000000" w:themeColor="text1"/>
                <w:sz w:val="28"/>
                <w:szCs w:val="28"/>
              </w:rPr>
              <w:t>;</w:t>
            </w:r>
          </w:p>
          <w:p w:rsidR="00036CB2" w:rsidRDefault="00036CB2" w:rsidP="00BC2647">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2.</w:t>
            </w:r>
            <w:r w:rsidRPr="00C065FD">
              <w:rPr>
                <w:rFonts w:ascii="PT Astra Serif" w:hAnsi="PT Astra Serif"/>
                <w:color w:val="000000" w:themeColor="text1"/>
                <w:sz w:val="28"/>
                <w:szCs w:val="28"/>
                <w:lang w:eastAsia="ru-RU"/>
              </w:rPr>
              <w:t xml:space="preserve"> </w:t>
            </w:r>
            <w:r>
              <w:rPr>
                <w:rFonts w:ascii="PT Astra Serif" w:hAnsi="PT Astra Serif"/>
                <w:color w:val="000000" w:themeColor="text1"/>
                <w:sz w:val="28"/>
                <w:szCs w:val="28"/>
                <w:lang w:eastAsia="ru-RU"/>
              </w:rPr>
              <w:t>С</w:t>
            </w:r>
            <w:r w:rsidRPr="00C065FD">
              <w:rPr>
                <w:rFonts w:ascii="PT Astra Serif" w:hAnsi="PT Astra Serif"/>
                <w:color w:val="000000" w:themeColor="text1"/>
                <w:sz w:val="28"/>
                <w:szCs w:val="28"/>
                <w:lang w:eastAsia="ru-RU"/>
              </w:rPr>
              <w:t xml:space="preserve">оздание условий для эффективного функционирования </w:t>
            </w:r>
            <w:r w:rsidRPr="00C065FD">
              <w:rPr>
                <w:rFonts w:ascii="PT Astra Serif" w:hAnsi="PT Astra Serif" w:cs="Times New Roman"/>
                <w:color w:val="000000" w:themeColor="text1"/>
                <w:sz w:val="28"/>
                <w:szCs w:val="28"/>
              </w:rPr>
              <w:t>м</w:t>
            </w:r>
            <w:r w:rsidRPr="00C065FD">
              <w:rPr>
                <w:rFonts w:ascii="PT Astra Serif" w:hAnsi="PT Astra Serif"/>
                <w:color w:val="000000" w:themeColor="text1"/>
                <w:sz w:val="28"/>
                <w:szCs w:val="28"/>
                <w:lang w:eastAsia="ar-SA"/>
              </w:rPr>
              <w:t xml:space="preserve">униципального казённого учреждения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w:t>
            </w:r>
            <w:r w:rsidR="007C47FF">
              <w:rPr>
                <w:rFonts w:ascii="PT Astra Serif" w:hAnsi="PT Astra Serif"/>
                <w:color w:val="000000" w:themeColor="text1"/>
                <w:sz w:val="28"/>
                <w:szCs w:val="28"/>
                <w:lang w:eastAsia="ar-SA"/>
              </w:rPr>
              <w:t>.</w:t>
            </w:r>
          </w:p>
          <w:p w:rsidR="007C47FF" w:rsidRDefault="007C47FF" w:rsidP="00036CB2">
            <w:pPr>
              <w:pStyle w:val="ConsPlusNormal"/>
              <w:ind w:firstLine="0"/>
              <w:jc w:val="both"/>
              <w:rPr>
                <w:rFonts w:ascii="PT Astra Serif" w:hAnsi="PT Astra Serif" w:cs="Times New Roman"/>
                <w:color w:val="000000" w:themeColor="text1"/>
                <w:sz w:val="28"/>
                <w:szCs w:val="28"/>
              </w:rPr>
            </w:pPr>
          </w:p>
          <w:p w:rsidR="00036CB2" w:rsidRDefault="00036CB2" w:rsidP="00036CB2">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Задачами муници</w:t>
            </w:r>
            <w:r>
              <w:rPr>
                <w:rFonts w:ascii="PT Astra Serif" w:hAnsi="PT Astra Serif" w:cs="Times New Roman"/>
                <w:color w:val="000000" w:themeColor="text1"/>
                <w:sz w:val="28"/>
                <w:szCs w:val="28"/>
              </w:rPr>
              <w:t xml:space="preserve">пальной программы являются: </w:t>
            </w:r>
          </w:p>
          <w:p w:rsidR="00036CB2" w:rsidRPr="00C065FD" w:rsidRDefault="00036CB2" w:rsidP="00036CB2">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1.1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Проведение соревнований по итогам </w:t>
            </w:r>
            <w:proofErr w:type="spellStart"/>
            <w:proofErr w:type="gramStart"/>
            <w:r>
              <w:rPr>
                <w:rFonts w:ascii="PT Astra Serif" w:hAnsi="PT Astra Serif" w:cs="Times New Roman"/>
                <w:color w:val="000000" w:themeColor="text1"/>
                <w:sz w:val="28"/>
                <w:szCs w:val="28"/>
              </w:rPr>
              <w:t>весеннее-полевых</w:t>
            </w:r>
            <w:proofErr w:type="spellEnd"/>
            <w:proofErr w:type="gramEnd"/>
            <w:r>
              <w:rPr>
                <w:rFonts w:ascii="PT Astra Serif" w:hAnsi="PT Astra Serif" w:cs="Times New Roman"/>
                <w:color w:val="000000" w:themeColor="text1"/>
                <w:sz w:val="28"/>
                <w:szCs w:val="28"/>
              </w:rPr>
              <w:t xml:space="preserve"> и уборочных работ;</w:t>
            </w:r>
            <w:r w:rsidRPr="00C065FD">
              <w:rPr>
                <w:rFonts w:ascii="PT Astra Serif" w:hAnsi="PT Astra Serif" w:cs="Times New Roman"/>
                <w:color w:val="000000" w:themeColor="text1"/>
                <w:sz w:val="28"/>
                <w:szCs w:val="28"/>
              </w:rPr>
              <w:t xml:space="preserve">                   </w:t>
            </w:r>
          </w:p>
          <w:p w:rsidR="00036CB2" w:rsidRDefault="00036CB2" w:rsidP="00036CB2">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1.2 Повышение </w:t>
            </w:r>
            <w:r w:rsidR="007C47FF">
              <w:rPr>
                <w:rFonts w:ascii="PT Astra Serif" w:hAnsi="PT Astra Serif"/>
                <w:color w:val="000000" w:themeColor="text1"/>
                <w:sz w:val="28"/>
                <w:szCs w:val="28"/>
              </w:rPr>
              <w:t>урожайности</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валово</w:t>
            </w:r>
            <w:r w:rsidR="007C47FF">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7C47FF">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007C47FF">
              <w:rPr>
                <w:rFonts w:ascii="PT Astra Serif" w:hAnsi="PT Astra Serif"/>
                <w:color w:val="000000" w:themeColor="text1"/>
                <w:sz w:val="28"/>
                <w:szCs w:val="28"/>
              </w:rPr>
              <w:t>производства</w:t>
            </w:r>
            <w:r w:rsidRPr="00C065FD">
              <w:rPr>
                <w:rFonts w:ascii="PT Astra Serif" w:hAnsi="PT Astra Serif"/>
                <w:color w:val="000000" w:themeColor="text1"/>
                <w:sz w:val="28"/>
                <w:szCs w:val="28"/>
              </w:rPr>
              <w:t xml:space="preserve"> молока</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реализ</w:t>
            </w:r>
            <w:r>
              <w:rPr>
                <w:rFonts w:ascii="PT Astra Serif" w:hAnsi="PT Astra Serif"/>
                <w:color w:val="000000" w:themeColor="text1"/>
                <w:sz w:val="28"/>
                <w:szCs w:val="28"/>
              </w:rPr>
              <w:t>аци</w:t>
            </w:r>
            <w:r w:rsidR="007C47FF">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скота и птицы на убой (в живом весе) в сельскохозяйственных предприятиях и крестьянских (фермерских) хозяйствах</w:t>
            </w:r>
            <w:r>
              <w:rPr>
                <w:rFonts w:ascii="PT Astra Serif" w:hAnsi="PT Astra Serif"/>
                <w:color w:val="000000" w:themeColor="text1"/>
                <w:sz w:val="28"/>
                <w:szCs w:val="28"/>
              </w:rPr>
              <w:t xml:space="preserve">. </w:t>
            </w:r>
          </w:p>
          <w:p w:rsidR="00EC3746" w:rsidRPr="00C065FD" w:rsidRDefault="00036CB2" w:rsidP="007C47FF">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2.1 </w:t>
            </w:r>
            <w:r w:rsidR="001408F2">
              <w:rPr>
                <w:rFonts w:ascii="PT Astra Serif" w:hAnsi="PT Astra Serif"/>
                <w:color w:val="000000" w:themeColor="text1"/>
                <w:sz w:val="28"/>
                <w:szCs w:val="28"/>
              </w:rPr>
              <w:t xml:space="preserve">Обеспечение материальных и трудовых затрат </w:t>
            </w:r>
            <w:r w:rsidR="001408F2" w:rsidRPr="00C065FD">
              <w:rPr>
                <w:rFonts w:ascii="PT Astra Serif" w:hAnsi="PT Astra Serif"/>
                <w:color w:val="000000" w:themeColor="text1"/>
                <w:sz w:val="28"/>
                <w:szCs w:val="28"/>
              </w:rPr>
              <w:t xml:space="preserve">МКУ «Управление сельского хозяйства» </w:t>
            </w:r>
            <w:proofErr w:type="spellStart"/>
            <w:r w:rsidR="001408F2" w:rsidRPr="00C065FD">
              <w:rPr>
                <w:rFonts w:ascii="PT Astra Serif" w:hAnsi="PT Astra Serif"/>
                <w:color w:val="000000" w:themeColor="text1"/>
                <w:sz w:val="28"/>
                <w:szCs w:val="28"/>
              </w:rPr>
              <w:t>Мелекесского</w:t>
            </w:r>
            <w:proofErr w:type="spellEnd"/>
            <w:r w:rsidR="001408F2" w:rsidRPr="00C065FD">
              <w:rPr>
                <w:rFonts w:ascii="PT Astra Serif" w:hAnsi="PT Astra Serif"/>
                <w:color w:val="000000" w:themeColor="text1"/>
                <w:sz w:val="28"/>
                <w:szCs w:val="28"/>
              </w:rPr>
              <w:t xml:space="preserve"> района</w:t>
            </w:r>
            <w:r w:rsidR="007C47FF">
              <w:rPr>
                <w:rFonts w:ascii="PT Astra Serif" w:hAnsi="PT Astra Serif"/>
                <w:color w:val="000000" w:themeColor="text1"/>
                <w:sz w:val="28"/>
                <w:szCs w:val="28"/>
              </w:rPr>
              <w:t>.</w:t>
            </w:r>
          </w:p>
        </w:tc>
      </w:tr>
      <w:tr w:rsidR="00227031" w:rsidRPr="00C065FD" w:rsidTr="004E24B9">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227031"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урожайность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Pr="00C065FD">
              <w:rPr>
                <w:rFonts w:ascii="PT Astra Serif" w:hAnsi="PT Astra Serif"/>
                <w:color w:val="000000" w:themeColor="text1"/>
                <w:sz w:val="28"/>
                <w:szCs w:val="28"/>
              </w:rPr>
              <w:t xml:space="preserve">, </w:t>
            </w:r>
            <w:proofErr w:type="spellStart"/>
            <w:r w:rsidRPr="00C065FD">
              <w:rPr>
                <w:rFonts w:ascii="PT Astra Serif" w:hAnsi="PT Astra Serif"/>
                <w:color w:val="000000" w:themeColor="text1"/>
                <w:sz w:val="28"/>
                <w:szCs w:val="28"/>
              </w:rPr>
              <w:t>ц</w:t>
            </w:r>
            <w:proofErr w:type="spellEnd"/>
            <w:r w:rsidRPr="00C065FD">
              <w:rPr>
                <w:rFonts w:ascii="PT Astra Serif" w:hAnsi="PT Astra Serif"/>
                <w:color w:val="000000" w:themeColor="text1"/>
                <w:sz w:val="28"/>
                <w:szCs w:val="28"/>
              </w:rPr>
              <w:t>/га;</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56576E" w:rsidRPr="00C065FD">
              <w:rPr>
                <w:rFonts w:ascii="PT Astra Serif" w:hAnsi="PT Astra Serif"/>
                <w:color w:val="000000" w:themeColor="text1"/>
                <w:sz w:val="28"/>
                <w:szCs w:val="28"/>
              </w:rPr>
              <w:t>в</w:t>
            </w:r>
            <w:r w:rsidRPr="00C065FD">
              <w:rPr>
                <w:rFonts w:ascii="PT Astra Serif" w:hAnsi="PT Astra Serif"/>
                <w:color w:val="000000" w:themeColor="text1"/>
                <w:sz w:val="28"/>
                <w:szCs w:val="28"/>
              </w:rPr>
              <w:t>аловой сбор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Pr="00C065FD">
              <w:rPr>
                <w:rFonts w:ascii="PT Astra Serif" w:hAnsi="PT Astra Serif"/>
                <w:color w:val="000000" w:themeColor="text1"/>
                <w:sz w:val="28"/>
                <w:szCs w:val="28"/>
              </w:rPr>
              <w:t>, тыс. тонн</w:t>
            </w:r>
            <w:r w:rsidR="007C7841" w:rsidRPr="00C065FD">
              <w:rPr>
                <w:rFonts w:ascii="PT Astra Serif" w:hAnsi="PT Astra Serif"/>
                <w:color w:val="000000" w:themeColor="text1"/>
                <w:sz w:val="28"/>
                <w:szCs w:val="28"/>
              </w:rPr>
              <w:t>;</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п</w:t>
            </w:r>
            <w:r w:rsidR="00E22CD5" w:rsidRPr="00C065FD">
              <w:rPr>
                <w:rFonts w:ascii="PT Astra Serif" w:hAnsi="PT Astra Serif"/>
                <w:color w:val="000000" w:themeColor="text1"/>
                <w:sz w:val="28"/>
                <w:szCs w:val="28"/>
              </w:rPr>
              <w:t>роизводство молока</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тыс. тонн</w:t>
            </w:r>
            <w:r w:rsidR="007C7841" w:rsidRPr="00C065FD">
              <w:rPr>
                <w:rFonts w:ascii="PT Astra Serif" w:hAnsi="PT Astra Serif"/>
                <w:color w:val="000000" w:themeColor="text1"/>
                <w:sz w:val="28"/>
                <w:szCs w:val="28"/>
              </w:rPr>
              <w:t>;</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р</w:t>
            </w:r>
            <w:r w:rsidR="00E22CD5" w:rsidRPr="00C065FD">
              <w:rPr>
                <w:rFonts w:ascii="PT Astra Serif" w:hAnsi="PT Astra Serif"/>
                <w:color w:val="000000" w:themeColor="text1"/>
                <w:sz w:val="28"/>
                <w:szCs w:val="28"/>
              </w:rPr>
              <w:t>еализовано скота и птицы на убой (в живом весе)</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тыс. тонн</w:t>
            </w:r>
            <w:r w:rsidR="005034E1" w:rsidRPr="00C065FD">
              <w:rPr>
                <w:rFonts w:ascii="PT Astra Serif" w:hAnsi="PT Astra Serif"/>
                <w:color w:val="000000" w:themeColor="text1"/>
                <w:sz w:val="28"/>
                <w:szCs w:val="28"/>
              </w:rPr>
              <w:t xml:space="preserve"> (Приложение 1)</w:t>
            </w:r>
          </w:p>
        </w:tc>
      </w:tr>
      <w:tr w:rsidR="00227031" w:rsidRPr="00C065FD" w:rsidTr="004E24B9">
        <w:trPr>
          <w:trHeight w:val="1212"/>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Сроки и этапы реализации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программы </w:t>
            </w:r>
          </w:p>
        </w:tc>
        <w:tc>
          <w:tcPr>
            <w:tcW w:w="7797" w:type="dxa"/>
          </w:tcPr>
          <w:p w:rsidR="00227031" w:rsidRPr="00C065FD" w:rsidRDefault="005034E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PT Astra Serif"/>
                <w:sz w:val="28"/>
                <w:szCs w:val="28"/>
                <w:lang w:eastAsia="ru-RU"/>
              </w:rPr>
              <w:t>Реализация Программы рассчитана на</w:t>
            </w:r>
            <w:r w:rsidRPr="00C065FD">
              <w:rPr>
                <w:rFonts w:ascii="PT Astra Serif" w:hAnsi="PT Astra Serif" w:cs="PT Astra Serif"/>
                <w:lang w:eastAsia="ru-RU"/>
              </w:rPr>
              <w:t xml:space="preserve"> </w:t>
            </w:r>
            <w:r w:rsidR="00E22CD5" w:rsidRPr="00C065FD">
              <w:rPr>
                <w:rFonts w:ascii="PT Astra Serif" w:hAnsi="PT Astra Serif" w:cs="Times New Roman"/>
                <w:color w:val="000000" w:themeColor="text1"/>
                <w:sz w:val="28"/>
                <w:szCs w:val="28"/>
              </w:rPr>
              <w:t>2020</w:t>
            </w:r>
            <w:r w:rsidR="00227031" w:rsidRPr="00C065FD">
              <w:rPr>
                <w:rFonts w:ascii="PT Astra Serif" w:hAnsi="PT Astra Serif" w:cs="Times New Roman"/>
                <w:color w:val="000000" w:themeColor="text1"/>
                <w:sz w:val="28"/>
                <w:szCs w:val="28"/>
              </w:rPr>
              <w:t xml:space="preserve"> – 202</w:t>
            </w:r>
            <w:r w:rsidR="00E22CD5" w:rsidRPr="00C065FD">
              <w:rPr>
                <w:rFonts w:ascii="PT Astra Serif" w:hAnsi="PT Astra Serif" w:cs="Times New Roman"/>
                <w:color w:val="000000" w:themeColor="text1"/>
                <w:sz w:val="28"/>
                <w:szCs w:val="28"/>
              </w:rPr>
              <w:t>4</w:t>
            </w:r>
            <w:r w:rsidR="00227031" w:rsidRPr="00C065FD">
              <w:rPr>
                <w:rFonts w:ascii="PT Astra Serif" w:hAnsi="PT Astra Serif" w:cs="Times New Roman"/>
                <w:color w:val="000000" w:themeColor="text1"/>
                <w:sz w:val="28"/>
                <w:szCs w:val="28"/>
              </w:rPr>
              <w:t xml:space="preserve"> годы, без разбивки на этапы</w:t>
            </w:r>
          </w:p>
          <w:p w:rsidR="0056576E" w:rsidRPr="00C065FD" w:rsidRDefault="0056576E" w:rsidP="00BC2647">
            <w:pPr>
              <w:pStyle w:val="ConsPlusCell"/>
              <w:jc w:val="both"/>
              <w:rPr>
                <w:rFonts w:ascii="PT Astra Serif" w:hAnsi="PT Astra Serif" w:cs="Times New Roman"/>
                <w:color w:val="000000" w:themeColor="text1"/>
                <w:sz w:val="28"/>
                <w:szCs w:val="28"/>
              </w:rPr>
            </w:pPr>
          </w:p>
          <w:p w:rsidR="0056576E" w:rsidRPr="00C065FD" w:rsidRDefault="0056576E" w:rsidP="00BC2647">
            <w:pPr>
              <w:pStyle w:val="ConsPlusCell"/>
              <w:jc w:val="both"/>
              <w:rPr>
                <w:rFonts w:ascii="PT Astra Serif" w:hAnsi="PT Astra Serif" w:cs="Times New Roman"/>
                <w:color w:val="000000" w:themeColor="text1"/>
                <w:sz w:val="28"/>
                <w:szCs w:val="28"/>
              </w:rPr>
            </w:pPr>
          </w:p>
        </w:tc>
      </w:tr>
      <w:tr w:rsidR="00227031" w:rsidRPr="00C065FD" w:rsidTr="004E24B9">
        <w:trPr>
          <w:trHeight w:val="36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w:t>
            </w:r>
            <w:r w:rsidR="004225A4" w:rsidRPr="00C065FD">
              <w:rPr>
                <w:rFonts w:ascii="PT Astra Serif" w:hAnsi="PT Astra Serif" w:cs="Times New Roman"/>
                <w:color w:val="000000" w:themeColor="text1"/>
                <w:sz w:val="28"/>
                <w:szCs w:val="28"/>
              </w:rPr>
              <w:t xml:space="preserve"> муниципальной программы с разбивкой по этапам и годам</w:t>
            </w:r>
            <w:r w:rsidR="00E22CD5" w:rsidRPr="00C065FD">
              <w:rPr>
                <w:rFonts w:ascii="PT Astra Serif" w:hAnsi="PT Astra Serif" w:cs="Times New Roman"/>
                <w:color w:val="000000" w:themeColor="text1"/>
                <w:sz w:val="28"/>
                <w:szCs w:val="28"/>
              </w:rPr>
              <w:t xml:space="preserve"> реализации</w:t>
            </w:r>
          </w:p>
        </w:tc>
        <w:tc>
          <w:tcPr>
            <w:tcW w:w="7797" w:type="dxa"/>
          </w:tcPr>
          <w:p w:rsidR="0056576E" w:rsidRPr="00C065FD" w:rsidRDefault="000B79F5" w:rsidP="00BC2647">
            <w:pPr>
              <w:pStyle w:val="ConsPlusNonformat"/>
              <w:widowControl/>
              <w:jc w:val="both"/>
              <w:rPr>
                <w:rFonts w:ascii="PT Astra Serif" w:hAnsi="PT Astra Serif" w:cs="Times New Roman"/>
                <w:bCs/>
                <w:color w:val="000000" w:themeColor="text1"/>
                <w:sz w:val="28"/>
                <w:szCs w:val="28"/>
              </w:rPr>
            </w:pPr>
            <w:r w:rsidRPr="00C065FD">
              <w:rPr>
                <w:rFonts w:ascii="PT Astra Serif" w:hAnsi="PT Astra Serif" w:cs="Times New Roman"/>
                <w:color w:val="000000" w:themeColor="text1"/>
                <w:sz w:val="28"/>
                <w:szCs w:val="28"/>
              </w:rPr>
              <w:t>Общий объём финансирования муниципальной программы включает</w:t>
            </w:r>
            <w:r w:rsidR="00417196" w:rsidRPr="00C065FD">
              <w:rPr>
                <w:rFonts w:ascii="PT Astra Serif" w:hAnsi="PT Astra Serif" w:cs="Times New Roman"/>
                <w:bCs/>
                <w:color w:val="000000" w:themeColor="text1"/>
                <w:sz w:val="28"/>
                <w:szCs w:val="28"/>
              </w:rPr>
              <w:t xml:space="preserve"> </w:t>
            </w:r>
            <w:r w:rsidRPr="00C065FD">
              <w:rPr>
                <w:rFonts w:ascii="PT Astra Serif" w:hAnsi="PT Astra Serif" w:cs="Times New Roman"/>
                <w:color w:val="000000" w:themeColor="text1"/>
                <w:sz w:val="28"/>
                <w:szCs w:val="28"/>
              </w:rPr>
              <w:t xml:space="preserve">средства бюджета Ульяновской области и  бюджета муниципального образования «Мелекесский район» Ульяновской области по мере поступления </w:t>
            </w:r>
            <w:proofErr w:type="spellStart"/>
            <w:r w:rsidRPr="00C065FD">
              <w:rPr>
                <w:rFonts w:ascii="PT Astra Serif" w:hAnsi="PT Astra Serif" w:cs="Times New Roman"/>
                <w:color w:val="000000" w:themeColor="text1"/>
                <w:sz w:val="28"/>
                <w:szCs w:val="28"/>
              </w:rPr>
              <w:t>софинансирования</w:t>
            </w:r>
            <w:proofErr w:type="spellEnd"/>
          </w:p>
          <w:p w:rsidR="0056576E" w:rsidRPr="00C065FD" w:rsidRDefault="0056576E" w:rsidP="00BC2647">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Всего </w:t>
            </w:r>
            <w:r w:rsidR="007B161C" w:rsidRPr="00C065FD">
              <w:rPr>
                <w:rFonts w:ascii="PT Astra Serif" w:hAnsi="PT Astra Serif" w:cs="Times New Roman"/>
                <w:color w:val="000000" w:themeColor="text1"/>
                <w:sz w:val="28"/>
                <w:szCs w:val="28"/>
              </w:rPr>
              <w:t xml:space="preserve">из бюджета муниципального образования «Мелекесский район» Ульяновской области </w:t>
            </w:r>
            <w:r w:rsidR="00D207F0" w:rsidRPr="00C065FD">
              <w:rPr>
                <w:rFonts w:ascii="PT Astra Serif" w:hAnsi="PT Astra Serif" w:cs="Times New Roman"/>
                <w:color w:val="000000" w:themeColor="text1"/>
                <w:sz w:val="28"/>
                <w:szCs w:val="28"/>
              </w:rPr>
              <w:t>21</w:t>
            </w:r>
            <w:r w:rsidR="00086A94" w:rsidRPr="00C065FD">
              <w:rPr>
                <w:rFonts w:ascii="PT Astra Serif" w:hAnsi="PT Astra Serif" w:cs="Times New Roman"/>
                <w:color w:val="000000" w:themeColor="text1"/>
                <w:sz w:val="28"/>
                <w:szCs w:val="28"/>
              </w:rPr>
              <w:t>433</w:t>
            </w:r>
            <w:r w:rsidR="00D207F0" w:rsidRPr="00C065FD">
              <w:rPr>
                <w:rFonts w:ascii="PT Astra Serif" w:hAnsi="PT Astra Serif" w:cs="Times New Roman"/>
                <w:color w:val="000000" w:themeColor="text1"/>
                <w:sz w:val="28"/>
                <w:szCs w:val="28"/>
              </w:rPr>
              <w:t>,74900</w:t>
            </w:r>
            <w:r w:rsidRPr="00C065FD">
              <w:rPr>
                <w:rFonts w:ascii="PT Astra Serif" w:hAnsi="PT Astra Serif" w:cs="Times New Roman"/>
                <w:color w:val="000000" w:themeColor="text1"/>
                <w:sz w:val="28"/>
                <w:szCs w:val="28"/>
              </w:rPr>
              <w:t xml:space="preserve"> тыс. руб. (2020-2024 годы) в том числе: </w:t>
            </w:r>
          </w:p>
          <w:p w:rsidR="0056576E" w:rsidRPr="00C065FD" w:rsidRDefault="0056576E" w:rsidP="00BC2647">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2020 год — </w:t>
            </w:r>
            <w:r w:rsidR="00D207F0" w:rsidRPr="00C065FD">
              <w:rPr>
                <w:rFonts w:ascii="PT Astra Serif" w:hAnsi="PT Astra Serif" w:cs="Times New Roman"/>
                <w:color w:val="000000" w:themeColor="text1"/>
                <w:sz w:val="28"/>
                <w:szCs w:val="28"/>
              </w:rPr>
              <w:t>36</w:t>
            </w:r>
            <w:r w:rsidR="00086A94" w:rsidRPr="00C065FD">
              <w:rPr>
                <w:rFonts w:ascii="PT Astra Serif" w:hAnsi="PT Astra Serif" w:cs="Times New Roman"/>
                <w:color w:val="000000" w:themeColor="text1"/>
                <w:sz w:val="28"/>
                <w:szCs w:val="28"/>
              </w:rPr>
              <w:t>36</w:t>
            </w:r>
            <w:r w:rsidR="00D207F0" w:rsidRPr="00C065FD">
              <w:rPr>
                <w:rFonts w:ascii="PT Astra Serif" w:hAnsi="PT Astra Serif" w:cs="Times New Roman"/>
                <w:color w:val="000000" w:themeColor="text1"/>
                <w:sz w:val="28"/>
                <w:szCs w:val="28"/>
              </w:rPr>
              <w:t>,53200</w:t>
            </w:r>
            <w:r w:rsidRPr="00C065FD">
              <w:rPr>
                <w:rFonts w:ascii="PT Astra Serif" w:hAnsi="PT Astra Serif" w:cs="Times New Roman"/>
                <w:color w:val="000000" w:themeColor="text1"/>
                <w:sz w:val="28"/>
                <w:szCs w:val="28"/>
              </w:rPr>
              <w:t xml:space="preserve"> тыс. руб.,</w:t>
            </w:r>
          </w:p>
          <w:p w:rsidR="0056576E" w:rsidRPr="00C065FD" w:rsidRDefault="0056576E" w:rsidP="00BC2647">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2021 год — </w:t>
            </w:r>
            <w:r w:rsidR="00D207F0" w:rsidRPr="00C065FD">
              <w:rPr>
                <w:rFonts w:ascii="PT Astra Serif" w:hAnsi="PT Astra Serif" w:cs="Times New Roman"/>
                <w:color w:val="000000" w:themeColor="text1"/>
                <w:sz w:val="28"/>
                <w:szCs w:val="28"/>
              </w:rPr>
              <w:t>4</w:t>
            </w:r>
            <w:r w:rsidR="00086A94" w:rsidRPr="00C065FD">
              <w:rPr>
                <w:rFonts w:ascii="PT Astra Serif" w:hAnsi="PT Astra Serif" w:cs="Times New Roman"/>
                <w:color w:val="000000" w:themeColor="text1"/>
                <w:sz w:val="28"/>
                <w:szCs w:val="28"/>
              </w:rPr>
              <w:t>439</w:t>
            </w:r>
            <w:r w:rsidR="00D207F0" w:rsidRPr="00C065FD">
              <w:rPr>
                <w:rFonts w:ascii="PT Astra Serif" w:hAnsi="PT Astra Serif" w:cs="Times New Roman"/>
                <w:color w:val="000000" w:themeColor="text1"/>
                <w:sz w:val="28"/>
                <w:szCs w:val="28"/>
              </w:rPr>
              <w:t>,89450</w:t>
            </w:r>
            <w:r w:rsidRPr="00C065FD">
              <w:rPr>
                <w:rFonts w:ascii="PT Astra Serif" w:hAnsi="PT Astra Serif" w:cs="Times New Roman"/>
                <w:color w:val="000000" w:themeColor="text1"/>
                <w:sz w:val="28"/>
                <w:szCs w:val="28"/>
              </w:rPr>
              <w:t xml:space="preserve"> тыс. руб., </w:t>
            </w:r>
          </w:p>
          <w:p w:rsidR="0056576E" w:rsidRPr="00C065FD" w:rsidRDefault="0056576E" w:rsidP="00BC2647">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2022 год — </w:t>
            </w:r>
            <w:r w:rsidR="00086A94" w:rsidRPr="00C065FD">
              <w:rPr>
                <w:rFonts w:ascii="PT Astra Serif" w:hAnsi="PT Astra Serif" w:cs="Times New Roman"/>
                <w:color w:val="000000" w:themeColor="text1"/>
                <w:sz w:val="28"/>
                <w:szCs w:val="28"/>
              </w:rPr>
              <w:t>4377</w:t>
            </w:r>
            <w:r w:rsidR="00D207F0" w:rsidRPr="00C065FD">
              <w:rPr>
                <w:rFonts w:ascii="PT Astra Serif" w:hAnsi="PT Astra Serif" w:cs="Times New Roman"/>
                <w:color w:val="000000" w:themeColor="text1"/>
                <w:sz w:val="28"/>
                <w:szCs w:val="28"/>
              </w:rPr>
              <w:t>,53350</w:t>
            </w:r>
            <w:r w:rsidRPr="00C065FD">
              <w:rPr>
                <w:rFonts w:ascii="PT Astra Serif" w:hAnsi="PT Astra Serif" w:cs="Times New Roman"/>
                <w:color w:val="000000" w:themeColor="text1"/>
                <w:sz w:val="28"/>
                <w:szCs w:val="28"/>
              </w:rPr>
              <w:t xml:space="preserve"> тыс. руб., </w:t>
            </w:r>
          </w:p>
          <w:p w:rsidR="0056576E" w:rsidRPr="00C065FD" w:rsidRDefault="0056576E" w:rsidP="00BC2647">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2023 год — </w:t>
            </w:r>
            <w:r w:rsidR="00D207F0" w:rsidRPr="00C065FD">
              <w:rPr>
                <w:rFonts w:ascii="PT Astra Serif" w:hAnsi="PT Astra Serif" w:cs="Times New Roman"/>
                <w:color w:val="000000" w:themeColor="text1"/>
                <w:sz w:val="28"/>
                <w:szCs w:val="28"/>
              </w:rPr>
              <w:t>4</w:t>
            </w:r>
            <w:r w:rsidR="00086A94" w:rsidRPr="00C065FD">
              <w:rPr>
                <w:rFonts w:ascii="PT Astra Serif" w:hAnsi="PT Astra Serif" w:cs="Times New Roman"/>
                <w:color w:val="000000" w:themeColor="text1"/>
                <w:sz w:val="28"/>
                <w:szCs w:val="28"/>
              </w:rPr>
              <w:t>489</w:t>
            </w:r>
            <w:r w:rsidR="00D207F0" w:rsidRPr="00C065FD">
              <w:rPr>
                <w:rFonts w:ascii="PT Astra Serif" w:hAnsi="PT Astra Serif" w:cs="Times New Roman"/>
                <w:color w:val="000000" w:themeColor="text1"/>
                <w:sz w:val="28"/>
                <w:szCs w:val="28"/>
              </w:rPr>
              <w:t>,89450</w:t>
            </w:r>
            <w:r w:rsidRPr="00C065FD">
              <w:rPr>
                <w:rFonts w:ascii="PT Astra Serif" w:hAnsi="PT Astra Serif" w:cs="Times New Roman"/>
                <w:color w:val="000000" w:themeColor="text1"/>
                <w:sz w:val="28"/>
                <w:szCs w:val="28"/>
              </w:rPr>
              <w:t xml:space="preserve"> тыс. руб., </w:t>
            </w:r>
          </w:p>
          <w:p w:rsidR="00227031" w:rsidRPr="00C065FD" w:rsidRDefault="0056576E" w:rsidP="00BC2647">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2024 год — </w:t>
            </w:r>
            <w:r w:rsidR="00D207F0" w:rsidRPr="00C065FD">
              <w:rPr>
                <w:rFonts w:ascii="PT Astra Serif" w:hAnsi="PT Astra Serif" w:cs="Times New Roman"/>
                <w:color w:val="000000" w:themeColor="text1"/>
                <w:sz w:val="28"/>
                <w:szCs w:val="28"/>
              </w:rPr>
              <w:t>4</w:t>
            </w:r>
            <w:r w:rsidR="00086A94" w:rsidRPr="00C065FD">
              <w:rPr>
                <w:rFonts w:ascii="PT Astra Serif" w:hAnsi="PT Astra Serif" w:cs="Times New Roman"/>
                <w:color w:val="000000" w:themeColor="text1"/>
                <w:sz w:val="28"/>
                <w:szCs w:val="28"/>
              </w:rPr>
              <w:t>489</w:t>
            </w:r>
            <w:r w:rsidR="00D207F0" w:rsidRPr="00C065FD">
              <w:rPr>
                <w:rFonts w:ascii="PT Astra Serif" w:hAnsi="PT Astra Serif" w:cs="Times New Roman"/>
                <w:color w:val="000000" w:themeColor="text1"/>
                <w:sz w:val="28"/>
                <w:szCs w:val="28"/>
              </w:rPr>
              <w:t>,89450</w:t>
            </w:r>
            <w:r w:rsidRPr="00C065FD">
              <w:rPr>
                <w:rFonts w:ascii="PT Astra Serif" w:hAnsi="PT Astra Serif" w:cs="Times New Roman"/>
                <w:color w:val="000000" w:themeColor="text1"/>
                <w:sz w:val="28"/>
                <w:szCs w:val="28"/>
              </w:rPr>
              <w:t xml:space="preserve"> тыс. руб.</w:t>
            </w:r>
          </w:p>
        </w:tc>
      </w:tr>
      <w:tr w:rsidR="00874B8E" w:rsidRPr="00C065FD" w:rsidTr="004E24B9">
        <w:trPr>
          <w:trHeight w:val="360"/>
        </w:trPr>
        <w:tc>
          <w:tcPr>
            <w:tcW w:w="2268" w:type="dxa"/>
          </w:tcPr>
          <w:p w:rsidR="00874B8E" w:rsidRPr="00C065FD" w:rsidRDefault="00874B8E"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 проектов, реализуемых в составе муниципальной программы</w:t>
            </w:r>
          </w:p>
        </w:tc>
        <w:tc>
          <w:tcPr>
            <w:tcW w:w="7797" w:type="dxa"/>
          </w:tcPr>
          <w:p w:rsidR="00874B8E" w:rsidRPr="00C065FD" w:rsidRDefault="007C47FF" w:rsidP="00BC2647">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Не предусматривается</w:t>
            </w:r>
          </w:p>
        </w:tc>
      </w:tr>
      <w:tr w:rsidR="00874B8E" w:rsidRPr="00C065FD" w:rsidTr="004E24B9">
        <w:trPr>
          <w:trHeight w:val="360"/>
        </w:trPr>
        <w:tc>
          <w:tcPr>
            <w:tcW w:w="2268" w:type="dxa"/>
          </w:tcPr>
          <w:p w:rsidR="001E6FCC"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Ожидаемые</w:t>
            </w:r>
          </w:p>
          <w:p w:rsidR="00874B8E"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результаты реализации муниципальной программы</w:t>
            </w:r>
          </w:p>
        </w:tc>
        <w:tc>
          <w:tcPr>
            <w:tcW w:w="7797" w:type="dxa"/>
          </w:tcPr>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007C47FF">
              <w:rPr>
                <w:rFonts w:ascii="PT Astra Serif" w:hAnsi="PT Astra Serif" w:cs="Times New Roman"/>
                <w:color w:val="000000" w:themeColor="text1"/>
                <w:sz w:val="28"/>
                <w:szCs w:val="28"/>
              </w:rPr>
              <w:t>Д</w:t>
            </w:r>
            <w:r w:rsidR="00874B8E" w:rsidRPr="00C065FD">
              <w:rPr>
                <w:rFonts w:ascii="PT Astra Serif" w:hAnsi="PT Astra Serif" w:cs="Times New Roman"/>
                <w:color w:val="000000" w:themeColor="text1"/>
                <w:sz w:val="28"/>
                <w:szCs w:val="28"/>
              </w:rPr>
              <w:t>остижение высоких результатов в производстве сельскохозяйственной продукции;</w:t>
            </w:r>
          </w:p>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w:t>
            </w:r>
            <w:r w:rsidR="007C47FF">
              <w:rPr>
                <w:rFonts w:ascii="PT Astra Serif" w:hAnsi="PT Astra Serif" w:cs="Times New Roman"/>
                <w:color w:val="000000" w:themeColor="text1"/>
                <w:sz w:val="28"/>
                <w:szCs w:val="28"/>
              </w:rPr>
              <w:t>П</w:t>
            </w:r>
            <w:r w:rsidR="00874B8E" w:rsidRPr="00C065FD">
              <w:rPr>
                <w:rFonts w:ascii="PT Astra Serif" w:hAnsi="PT Astra Serif" w:cs="Times New Roman"/>
                <w:color w:val="000000" w:themeColor="text1"/>
                <w:sz w:val="28"/>
                <w:szCs w:val="28"/>
              </w:rPr>
              <w:t>овышение производительности труда;</w:t>
            </w:r>
          </w:p>
          <w:p w:rsidR="004730FC" w:rsidRDefault="004730FC" w:rsidP="00BC2647">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продуктивности скота;</w:t>
            </w:r>
          </w:p>
          <w:p w:rsidR="00874B8E" w:rsidRPr="00C065FD" w:rsidRDefault="004730FC" w:rsidP="00BC2647">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объемов продукции растениеводства</w:t>
            </w:r>
            <w:r w:rsidR="004E24B9" w:rsidRPr="00C065FD">
              <w:rPr>
                <w:rFonts w:ascii="PT Astra Serif" w:hAnsi="PT Astra Serif"/>
                <w:color w:val="000000" w:themeColor="text1"/>
                <w:sz w:val="28"/>
                <w:szCs w:val="28"/>
              </w:rPr>
              <w:t xml:space="preserve"> и животноводства</w:t>
            </w:r>
            <w:r w:rsidR="00874B8E" w:rsidRPr="00C065FD">
              <w:rPr>
                <w:rFonts w:ascii="PT Astra Serif" w:hAnsi="PT Astra Serif"/>
                <w:color w:val="000000" w:themeColor="text1"/>
                <w:sz w:val="28"/>
                <w:szCs w:val="28"/>
              </w:rPr>
              <w:t>;</w:t>
            </w:r>
          </w:p>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4.</w:t>
            </w:r>
            <w:r w:rsidR="007C47FF">
              <w:rPr>
                <w:rFonts w:ascii="PT Astra Serif" w:hAnsi="PT Astra Serif" w:cs="Times New Roman"/>
                <w:color w:val="000000" w:themeColor="text1"/>
                <w:sz w:val="28"/>
                <w:szCs w:val="28"/>
              </w:rPr>
              <w:t>Р</w:t>
            </w:r>
            <w:r w:rsidR="00874B8E" w:rsidRPr="00C065FD">
              <w:rPr>
                <w:rFonts w:ascii="PT Astra Serif" w:hAnsi="PT Astra Serif" w:cs="Times New Roman"/>
                <w:color w:val="000000" w:themeColor="text1"/>
                <w:sz w:val="28"/>
                <w:szCs w:val="28"/>
              </w:rPr>
              <w:t>ентабельность производства;</w:t>
            </w:r>
          </w:p>
          <w:p w:rsidR="004A797D" w:rsidRPr="00C065FD" w:rsidRDefault="007C47FF" w:rsidP="007C47FF">
            <w:pPr>
              <w:pStyle w:val="ConsPlusCell"/>
              <w:snapToGrid w:val="0"/>
              <w:jc w:val="both"/>
              <w:rPr>
                <w:rFonts w:ascii="PT Astra Serif" w:hAnsi="PT Astra Serif" w:cs="Times New Roman"/>
                <w:color w:val="000000" w:themeColor="text1"/>
                <w:sz w:val="28"/>
                <w:szCs w:val="28"/>
              </w:rPr>
            </w:pPr>
            <w:r>
              <w:rPr>
                <w:rFonts w:ascii="PT Astra Serif" w:hAnsi="PT Astra Serif"/>
                <w:color w:val="000000" w:themeColor="text1"/>
                <w:sz w:val="28"/>
                <w:szCs w:val="28"/>
              </w:rPr>
              <w:t>5</w:t>
            </w:r>
            <w:r w:rsidR="004730FC">
              <w:rPr>
                <w:rFonts w:ascii="PT Astra Serif" w:hAnsi="PT Astra Serif"/>
                <w:color w:val="000000" w:themeColor="text1"/>
                <w:sz w:val="28"/>
                <w:szCs w:val="28"/>
              </w:rPr>
              <w:t>.</w:t>
            </w:r>
            <w:r>
              <w:rPr>
                <w:rFonts w:ascii="PT Astra Serif" w:hAnsi="PT Astra Serif"/>
                <w:color w:val="000000" w:themeColor="text1"/>
                <w:sz w:val="28"/>
                <w:szCs w:val="28"/>
              </w:rPr>
              <w:t>П</w:t>
            </w:r>
            <w:r w:rsidR="004A797D" w:rsidRPr="00C065FD">
              <w:rPr>
                <w:rFonts w:ascii="PT Astra Serif" w:hAnsi="PT Astra Serif"/>
                <w:color w:val="000000" w:themeColor="text1"/>
                <w:sz w:val="28"/>
                <w:szCs w:val="28"/>
              </w:rPr>
              <w:t xml:space="preserve">овышение эффективности и результативности деятельности МКУ «Управление сельского хозяйства» </w:t>
            </w:r>
            <w:proofErr w:type="spellStart"/>
            <w:r w:rsidR="004A797D" w:rsidRPr="00C065FD">
              <w:rPr>
                <w:rFonts w:ascii="PT Astra Serif" w:hAnsi="PT Astra Serif"/>
                <w:color w:val="000000" w:themeColor="text1"/>
                <w:sz w:val="28"/>
                <w:szCs w:val="28"/>
              </w:rPr>
              <w:t>Мелекесского</w:t>
            </w:r>
            <w:proofErr w:type="spellEnd"/>
            <w:r w:rsidR="004A797D" w:rsidRPr="00C065FD">
              <w:rPr>
                <w:rFonts w:ascii="PT Astra Serif" w:hAnsi="PT Astra Serif"/>
                <w:color w:val="000000" w:themeColor="text1"/>
                <w:sz w:val="28"/>
                <w:szCs w:val="28"/>
              </w:rPr>
              <w:t xml:space="preserve"> района»</w:t>
            </w:r>
            <w:r w:rsidR="0036246F" w:rsidRPr="00C065FD">
              <w:rPr>
                <w:rFonts w:ascii="PT Astra Serif" w:hAnsi="PT Astra Serif"/>
                <w:color w:val="000000" w:themeColor="text1"/>
                <w:sz w:val="28"/>
                <w:szCs w:val="28"/>
              </w:rPr>
              <w:t xml:space="preserve"> (далее по тексту – МКУ)</w:t>
            </w:r>
            <w:r w:rsidR="007B624C" w:rsidRPr="00C065FD">
              <w:rPr>
                <w:rFonts w:ascii="PT Astra Serif" w:hAnsi="PT Astra Serif"/>
                <w:color w:val="000000" w:themeColor="text1"/>
                <w:sz w:val="28"/>
                <w:szCs w:val="28"/>
              </w:rPr>
              <w:t>.</w:t>
            </w:r>
          </w:p>
        </w:tc>
      </w:tr>
    </w:tbl>
    <w:p w:rsidR="007C47FF" w:rsidRDefault="007C47FF" w:rsidP="007C47FF">
      <w:pPr>
        <w:widowControl w:val="0"/>
        <w:suppressAutoHyphens/>
        <w:autoSpaceDN w:val="0"/>
        <w:spacing w:after="0" w:line="20" w:lineRule="atLeast"/>
        <w:jc w:val="center"/>
        <w:rPr>
          <w:rFonts w:ascii="PT Astra Serif" w:hAnsi="PT Astra Serif"/>
          <w:b/>
          <w:bCs/>
          <w:sz w:val="28"/>
          <w:szCs w:val="28"/>
          <w:lang w:eastAsia="ar-SA"/>
        </w:rPr>
      </w:pPr>
    </w:p>
    <w:p w:rsidR="007C47FF" w:rsidRPr="007C47FF" w:rsidRDefault="002325FE" w:rsidP="007C47FF">
      <w:pPr>
        <w:widowControl w:val="0"/>
        <w:numPr>
          <w:ilvl w:val="0"/>
          <w:numId w:val="10"/>
        </w:numPr>
        <w:suppressAutoHyphens/>
        <w:autoSpaceDN w:val="0"/>
        <w:spacing w:after="0" w:line="20" w:lineRule="atLeast"/>
        <w:ind w:left="0"/>
        <w:jc w:val="center"/>
        <w:rPr>
          <w:rFonts w:ascii="PT Astra Serif" w:hAnsi="PT Astra Serif"/>
          <w:b/>
          <w:bCs/>
          <w:sz w:val="28"/>
          <w:szCs w:val="28"/>
          <w:lang w:eastAsia="ar-SA"/>
        </w:rPr>
      </w:pPr>
      <w:r w:rsidRPr="00C065FD">
        <w:rPr>
          <w:rFonts w:ascii="PT Astra Serif" w:hAnsi="PT Astra Serif"/>
          <w:b/>
          <w:bCs/>
          <w:sz w:val="28"/>
          <w:szCs w:val="28"/>
          <w:lang w:eastAsia="ar-SA"/>
        </w:rPr>
        <w:lastRenderedPageBreak/>
        <w:t>Введение</w:t>
      </w:r>
    </w:p>
    <w:p w:rsidR="007730EA" w:rsidRPr="00C065FD" w:rsidRDefault="007730EA" w:rsidP="00BC2647">
      <w:pPr>
        <w:widowControl w:val="0"/>
        <w:suppressAutoHyphens/>
        <w:autoSpaceDN w:val="0"/>
        <w:spacing w:after="0" w:line="20" w:lineRule="atLeast"/>
        <w:rPr>
          <w:rFonts w:ascii="PT Astra Serif" w:hAnsi="PT Astra Serif"/>
          <w:b/>
          <w:bCs/>
          <w:sz w:val="28"/>
          <w:szCs w:val="28"/>
          <w:lang w:eastAsia="ar-SA"/>
        </w:rPr>
      </w:pPr>
    </w:p>
    <w:p w:rsidR="00227031" w:rsidRPr="00C065FD" w:rsidRDefault="00227031" w:rsidP="00BC2647">
      <w:pPr>
        <w:pStyle w:val="Standard"/>
        <w:spacing w:line="240" w:lineRule="atLeast"/>
        <w:jc w:val="both"/>
        <w:rPr>
          <w:rFonts w:ascii="PT Astra Serif" w:hAnsi="PT Astra Serif" w:cs="Times New Roman"/>
          <w:b/>
          <w:color w:val="000000" w:themeColor="text1"/>
          <w:szCs w:val="28"/>
        </w:rPr>
      </w:pPr>
      <w:r w:rsidRPr="00C065FD">
        <w:rPr>
          <w:rFonts w:ascii="PT Astra Serif" w:hAnsi="PT Astra Serif"/>
          <w:color w:val="000000" w:themeColor="text1"/>
          <w:sz w:val="28"/>
          <w:szCs w:val="28"/>
        </w:rPr>
        <w:t xml:space="preserve">          Муниципальная Программа разрабатывается </w:t>
      </w:r>
      <w:r w:rsidR="00CF7262" w:rsidRPr="00C065FD">
        <w:rPr>
          <w:rFonts w:ascii="PT Astra Serif" w:hAnsi="PT Astra Serif"/>
          <w:color w:val="000000" w:themeColor="text1"/>
          <w:sz w:val="28"/>
          <w:szCs w:val="28"/>
        </w:rPr>
        <w:t>в соответствии с</w:t>
      </w:r>
      <w:r w:rsidRPr="00C065FD">
        <w:rPr>
          <w:rFonts w:ascii="PT Astra Serif" w:hAnsi="PT Astra Serif"/>
          <w:color w:val="000000" w:themeColor="text1"/>
          <w:sz w:val="28"/>
          <w:szCs w:val="28"/>
        </w:rPr>
        <w:t xml:space="preserve"> приоритет</w:t>
      </w:r>
      <w:r w:rsidR="00CF7262" w:rsidRPr="00C065FD">
        <w:rPr>
          <w:rFonts w:ascii="PT Astra Serif" w:hAnsi="PT Astra Serif"/>
          <w:color w:val="000000" w:themeColor="text1"/>
          <w:sz w:val="28"/>
          <w:szCs w:val="28"/>
        </w:rPr>
        <w:t>ами социально-экономического развития, 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w:t>
      </w:r>
      <w:r w:rsidR="009646C1" w:rsidRPr="00C065FD">
        <w:rPr>
          <w:rFonts w:ascii="PT Astra Serif" w:hAnsi="PT Astra Serif"/>
          <w:color w:val="000000" w:themeColor="text1"/>
          <w:sz w:val="28"/>
          <w:szCs w:val="28"/>
        </w:rPr>
        <w:t xml:space="preserve"> </w:t>
      </w:r>
      <w:r w:rsidR="00CF7262" w:rsidRPr="00C065FD">
        <w:rPr>
          <w:rFonts w:ascii="PT Astra Serif" w:hAnsi="PT Astra Serif"/>
          <w:color w:val="000000" w:themeColor="text1"/>
          <w:sz w:val="28"/>
          <w:szCs w:val="28"/>
        </w:rPr>
        <w:t>Указ № 204),</w:t>
      </w:r>
      <w:r w:rsidRPr="00C065FD">
        <w:rPr>
          <w:rFonts w:ascii="PT Astra Serif" w:hAnsi="PT Astra Serif"/>
          <w:color w:val="000000" w:themeColor="text1"/>
          <w:sz w:val="28"/>
          <w:szCs w:val="28"/>
        </w:rPr>
        <w:t xml:space="preserve"> Стратеги</w:t>
      </w:r>
      <w:r w:rsidR="007877FD" w:rsidRPr="00C065FD">
        <w:rPr>
          <w:rFonts w:ascii="PT Astra Serif" w:hAnsi="PT Astra Serif"/>
          <w:color w:val="000000" w:themeColor="text1"/>
          <w:sz w:val="28"/>
          <w:szCs w:val="28"/>
        </w:rPr>
        <w:t>ей</w:t>
      </w:r>
      <w:r w:rsidRPr="00C065FD">
        <w:rPr>
          <w:rFonts w:ascii="PT Astra Serif" w:hAnsi="PT Astra Serif"/>
          <w:color w:val="000000" w:themeColor="text1"/>
          <w:sz w:val="28"/>
          <w:szCs w:val="28"/>
        </w:rPr>
        <w:t xml:space="preserve"> социально-экономического развития муниципального образования «Мелекесский район» Ульяновской области на период до 20</w:t>
      </w:r>
      <w:r w:rsidR="00CF7262" w:rsidRPr="00C065FD">
        <w:rPr>
          <w:rFonts w:ascii="PT Astra Serif" w:hAnsi="PT Astra Serif"/>
          <w:color w:val="000000" w:themeColor="text1"/>
          <w:sz w:val="28"/>
          <w:szCs w:val="28"/>
        </w:rPr>
        <w:t xml:space="preserve">30 года </w:t>
      </w:r>
      <w:r w:rsidRPr="00C065FD">
        <w:rPr>
          <w:rFonts w:ascii="PT Astra Serif" w:hAnsi="PT Astra Serif"/>
          <w:color w:val="000000" w:themeColor="text1"/>
          <w:sz w:val="28"/>
          <w:szCs w:val="28"/>
        </w:rPr>
        <w:t xml:space="preserve">(далее  – Стратегия), </w:t>
      </w:r>
      <w:r w:rsidR="007877FD" w:rsidRPr="00C065FD">
        <w:rPr>
          <w:rFonts w:ascii="PT Astra Serif" w:hAnsi="PT Astra Serif"/>
          <w:color w:val="000000" w:themeColor="text1"/>
          <w:sz w:val="28"/>
          <w:szCs w:val="28"/>
        </w:rPr>
        <w:t xml:space="preserve">Стратегией социально-экономического развития Ульяновской области </w:t>
      </w:r>
      <w:r w:rsidRPr="00C065FD">
        <w:rPr>
          <w:rFonts w:ascii="PT Astra Serif" w:hAnsi="PT Astra Serif"/>
          <w:color w:val="000000" w:themeColor="text1"/>
          <w:sz w:val="28"/>
          <w:szCs w:val="28"/>
        </w:rPr>
        <w:t xml:space="preserve">и в соответствии с Государственной программой Ульяновской области </w:t>
      </w:r>
      <w:hyperlink r:id="rId8" w:history="1">
        <w:r w:rsidR="00E959D8" w:rsidRPr="00C065FD">
          <w:rPr>
            <w:rStyle w:val="af"/>
            <w:rFonts w:ascii="PT Astra Serif" w:hAnsi="PT Astra Serif"/>
            <w:color w:val="000000" w:themeColor="text1"/>
            <w:spacing w:val="2"/>
            <w:sz w:val="28"/>
            <w:szCs w:val="28"/>
            <w:u w:val="none"/>
          </w:rPr>
          <w:t xml:space="preserve"> «Развитие а</w:t>
        </w:r>
        <w:r w:rsidR="00CF7262" w:rsidRPr="00C065FD">
          <w:rPr>
            <w:rStyle w:val="af"/>
            <w:rFonts w:ascii="PT Astra Serif" w:hAnsi="PT Astra Serif"/>
            <w:color w:val="000000" w:themeColor="text1"/>
            <w:spacing w:val="2"/>
            <w:sz w:val="28"/>
            <w:szCs w:val="28"/>
            <w:u w:val="none"/>
          </w:rPr>
          <w:t>гропромышленного комплекса</w:t>
        </w:r>
        <w:r w:rsidR="00E959D8" w:rsidRPr="00C065FD">
          <w:rPr>
            <w:rStyle w:val="af"/>
            <w:rFonts w:ascii="PT Astra Serif" w:hAnsi="PT Astra Serif"/>
            <w:color w:val="000000" w:themeColor="text1"/>
            <w:spacing w:val="2"/>
            <w:sz w:val="28"/>
            <w:szCs w:val="28"/>
            <w:u w:val="none"/>
          </w:rPr>
          <w:t>,</w:t>
        </w:r>
        <w:r w:rsidR="00CF7262" w:rsidRPr="00C065FD">
          <w:rPr>
            <w:rStyle w:val="af"/>
            <w:rFonts w:ascii="PT Astra Serif" w:hAnsi="PT Astra Serif"/>
            <w:color w:val="000000" w:themeColor="text1"/>
            <w:spacing w:val="2"/>
            <w:sz w:val="28"/>
            <w:szCs w:val="28"/>
            <w:u w:val="none"/>
          </w:rPr>
          <w:t xml:space="preserve"> сельских территорий </w:t>
        </w:r>
        <w:r w:rsidR="00E959D8" w:rsidRPr="00C065FD">
          <w:rPr>
            <w:rStyle w:val="af"/>
            <w:rFonts w:ascii="PT Astra Serif" w:hAnsi="PT Astra Serif"/>
            <w:color w:val="000000" w:themeColor="text1"/>
            <w:spacing w:val="2"/>
            <w:sz w:val="28"/>
            <w:szCs w:val="28"/>
            <w:u w:val="none"/>
          </w:rPr>
          <w:t>и регулирование рынков сельскохозяйственной продукции, сырья и продовольствия в Ульяновской области</w:t>
        </w:r>
      </w:hyperlink>
      <w:r w:rsidR="00E959D8" w:rsidRPr="00C065FD">
        <w:rPr>
          <w:rFonts w:ascii="PT Astra Serif" w:hAnsi="PT Astra Serif"/>
          <w:color w:val="000000" w:themeColor="text1"/>
          <w:spacing w:val="2"/>
          <w:sz w:val="28"/>
          <w:szCs w:val="28"/>
        </w:rPr>
        <w:t>»</w:t>
      </w:r>
      <w:r w:rsidR="00E959D8" w:rsidRPr="00C065FD">
        <w:rPr>
          <w:rFonts w:ascii="PT Astra Serif" w:hAnsi="PT Astra Serif"/>
          <w:color w:val="000000"/>
          <w:sz w:val="28"/>
          <w:szCs w:val="28"/>
          <w:lang w:eastAsia="ar-SA"/>
        </w:rPr>
        <w:t>,</w:t>
      </w:r>
      <w:r w:rsidRPr="00C065FD">
        <w:rPr>
          <w:rFonts w:ascii="PT Astra Serif" w:hAnsi="PT Astra Serif"/>
          <w:color w:val="000000" w:themeColor="text1"/>
          <w:sz w:val="28"/>
          <w:szCs w:val="28"/>
        </w:rPr>
        <w:t xml:space="preserve"> утвержденной </w:t>
      </w:r>
      <w:r w:rsidR="00E959D8" w:rsidRPr="00C065FD">
        <w:rPr>
          <w:rFonts w:ascii="PT Astra Serif" w:hAnsi="PT Astra Serif"/>
          <w:color w:val="000000" w:themeColor="text1"/>
          <w:sz w:val="28"/>
          <w:szCs w:val="28"/>
        </w:rPr>
        <w:t>Постановлением Правительства Ульяновской области от 14.11.2019 № 26/578-П</w:t>
      </w:r>
      <w:r w:rsidRPr="00C065FD">
        <w:rPr>
          <w:rFonts w:ascii="PT Astra Serif" w:hAnsi="PT Astra Serif"/>
          <w:color w:val="000000" w:themeColor="text1"/>
          <w:sz w:val="28"/>
          <w:szCs w:val="28"/>
        </w:rPr>
        <w:t>,</w:t>
      </w:r>
      <w:r w:rsidR="00E959D8" w:rsidRPr="00C065FD">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 </w:t>
      </w:r>
      <w:r w:rsidRPr="00C065FD">
        <w:rPr>
          <w:rFonts w:ascii="PT Astra Serif" w:hAnsi="PT Astra Serif" w:cs="Times New Roman"/>
          <w:color w:val="000000" w:themeColor="text1"/>
          <w:sz w:val="28"/>
          <w:szCs w:val="28"/>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«Мелекесский район»      Ульяновской области     от      28.06.2012   года  № 42/383, Федеральным  законом  от 29.12.2006 года № 264-ФЗ «О развитии сельского хозяйства», Федеральный закон от 08.12.1995 года № 193-ФЗ «О сельскохозяйственной кооперации», Федеральный  закон  от  19.06.1992 года № 3085-1 «О  потребительской  кооперации (потребительских обществах, их союзах) в Российской Федерации», Федеральный закон от 11.06.2003 года № 74-ФЗ «О крестьянском (фермерском) хозяйстве»</w:t>
      </w:r>
      <w:r w:rsidR="00F03929" w:rsidRPr="00C065FD">
        <w:rPr>
          <w:rFonts w:ascii="PT Astra Serif" w:hAnsi="PT Astra Serif" w:cs="Times New Roman"/>
          <w:color w:val="000000" w:themeColor="text1"/>
          <w:sz w:val="28"/>
          <w:szCs w:val="28"/>
        </w:rPr>
        <w:t>.</w:t>
      </w:r>
    </w:p>
    <w:p w:rsidR="00227031" w:rsidRPr="00C065FD" w:rsidRDefault="00227031" w:rsidP="00BC2647">
      <w:pPr>
        <w:spacing w:after="0" w:line="240" w:lineRule="atLeast"/>
        <w:ind w:firstLine="348"/>
        <w:jc w:val="both"/>
        <w:rPr>
          <w:rFonts w:ascii="PT Astra Serif" w:hAnsi="PT Astra Serif"/>
          <w:color w:val="000000" w:themeColor="text1"/>
          <w:sz w:val="28"/>
          <w:szCs w:val="28"/>
        </w:rPr>
      </w:pPr>
      <w:r w:rsidRPr="00C065FD">
        <w:rPr>
          <w:rFonts w:ascii="PT Astra Serif" w:hAnsi="PT Astra Serif"/>
          <w:color w:val="000000" w:themeColor="text1"/>
        </w:rPr>
        <w:t xml:space="preserve">   </w:t>
      </w:r>
      <w:r w:rsidRPr="00C065FD">
        <w:rPr>
          <w:rFonts w:ascii="PT Astra Serif" w:hAnsi="PT Astra Serif"/>
          <w:color w:val="000000" w:themeColor="text1"/>
          <w:sz w:val="28"/>
          <w:szCs w:val="28"/>
        </w:rPr>
        <w:t>За последнее время в результате ухудшения финансового положения, нарушения ценовых соотношений на продукцию сельского хозяйства с одной стороны и материально-технические ресурсы, используемые в сельском хозяйстве, с другой стороны, произошел спад сельскохозяйственного производства.</w:t>
      </w:r>
    </w:p>
    <w:p w:rsidR="00227031"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В результате недостаточных инвестиций снизились объемы производства молока, формирования кормовой базы животноводства, обозначилась кадровая проблема.</w:t>
      </w:r>
    </w:p>
    <w:p w:rsidR="00227031"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Исходя из задач социально-экономической </w:t>
      </w:r>
      <w:proofErr w:type="gramStart"/>
      <w:r w:rsidRPr="00C065FD">
        <w:rPr>
          <w:rFonts w:ascii="PT Astra Serif" w:hAnsi="PT Astra Serif"/>
          <w:color w:val="000000" w:themeColor="text1"/>
          <w:sz w:val="28"/>
          <w:szCs w:val="28"/>
        </w:rPr>
        <w:t>политики на</w:t>
      </w:r>
      <w:proofErr w:type="gramEnd"/>
      <w:r w:rsidRPr="00C065FD">
        <w:rPr>
          <w:rFonts w:ascii="PT Astra Serif" w:hAnsi="PT Astra Serif"/>
          <w:color w:val="000000" w:themeColor="text1"/>
          <w:sz w:val="28"/>
          <w:szCs w:val="28"/>
        </w:rPr>
        <w:t xml:space="preserve"> ближайший период и долгосрочную перспективу, для преодоления данного положения в сфере развития сельского хозяйства необходимо проведение упреждающих мероприятий.</w:t>
      </w:r>
    </w:p>
    <w:p w:rsidR="00227031" w:rsidRPr="00C065FD" w:rsidRDefault="00227031" w:rsidP="00BC2647">
      <w:pPr>
        <w:tabs>
          <w:tab w:val="left" w:pos="375"/>
          <w:tab w:val="left" w:pos="630"/>
          <w:tab w:val="left" w:pos="720"/>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Реализация программы и ее финансирования за счет средств бюджета </w:t>
      </w:r>
      <w:r w:rsidR="007877FD" w:rsidRPr="00C065FD">
        <w:rPr>
          <w:rFonts w:ascii="PT Astra Serif" w:hAnsi="PT Astra Serif"/>
          <w:color w:val="000000" w:themeColor="text1"/>
          <w:sz w:val="28"/>
          <w:szCs w:val="28"/>
        </w:rPr>
        <w:t xml:space="preserve">муниципального образования «Мелекесский район» Ульяновской области </w:t>
      </w:r>
      <w:r w:rsidRPr="00C065FD">
        <w:rPr>
          <w:rFonts w:ascii="PT Astra Serif" w:hAnsi="PT Astra Serif"/>
          <w:color w:val="000000" w:themeColor="text1"/>
          <w:sz w:val="28"/>
          <w:szCs w:val="28"/>
        </w:rPr>
        <w:t>обусловлена необходимостью устойчивого социально-экономического развития сельских поселений муниципального образования «Мелекесский район» 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
    <w:p w:rsidR="002325FE"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lastRenderedPageBreak/>
        <w:t xml:space="preserve">          </w:t>
      </w:r>
      <w:r w:rsidR="000976D8" w:rsidRPr="00C065FD">
        <w:rPr>
          <w:rFonts w:ascii="PT Astra Serif" w:hAnsi="PT Astra Serif"/>
          <w:color w:val="000000" w:themeColor="text1"/>
          <w:sz w:val="28"/>
          <w:szCs w:val="28"/>
        </w:rPr>
        <w:t xml:space="preserve">Программа «Содействие в развитии агропромышленного комплекса муниципального образовании «Мелекесский район» Ульяновской области» включает два направления: </w:t>
      </w:r>
    </w:p>
    <w:p w:rsidR="00227031" w:rsidRPr="00C065FD" w:rsidRDefault="002325FE" w:rsidP="00C065FD">
      <w:pPr>
        <w:pStyle w:val="a9"/>
        <w:numPr>
          <w:ilvl w:val="0"/>
          <w:numId w:val="12"/>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П</w:t>
      </w:r>
      <w:r w:rsidR="00227031" w:rsidRPr="00C065FD">
        <w:rPr>
          <w:rFonts w:ascii="PT Astra Serif" w:hAnsi="PT Astra Serif"/>
          <w:color w:val="000000" w:themeColor="text1"/>
          <w:sz w:val="28"/>
          <w:szCs w:val="28"/>
        </w:rPr>
        <w:t>роведение соревнований</w:t>
      </w:r>
      <w:r w:rsidR="000976D8" w:rsidRPr="00C065FD">
        <w:rPr>
          <w:rFonts w:ascii="PT Astra Serif" w:hAnsi="PT Astra Serif"/>
          <w:color w:val="000000" w:themeColor="text1"/>
          <w:sz w:val="28"/>
          <w:szCs w:val="28"/>
        </w:rPr>
        <w:t xml:space="preserve"> в отрасли сельского хозяйства</w:t>
      </w:r>
      <w:r w:rsidRPr="00C065FD">
        <w:rPr>
          <w:rFonts w:ascii="PT Astra Serif" w:hAnsi="PT Astra Serif"/>
          <w:color w:val="000000" w:themeColor="text1"/>
          <w:sz w:val="28"/>
          <w:szCs w:val="28"/>
        </w:rPr>
        <w:t xml:space="preserve"> по итогам весенне-полевых и уборочных работ</w:t>
      </w:r>
      <w:r w:rsidR="000976D8" w:rsidRPr="00C065FD">
        <w:rPr>
          <w:rFonts w:ascii="PT Astra Serif" w:hAnsi="PT Astra Serif"/>
          <w:color w:val="000000" w:themeColor="text1"/>
          <w:sz w:val="28"/>
          <w:szCs w:val="28"/>
        </w:rPr>
        <w:t>, которые</w:t>
      </w:r>
      <w:r w:rsidR="00227031" w:rsidRPr="00C065FD">
        <w:rPr>
          <w:rFonts w:ascii="PT Astra Serif" w:hAnsi="PT Astra Serif"/>
          <w:color w:val="000000" w:themeColor="text1"/>
          <w:sz w:val="28"/>
          <w:szCs w:val="28"/>
        </w:rPr>
        <w:t xml:space="preserve"> буд</w:t>
      </w:r>
      <w:r w:rsidR="000976D8" w:rsidRPr="00C065FD">
        <w:rPr>
          <w:rFonts w:ascii="PT Astra Serif" w:hAnsi="PT Astra Serif"/>
          <w:color w:val="000000" w:themeColor="text1"/>
          <w:sz w:val="28"/>
          <w:szCs w:val="28"/>
        </w:rPr>
        <w:t>у</w:t>
      </w:r>
      <w:r w:rsidR="00227031" w:rsidRPr="00C065FD">
        <w:rPr>
          <w:rFonts w:ascii="PT Astra Serif" w:hAnsi="PT Astra Serif"/>
          <w:color w:val="000000" w:themeColor="text1"/>
          <w:sz w:val="28"/>
          <w:szCs w:val="28"/>
        </w:rPr>
        <w:t>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w:t>
      </w:r>
      <w:r w:rsidR="000976D8" w:rsidRPr="00C065FD">
        <w:rPr>
          <w:rFonts w:ascii="PT Astra Serif" w:hAnsi="PT Astra Serif"/>
          <w:color w:val="000000" w:themeColor="text1"/>
          <w:sz w:val="28"/>
          <w:szCs w:val="28"/>
        </w:rPr>
        <w:t>ю</w:t>
      </w:r>
      <w:r w:rsidR="00227031" w:rsidRPr="00C065FD">
        <w:rPr>
          <w:rFonts w:ascii="PT Astra Serif" w:hAnsi="PT Astra Serif"/>
          <w:color w:val="000000" w:themeColor="text1"/>
          <w:sz w:val="28"/>
          <w:szCs w:val="28"/>
        </w:rPr>
        <w:t xml:space="preserve"> рентабельного производства, широко</w:t>
      </w:r>
      <w:r w:rsidR="000976D8" w:rsidRPr="00C065FD">
        <w:rPr>
          <w:rFonts w:ascii="PT Astra Serif" w:hAnsi="PT Astra Serif"/>
          <w:color w:val="000000" w:themeColor="text1"/>
          <w:sz w:val="28"/>
          <w:szCs w:val="28"/>
        </w:rPr>
        <w:t>му</w:t>
      </w:r>
      <w:r w:rsidR="00227031" w:rsidRPr="00C065FD">
        <w:rPr>
          <w:rFonts w:ascii="PT Astra Serif" w:hAnsi="PT Astra Serif"/>
          <w:color w:val="000000" w:themeColor="text1"/>
          <w:sz w:val="28"/>
          <w:szCs w:val="28"/>
        </w:rPr>
        <w:t xml:space="preserve"> использовани</w:t>
      </w:r>
      <w:r w:rsidR="000976D8" w:rsidRPr="00C065FD">
        <w:rPr>
          <w:rFonts w:ascii="PT Astra Serif" w:hAnsi="PT Astra Serif"/>
          <w:color w:val="000000" w:themeColor="text1"/>
          <w:sz w:val="28"/>
          <w:szCs w:val="28"/>
        </w:rPr>
        <w:t>ю</w:t>
      </w:r>
      <w:r w:rsidR="00227031" w:rsidRPr="00C065FD">
        <w:rPr>
          <w:rFonts w:ascii="PT Astra Serif" w:hAnsi="PT Astra Serif"/>
          <w:color w:val="000000" w:themeColor="text1"/>
          <w:sz w:val="28"/>
          <w:szCs w:val="28"/>
        </w:rPr>
        <w:t xml:space="preserve">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 </w:t>
      </w:r>
    </w:p>
    <w:p w:rsidR="00227031" w:rsidRPr="00C065FD" w:rsidRDefault="002325FE" w:rsidP="00C065FD">
      <w:pPr>
        <w:pStyle w:val="a9"/>
        <w:numPr>
          <w:ilvl w:val="0"/>
          <w:numId w:val="12"/>
        </w:numPr>
        <w:tabs>
          <w:tab w:val="left" w:pos="-4570"/>
          <w:tab w:val="left" w:pos="650"/>
        </w:tabs>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Обеспечение финансирования деятельности МКУ «Управление сельского хозяйства </w:t>
      </w:r>
      <w:proofErr w:type="spellStart"/>
      <w:r w:rsidRPr="00C065FD">
        <w:rPr>
          <w:rFonts w:ascii="PT Astra Serif" w:hAnsi="PT Astra Serif"/>
          <w:color w:val="000000" w:themeColor="text1"/>
          <w:sz w:val="28"/>
          <w:szCs w:val="28"/>
        </w:rPr>
        <w:t>Мелекесского</w:t>
      </w:r>
      <w:proofErr w:type="spellEnd"/>
      <w:r w:rsidRPr="00C065FD">
        <w:rPr>
          <w:rFonts w:ascii="PT Astra Serif" w:hAnsi="PT Astra Serif"/>
          <w:color w:val="000000" w:themeColor="text1"/>
          <w:sz w:val="28"/>
          <w:szCs w:val="28"/>
        </w:rPr>
        <w:t xml:space="preserve"> района</w:t>
      </w:r>
      <w:r w:rsidR="002721B7" w:rsidRPr="00C065FD">
        <w:rPr>
          <w:rFonts w:ascii="PT Astra Serif" w:hAnsi="PT Astra Serif"/>
          <w:color w:val="000000" w:themeColor="text1"/>
          <w:sz w:val="28"/>
          <w:szCs w:val="28"/>
        </w:rPr>
        <w:t xml:space="preserve">», что позволит </w:t>
      </w:r>
      <w:r w:rsidRPr="00C065FD">
        <w:rPr>
          <w:rFonts w:ascii="PT Astra Serif" w:hAnsi="PT Astra Serif"/>
          <w:color w:val="000000" w:themeColor="text1"/>
          <w:sz w:val="28"/>
          <w:szCs w:val="28"/>
        </w:rPr>
        <w:t>созда</w:t>
      </w:r>
      <w:r w:rsidR="002721B7" w:rsidRPr="00C065FD">
        <w:rPr>
          <w:rFonts w:ascii="PT Astra Serif" w:hAnsi="PT Astra Serif"/>
          <w:color w:val="000000" w:themeColor="text1"/>
          <w:sz w:val="28"/>
          <w:szCs w:val="28"/>
        </w:rPr>
        <w:t xml:space="preserve">ть </w:t>
      </w:r>
      <w:r w:rsidRPr="00C065FD">
        <w:rPr>
          <w:rFonts w:ascii="PT Astra Serif" w:hAnsi="PT Astra Serif"/>
          <w:color w:val="000000" w:themeColor="text1"/>
          <w:sz w:val="28"/>
          <w:szCs w:val="28"/>
        </w:rPr>
        <w:t>услови</w:t>
      </w:r>
      <w:r w:rsidR="002721B7" w:rsidRPr="00C065FD">
        <w:rPr>
          <w:rFonts w:ascii="PT Astra Serif" w:hAnsi="PT Astra Serif"/>
          <w:color w:val="000000" w:themeColor="text1"/>
          <w:sz w:val="28"/>
          <w:szCs w:val="28"/>
        </w:rPr>
        <w:t>я</w:t>
      </w:r>
      <w:r w:rsidRPr="00C065FD">
        <w:rPr>
          <w:rFonts w:ascii="PT Astra Serif" w:hAnsi="PT Astra Serif"/>
          <w:color w:val="000000" w:themeColor="text1"/>
          <w:sz w:val="28"/>
          <w:szCs w:val="28"/>
        </w:rPr>
        <w:t xml:space="preserve"> для эффективного функционирования </w:t>
      </w:r>
      <w:r w:rsidR="0036246F" w:rsidRPr="00C065FD">
        <w:rPr>
          <w:rFonts w:ascii="PT Astra Serif" w:hAnsi="PT Astra Serif"/>
          <w:color w:val="000000" w:themeColor="text1"/>
          <w:sz w:val="28"/>
          <w:szCs w:val="28"/>
        </w:rPr>
        <w:t>МКУ</w:t>
      </w:r>
      <w:r w:rsidR="002721B7"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что в свою очередь будет способствовать </w:t>
      </w:r>
      <w:r w:rsidR="002721B7" w:rsidRPr="00C065FD">
        <w:rPr>
          <w:rFonts w:ascii="PT Astra Serif" w:hAnsi="PT Astra Serif"/>
          <w:color w:val="000000" w:themeColor="text1"/>
          <w:sz w:val="28"/>
          <w:szCs w:val="28"/>
        </w:rPr>
        <w:t>развити</w:t>
      </w:r>
      <w:r w:rsidR="0036246F" w:rsidRPr="00C065FD">
        <w:rPr>
          <w:rFonts w:ascii="PT Astra Serif" w:hAnsi="PT Astra Serif"/>
          <w:color w:val="000000" w:themeColor="text1"/>
          <w:sz w:val="28"/>
          <w:szCs w:val="28"/>
        </w:rPr>
        <w:t>ю</w:t>
      </w:r>
      <w:r w:rsidR="002721B7" w:rsidRPr="00C065FD">
        <w:rPr>
          <w:rFonts w:ascii="PT Astra Serif" w:hAnsi="PT Astra Serif"/>
          <w:color w:val="000000" w:themeColor="text1"/>
          <w:sz w:val="28"/>
          <w:szCs w:val="28"/>
        </w:rPr>
        <w:t xml:space="preserve"> сельскохозяйственного производства и </w:t>
      </w:r>
      <w:r w:rsidR="0036246F" w:rsidRPr="00C065FD">
        <w:rPr>
          <w:rFonts w:ascii="PT Astra Serif" w:hAnsi="PT Astra Serif"/>
          <w:color w:val="000000" w:themeColor="text1"/>
          <w:sz w:val="28"/>
          <w:szCs w:val="28"/>
        </w:rPr>
        <w:t xml:space="preserve">создаст </w:t>
      </w:r>
      <w:r w:rsidR="002721B7" w:rsidRPr="00C065FD">
        <w:rPr>
          <w:rFonts w:ascii="PT Astra Serif" w:hAnsi="PT Astra Serif"/>
          <w:color w:val="000000" w:themeColor="text1"/>
          <w:sz w:val="28"/>
          <w:szCs w:val="28"/>
        </w:rPr>
        <w:t>предпосылк</w:t>
      </w:r>
      <w:r w:rsidR="0036246F" w:rsidRPr="00C065FD">
        <w:rPr>
          <w:rFonts w:ascii="PT Astra Serif" w:hAnsi="PT Astra Serif"/>
          <w:color w:val="000000" w:themeColor="text1"/>
          <w:sz w:val="28"/>
          <w:szCs w:val="28"/>
        </w:rPr>
        <w:t>и</w:t>
      </w:r>
      <w:r w:rsidR="002721B7" w:rsidRPr="00C065FD">
        <w:rPr>
          <w:rFonts w:ascii="PT Astra Serif" w:hAnsi="PT Astra Serif"/>
          <w:color w:val="000000" w:themeColor="text1"/>
          <w:sz w:val="28"/>
          <w:szCs w:val="28"/>
        </w:rPr>
        <w:t xml:space="preserve"> для устойчивого развития сельских территорий муниципального образования «Мелекесский район» Ульяновской области</w:t>
      </w:r>
      <w:r w:rsidR="00FD382E">
        <w:rPr>
          <w:rFonts w:ascii="PT Astra Serif" w:hAnsi="PT Astra Serif"/>
          <w:color w:val="000000" w:themeColor="text1"/>
          <w:sz w:val="28"/>
          <w:szCs w:val="28"/>
        </w:rPr>
        <w:t>.</w:t>
      </w:r>
    </w:p>
    <w:p w:rsidR="00227031" w:rsidRPr="00C065FD" w:rsidRDefault="00227031" w:rsidP="00BC2647">
      <w:pPr>
        <w:tabs>
          <w:tab w:val="left" w:pos="2378"/>
        </w:tabs>
        <w:autoSpaceDE w:val="0"/>
        <w:spacing w:after="0" w:line="240" w:lineRule="atLeast"/>
        <w:ind w:firstLine="720"/>
        <w:jc w:val="both"/>
        <w:rPr>
          <w:rFonts w:ascii="PT Astra Serif" w:hAnsi="PT Astra Serif"/>
          <w:color w:val="000000" w:themeColor="text1"/>
          <w:sz w:val="28"/>
          <w:szCs w:val="28"/>
        </w:rPr>
      </w:pPr>
    </w:p>
    <w:p w:rsidR="007730EA"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      </w:t>
      </w:r>
    </w:p>
    <w:p w:rsidR="00227031" w:rsidRPr="00C065FD" w:rsidRDefault="00227031" w:rsidP="00BC2647">
      <w:pPr>
        <w:spacing w:after="0" w:line="240" w:lineRule="atLeast"/>
        <w:ind w:hanging="554"/>
        <w:jc w:val="both"/>
        <w:rPr>
          <w:rFonts w:ascii="PT Astra Serif" w:hAnsi="PT Astra Serif"/>
          <w:b/>
          <w:color w:val="000000" w:themeColor="text1"/>
          <w:sz w:val="28"/>
          <w:szCs w:val="28"/>
        </w:rPr>
      </w:pPr>
      <w:r w:rsidRPr="00C065FD">
        <w:rPr>
          <w:rFonts w:ascii="PT Astra Serif" w:hAnsi="PT Astra Serif"/>
          <w:color w:val="000000" w:themeColor="text1"/>
          <w:sz w:val="28"/>
          <w:szCs w:val="28"/>
        </w:rPr>
        <w:t xml:space="preserve">               </w:t>
      </w:r>
    </w:p>
    <w:p w:rsidR="002325FE" w:rsidRDefault="00227031" w:rsidP="00BC2647">
      <w:pPr>
        <w:pStyle w:val="a9"/>
        <w:numPr>
          <w:ilvl w:val="0"/>
          <w:numId w:val="10"/>
        </w:numPr>
        <w:spacing w:after="0"/>
        <w:ind w:left="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 xml:space="preserve">Организация управления </w:t>
      </w:r>
      <w:r w:rsidR="002325FE" w:rsidRPr="00C065FD">
        <w:rPr>
          <w:rFonts w:ascii="PT Astra Serif" w:hAnsi="PT Astra Serif"/>
          <w:b/>
          <w:color w:val="000000" w:themeColor="text1"/>
          <w:sz w:val="28"/>
          <w:szCs w:val="28"/>
        </w:rPr>
        <w:t>реализацией муниципальной п</w:t>
      </w:r>
      <w:r w:rsidRPr="00C065FD">
        <w:rPr>
          <w:rFonts w:ascii="PT Astra Serif" w:hAnsi="PT Astra Serif"/>
          <w:b/>
          <w:color w:val="000000" w:themeColor="text1"/>
          <w:sz w:val="28"/>
          <w:szCs w:val="28"/>
        </w:rPr>
        <w:t>рограмм</w:t>
      </w:r>
      <w:r w:rsidR="002325FE" w:rsidRPr="00C065FD">
        <w:rPr>
          <w:rFonts w:ascii="PT Astra Serif" w:hAnsi="PT Astra Serif"/>
          <w:b/>
          <w:color w:val="000000" w:themeColor="text1"/>
          <w:sz w:val="28"/>
          <w:szCs w:val="28"/>
        </w:rPr>
        <w:t>ы</w:t>
      </w:r>
    </w:p>
    <w:p w:rsidR="00FD382E" w:rsidRDefault="00FD382E" w:rsidP="00BC2647">
      <w:pPr>
        <w:shd w:val="clear" w:color="auto" w:fill="FFFFFF"/>
        <w:spacing w:after="0"/>
        <w:ind w:firstLine="360"/>
        <w:jc w:val="both"/>
        <w:rPr>
          <w:rFonts w:ascii="PT Astra Serif" w:eastAsia="Calibri" w:hAnsi="PT Astra Serif"/>
          <w:sz w:val="28"/>
          <w:szCs w:val="28"/>
          <w:lang w:eastAsia="en-US"/>
        </w:rPr>
      </w:pPr>
    </w:p>
    <w:p w:rsidR="0042460B" w:rsidRPr="00C065FD" w:rsidRDefault="0042460B" w:rsidP="00BC2647">
      <w:pPr>
        <w:shd w:val="clear" w:color="auto" w:fill="FFFFFF"/>
        <w:spacing w:after="0"/>
        <w:ind w:firstLine="360"/>
        <w:jc w:val="both"/>
        <w:rPr>
          <w:rFonts w:ascii="PT Astra Serif" w:eastAsia="Calibri" w:hAnsi="PT Astra Serif"/>
          <w:sz w:val="28"/>
          <w:szCs w:val="28"/>
          <w:lang w:eastAsia="en-US"/>
        </w:rPr>
      </w:pPr>
      <w:r w:rsidRPr="00C065FD">
        <w:rPr>
          <w:rFonts w:ascii="PT Astra Serif" w:eastAsia="Calibri" w:hAnsi="PT Astra Serif"/>
          <w:sz w:val="28"/>
          <w:szCs w:val="28"/>
          <w:lang w:eastAsia="en-US"/>
        </w:rPr>
        <w:t xml:space="preserve">     Заказчиком Программы является администрация муниципального образования «Мелекесский район» Ульяновской области.</w:t>
      </w:r>
    </w:p>
    <w:p w:rsidR="0042460B" w:rsidRPr="00C065FD" w:rsidRDefault="0042460B" w:rsidP="00BC2647">
      <w:pPr>
        <w:spacing w:after="0"/>
        <w:jc w:val="both"/>
        <w:rPr>
          <w:rFonts w:ascii="PT Astra Serif" w:hAnsi="PT Astra Serif"/>
          <w:sz w:val="28"/>
          <w:szCs w:val="28"/>
        </w:rPr>
      </w:pPr>
      <w:r w:rsidRPr="00C065FD">
        <w:rPr>
          <w:rFonts w:ascii="PT Astra Serif" w:eastAsia="Calibri" w:hAnsi="PT Astra Serif"/>
          <w:sz w:val="28"/>
          <w:szCs w:val="28"/>
          <w:lang w:eastAsia="en-US"/>
        </w:rPr>
        <w:t xml:space="preserve">          Управление Программой осуществляется МКУ «</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p>
    <w:p w:rsidR="0042460B" w:rsidRPr="00C065FD" w:rsidRDefault="0042460B" w:rsidP="00BC2647">
      <w:pPr>
        <w:spacing w:after="0"/>
        <w:ind w:firstLine="708"/>
        <w:jc w:val="both"/>
        <w:rPr>
          <w:rFonts w:ascii="PT Astra Serif" w:hAnsi="PT Astra Serif"/>
          <w:sz w:val="28"/>
          <w:szCs w:val="28"/>
        </w:rPr>
      </w:pPr>
      <w:r w:rsidRPr="00C065FD">
        <w:rPr>
          <w:rFonts w:ascii="PT Astra Serif" w:hAnsi="PT Astra Serif"/>
          <w:sz w:val="28"/>
          <w:szCs w:val="28"/>
        </w:rPr>
        <w:t>Реализация Программы осуществляется в соответствии с Правилами разработки, реализации и оценки эффективности муниципальных программ муниципального образования «Мелекесский район» Ульяновской области.</w:t>
      </w:r>
    </w:p>
    <w:p w:rsidR="0054645E" w:rsidRPr="00C065FD" w:rsidRDefault="0054645E" w:rsidP="00BC2647">
      <w:pPr>
        <w:pStyle w:val="Standard"/>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Ответственность должностных лиц за реализацию, конечные результаты, целевое и эффективное использование выделяемых на выполнение муниципальной программы финансовых сре</w:t>
      </w:r>
      <w:proofErr w:type="gramStart"/>
      <w:r w:rsidRPr="00C065FD">
        <w:rPr>
          <w:rFonts w:ascii="PT Astra Serif" w:hAnsi="PT Astra Serif" w:cs="Times New Roman"/>
          <w:color w:val="000000" w:themeColor="text1"/>
          <w:sz w:val="28"/>
          <w:szCs w:val="28"/>
        </w:rPr>
        <w:t>дств пр</w:t>
      </w:r>
      <w:proofErr w:type="gramEnd"/>
      <w:r w:rsidRPr="00C065FD">
        <w:rPr>
          <w:rFonts w:ascii="PT Astra Serif" w:hAnsi="PT Astra Serif" w:cs="Times New Roman"/>
          <w:color w:val="000000" w:themeColor="text1"/>
          <w:sz w:val="28"/>
          <w:szCs w:val="28"/>
        </w:rPr>
        <w:t>едусматривается в соответствии с действующим законодательством.</w:t>
      </w:r>
    </w:p>
    <w:p w:rsidR="0054645E" w:rsidRPr="00C065FD" w:rsidRDefault="0054645E" w:rsidP="00BC2647">
      <w:pPr>
        <w:spacing w:after="0" w:line="240" w:lineRule="atLeast"/>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МКУ «Управление сельского хозяйства </w:t>
      </w:r>
      <w:proofErr w:type="spellStart"/>
      <w:r w:rsidRPr="00C065FD">
        <w:rPr>
          <w:rFonts w:ascii="PT Astra Serif" w:hAnsi="PT Astra Serif"/>
          <w:color w:val="000000" w:themeColor="text1"/>
          <w:sz w:val="28"/>
          <w:szCs w:val="28"/>
        </w:rPr>
        <w:t>Мелекесского</w:t>
      </w:r>
      <w:proofErr w:type="spellEnd"/>
      <w:r w:rsidRPr="00C065FD">
        <w:rPr>
          <w:rFonts w:ascii="PT Astra Serif" w:hAnsi="PT Astra Serif"/>
          <w:color w:val="000000" w:themeColor="text1"/>
          <w:sz w:val="28"/>
          <w:szCs w:val="28"/>
        </w:rPr>
        <w:t xml:space="preserve"> района» разрабатывает нормативные правовые акты, необходимые для выполнения Программы, подготавливает доклады о ходе реализации Программы, осуществляет ведение ежеквартальной отчетности реализации Программы, подготавливает ежегодно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 несет ответственность за своевременную и качественную реализацию Программы, организует размещение на официальном сайте муниципального образования «Мелекесский район» в сети Интернет информации отчеты о ходе и результатах реализации Программы, финансировании ее мероприятий, вносит предложения и </w:t>
      </w:r>
      <w:r w:rsidRPr="00C065FD">
        <w:rPr>
          <w:rFonts w:ascii="PT Astra Serif" w:hAnsi="PT Astra Serif"/>
          <w:color w:val="000000" w:themeColor="text1"/>
          <w:sz w:val="28"/>
          <w:szCs w:val="28"/>
        </w:rPr>
        <w:lastRenderedPageBreak/>
        <w:t>участвует в уточнении целевых индикаторов и расходов на реализацию мероприятий Программы, а также в совершенствовании механизма реализации Программы, участвует в подготовке доклада о ходе работ по реализации Программы, достигнутых результатах и эффективности использования финансовых средств.</w:t>
      </w:r>
    </w:p>
    <w:p w:rsidR="000F2439" w:rsidRPr="00C065FD" w:rsidRDefault="000F2439" w:rsidP="00BC2647">
      <w:pPr>
        <w:pStyle w:val="Standard"/>
        <w:spacing w:line="276" w:lineRule="auto"/>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Система мероприятий муниципальной программы представлена в приложении 2 к настоящей программе.</w:t>
      </w:r>
    </w:p>
    <w:p w:rsidR="00170C75" w:rsidRPr="00C065FD" w:rsidRDefault="002325FE" w:rsidP="00BC2647">
      <w:pPr>
        <w:spacing w:after="0" w:line="240" w:lineRule="atLeast"/>
        <w:ind w:hanging="405"/>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43A7F" w:rsidRPr="00C065FD">
        <w:rPr>
          <w:rFonts w:ascii="PT Astra Serif" w:hAnsi="PT Astra Serif"/>
          <w:color w:val="000000" w:themeColor="text1"/>
          <w:sz w:val="28"/>
          <w:szCs w:val="28"/>
        </w:rPr>
        <w:t xml:space="preserve"> </w:t>
      </w:r>
      <w:r w:rsidR="0042460B" w:rsidRPr="00C065FD">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Средства </w:t>
      </w:r>
      <w:r w:rsidR="0042460B" w:rsidRPr="00C065FD">
        <w:rPr>
          <w:rFonts w:ascii="PT Astra Serif" w:hAnsi="PT Astra Serif"/>
          <w:color w:val="000000" w:themeColor="text1"/>
          <w:sz w:val="28"/>
          <w:szCs w:val="28"/>
        </w:rPr>
        <w:t xml:space="preserve">из бюджета муниципального образования «Мелекесский район» Ульяновской области </w:t>
      </w:r>
      <w:r w:rsidR="00763A50" w:rsidRPr="00C065FD">
        <w:rPr>
          <w:rFonts w:ascii="PT Astra Serif" w:hAnsi="PT Astra Serif"/>
          <w:color w:val="000000" w:themeColor="text1"/>
          <w:sz w:val="28"/>
          <w:szCs w:val="28"/>
        </w:rPr>
        <w:t xml:space="preserve"> в рамках Программы </w:t>
      </w:r>
      <w:r w:rsidRPr="00C065FD">
        <w:rPr>
          <w:rFonts w:ascii="PT Astra Serif" w:hAnsi="PT Astra Serif"/>
          <w:color w:val="000000" w:themeColor="text1"/>
          <w:sz w:val="28"/>
          <w:szCs w:val="28"/>
        </w:rPr>
        <w:t>выделяются</w:t>
      </w:r>
      <w:r w:rsidR="00763A50" w:rsidRPr="00C065FD">
        <w:rPr>
          <w:rFonts w:ascii="PT Astra Serif" w:hAnsi="PT Astra Serif"/>
          <w:color w:val="000000" w:themeColor="text1"/>
          <w:sz w:val="28"/>
          <w:szCs w:val="28"/>
        </w:rPr>
        <w:t xml:space="preserve"> </w:t>
      </w:r>
      <w:r w:rsidR="00170C75" w:rsidRPr="00C065FD">
        <w:rPr>
          <w:rFonts w:ascii="PT Astra Serif" w:hAnsi="PT Astra Serif"/>
          <w:color w:val="000000" w:themeColor="text1"/>
          <w:sz w:val="28"/>
          <w:szCs w:val="28"/>
        </w:rPr>
        <w:t>на след</w:t>
      </w:r>
      <w:r w:rsidR="0054645E" w:rsidRPr="00C065FD">
        <w:rPr>
          <w:rFonts w:ascii="PT Astra Serif" w:hAnsi="PT Astra Serif"/>
          <w:color w:val="000000" w:themeColor="text1"/>
          <w:sz w:val="28"/>
          <w:szCs w:val="28"/>
        </w:rPr>
        <w:t>ующие</w:t>
      </w:r>
      <w:r w:rsidR="00170C75" w:rsidRPr="00C065FD">
        <w:rPr>
          <w:rFonts w:ascii="PT Astra Serif" w:hAnsi="PT Astra Serif"/>
          <w:color w:val="000000" w:themeColor="text1"/>
          <w:sz w:val="28"/>
          <w:szCs w:val="28"/>
        </w:rPr>
        <w:t xml:space="preserve"> мероприятия:</w:t>
      </w:r>
    </w:p>
    <w:p w:rsidR="00763A50" w:rsidRPr="00C065FD" w:rsidRDefault="00D02E1D" w:rsidP="00BC2647">
      <w:pPr>
        <w:pStyle w:val="a9"/>
        <w:numPr>
          <w:ilvl w:val="0"/>
          <w:numId w:val="14"/>
        </w:numPr>
        <w:spacing w:after="0" w:line="240" w:lineRule="atLeast"/>
        <w:ind w:left="0" w:firstLine="709"/>
        <w:jc w:val="both"/>
        <w:rPr>
          <w:rFonts w:ascii="PT Astra Serif" w:hAnsi="PT Astra Serif"/>
          <w:color w:val="000000" w:themeColor="text1"/>
          <w:sz w:val="28"/>
          <w:szCs w:val="28"/>
        </w:rPr>
      </w:pPr>
      <w:r>
        <w:rPr>
          <w:rFonts w:ascii="PT Astra Serif" w:hAnsi="PT Astra Serif"/>
          <w:color w:val="000000" w:themeColor="text1"/>
          <w:sz w:val="28"/>
          <w:szCs w:val="28"/>
        </w:rPr>
        <w:t>Финансирование</w:t>
      </w:r>
      <w:r w:rsidR="00763A50" w:rsidRPr="00C065FD">
        <w:rPr>
          <w:rFonts w:ascii="PT Astra Serif" w:hAnsi="PT Astra Serif"/>
          <w:color w:val="000000" w:themeColor="text1"/>
          <w:sz w:val="28"/>
          <w:szCs w:val="28"/>
        </w:rPr>
        <w:t xml:space="preserve"> деятельности МКУ «Управление сельского хозяйства </w:t>
      </w:r>
      <w:proofErr w:type="spellStart"/>
      <w:r w:rsidR="00763A50" w:rsidRPr="00C065FD">
        <w:rPr>
          <w:rFonts w:ascii="PT Astra Serif" w:hAnsi="PT Astra Serif"/>
          <w:color w:val="000000" w:themeColor="text1"/>
          <w:sz w:val="28"/>
          <w:szCs w:val="28"/>
        </w:rPr>
        <w:t>Мелекесского</w:t>
      </w:r>
      <w:proofErr w:type="spellEnd"/>
      <w:r w:rsidR="00763A50" w:rsidRPr="00C065FD">
        <w:rPr>
          <w:rFonts w:ascii="PT Astra Serif" w:hAnsi="PT Astra Serif"/>
          <w:color w:val="000000" w:themeColor="text1"/>
          <w:sz w:val="28"/>
          <w:szCs w:val="28"/>
        </w:rPr>
        <w:t xml:space="preserve"> района»</w:t>
      </w:r>
      <w:r w:rsidR="008F32FA" w:rsidRPr="00C065FD">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осуществляется в соответствии с бюджетной сметой. </w:t>
      </w:r>
    </w:p>
    <w:p w:rsidR="00227031" w:rsidRPr="00C065FD" w:rsidRDefault="00170C75" w:rsidP="00BC2647">
      <w:pPr>
        <w:pStyle w:val="a9"/>
        <w:numPr>
          <w:ilvl w:val="0"/>
          <w:numId w:val="14"/>
        </w:numPr>
        <w:spacing w:after="0" w:line="240" w:lineRule="atLeast"/>
        <w:ind w:left="0" w:firstLine="709"/>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П</w:t>
      </w:r>
      <w:r w:rsidR="002325FE" w:rsidRPr="00C065FD">
        <w:rPr>
          <w:rFonts w:ascii="PT Astra Serif" w:hAnsi="PT Astra Serif"/>
          <w:color w:val="000000" w:themeColor="text1"/>
          <w:sz w:val="28"/>
          <w:szCs w:val="28"/>
        </w:rPr>
        <w:t xml:space="preserve">обедителям районных соревнований </w:t>
      </w:r>
      <w:r w:rsidR="002721B7" w:rsidRPr="00C065FD">
        <w:rPr>
          <w:rFonts w:ascii="PT Astra Serif" w:hAnsi="PT Astra Serif"/>
          <w:color w:val="000000" w:themeColor="text1"/>
          <w:sz w:val="28"/>
          <w:szCs w:val="28"/>
        </w:rPr>
        <w:t xml:space="preserve">по итогам весенне-полевых и уборочных работ </w:t>
      </w:r>
      <w:r w:rsidR="002325FE" w:rsidRPr="00C065FD">
        <w:rPr>
          <w:rFonts w:ascii="PT Astra Serif" w:hAnsi="PT Astra Serif"/>
          <w:color w:val="000000" w:themeColor="text1"/>
          <w:sz w:val="28"/>
          <w:szCs w:val="28"/>
        </w:rPr>
        <w:t xml:space="preserve">на основании утвержденных постановлений администрации </w:t>
      </w:r>
      <w:r w:rsidR="007E626B" w:rsidRPr="00C065FD">
        <w:rPr>
          <w:rFonts w:ascii="PT Astra Serif" w:hAnsi="PT Astra Serif"/>
          <w:color w:val="000000" w:themeColor="text1"/>
          <w:sz w:val="28"/>
          <w:szCs w:val="28"/>
        </w:rPr>
        <w:t xml:space="preserve">муниципального образования «Мелекесский </w:t>
      </w:r>
      <w:r w:rsidR="002325FE" w:rsidRPr="00C065FD">
        <w:rPr>
          <w:rFonts w:ascii="PT Astra Serif" w:hAnsi="PT Astra Serif"/>
          <w:color w:val="000000" w:themeColor="text1"/>
          <w:sz w:val="28"/>
          <w:szCs w:val="28"/>
        </w:rPr>
        <w:t>район</w:t>
      </w:r>
      <w:r w:rsidR="007E626B" w:rsidRPr="00C065FD">
        <w:rPr>
          <w:rFonts w:ascii="PT Astra Serif" w:hAnsi="PT Astra Serif"/>
          <w:color w:val="000000" w:themeColor="text1"/>
          <w:sz w:val="28"/>
          <w:szCs w:val="28"/>
        </w:rPr>
        <w:t>»</w:t>
      </w:r>
      <w:r w:rsidR="002325FE" w:rsidRPr="00C065FD">
        <w:rPr>
          <w:rFonts w:ascii="PT Astra Serif" w:hAnsi="PT Astra Serif"/>
          <w:color w:val="000000" w:themeColor="text1"/>
          <w:sz w:val="28"/>
          <w:szCs w:val="28"/>
        </w:rPr>
        <w:t xml:space="preserve"> по итогам районных соревнований на периоды весенне-полевых и уборочных работ  и ведомости на выдачу премий победителям на выделение бюджетных средств.     </w:t>
      </w:r>
    </w:p>
    <w:p w:rsidR="005034E1" w:rsidRPr="00C065FD" w:rsidRDefault="005034E1" w:rsidP="00BC2647">
      <w:pPr>
        <w:spacing w:after="0" w:line="240" w:lineRule="atLeast"/>
        <w:ind w:firstLine="708"/>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Для подведения итогов соревнований и определения победителей </w:t>
      </w:r>
      <w:r w:rsidR="005632B7">
        <w:rPr>
          <w:rFonts w:ascii="PT Astra Serif" w:hAnsi="PT Astra Serif"/>
          <w:color w:val="000000" w:themeColor="text1"/>
          <w:sz w:val="28"/>
          <w:szCs w:val="28"/>
        </w:rPr>
        <w:t xml:space="preserve">постановлением администрации </w:t>
      </w:r>
      <w:r w:rsidR="005632B7" w:rsidRPr="00C065FD">
        <w:rPr>
          <w:rFonts w:ascii="PT Astra Serif" w:hAnsi="PT Astra Serif"/>
          <w:color w:val="000000" w:themeColor="text1"/>
          <w:sz w:val="28"/>
          <w:szCs w:val="28"/>
        </w:rPr>
        <w:t xml:space="preserve">муниципального образования «Мелекесский район» </w:t>
      </w:r>
      <w:r w:rsidRPr="00C065FD">
        <w:rPr>
          <w:rFonts w:ascii="PT Astra Serif" w:hAnsi="PT Astra Serif"/>
          <w:color w:val="000000" w:themeColor="text1"/>
          <w:sz w:val="28"/>
          <w:szCs w:val="28"/>
        </w:rPr>
        <w:t>создаётся комиссия по подведению итогов районных соревнований  в отрасли сельского хозяйства муниципального образования «Мелекесский район» Ульяновской области</w:t>
      </w:r>
      <w:r w:rsidR="005632B7">
        <w:rPr>
          <w:rFonts w:ascii="PT Astra Serif" w:hAnsi="PT Astra Serif"/>
          <w:color w:val="000000" w:themeColor="text1"/>
          <w:sz w:val="28"/>
          <w:szCs w:val="28"/>
        </w:rPr>
        <w:t>.</w:t>
      </w:r>
      <w:r w:rsidRPr="00C065FD">
        <w:rPr>
          <w:rFonts w:ascii="PT Astra Serif" w:hAnsi="PT Astra Serif"/>
          <w:color w:val="000000" w:themeColor="text1"/>
          <w:sz w:val="28"/>
          <w:szCs w:val="28"/>
        </w:rPr>
        <w:t xml:space="preserve"> </w:t>
      </w:r>
    </w:p>
    <w:p w:rsidR="005034E1" w:rsidRPr="00C065FD" w:rsidRDefault="005034E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На комиссию возлагается:</w:t>
      </w:r>
    </w:p>
    <w:p w:rsidR="005034E1" w:rsidRPr="00C065FD" w:rsidRDefault="005034E1" w:rsidP="00BC2647">
      <w:pPr>
        <w:pStyle w:val="a9"/>
        <w:numPr>
          <w:ilvl w:val="0"/>
          <w:numId w:val="1"/>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рассмотрение материалов, представленных участниками соревнований;</w:t>
      </w:r>
    </w:p>
    <w:p w:rsidR="005034E1" w:rsidRPr="00C065FD" w:rsidRDefault="005034E1" w:rsidP="00BC2647">
      <w:pPr>
        <w:pStyle w:val="a9"/>
        <w:numPr>
          <w:ilvl w:val="0"/>
          <w:numId w:val="1"/>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подведение итогов соревнований;</w:t>
      </w:r>
    </w:p>
    <w:p w:rsidR="005034E1" w:rsidRPr="00C065FD" w:rsidRDefault="005034E1" w:rsidP="00BC2647">
      <w:pPr>
        <w:pStyle w:val="a9"/>
        <w:numPr>
          <w:ilvl w:val="0"/>
          <w:numId w:val="1"/>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определение победителей.</w:t>
      </w:r>
    </w:p>
    <w:p w:rsidR="005034E1" w:rsidRPr="00C065FD" w:rsidRDefault="005034E1" w:rsidP="00BC2647">
      <w:pPr>
        <w:spacing w:after="0" w:line="240" w:lineRule="atLeast"/>
        <w:ind w:firstLine="348"/>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Комиссия принимает решения открытым голосованием простым большинством голосов. При равенстве голосов голос председателя комиссии считается решающим.</w:t>
      </w:r>
      <w:r w:rsidRPr="00C065FD">
        <w:rPr>
          <w:rFonts w:ascii="PT Astra Serif" w:hAnsi="PT Astra Serif"/>
          <w:color w:val="000000" w:themeColor="text1"/>
          <w:sz w:val="28"/>
          <w:szCs w:val="28"/>
        </w:rPr>
        <w:tab/>
      </w:r>
    </w:p>
    <w:p w:rsidR="005034E1" w:rsidRPr="00C065FD" w:rsidRDefault="00F007E8" w:rsidP="00BC2647">
      <w:pPr>
        <w:spacing w:after="0" w:line="240" w:lineRule="atLeast"/>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54645E" w:rsidRPr="00C065FD">
        <w:rPr>
          <w:rFonts w:ascii="PT Astra Serif" w:hAnsi="PT Astra Serif"/>
          <w:color w:val="000000" w:themeColor="text1"/>
          <w:sz w:val="28"/>
          <w:szCs w:val="28"/>
        </w:rPr>
        <w:t xml:space="preserve">  </w:t>
      </w:r>
      <w:r w:rsidR="005034E1" w:rsidRPr="00C065FD">
        <w:rPr>
          <w:rFonts w:ascii="PT Astra Serif" w:hAnsi="PT Astra Serif"/>
          <w:color w:val="000000" w:themeColor="text1"/>
          <w:sz w:val="28"/>
          <w:szCs w:val="28"/>
        </w:rPr>
        <w:t xml:space="preserve">Итоги районного соревнования на периоды весенне-полевых и уборочных работ утверждаются </w:t>
      </w:r>
      <w:r w:rsidRPr="00C065FD">
        <w:rPr>
          <w:rFonts w:ascii="PT Astra Serif" w:hAnsi="PT Astra Serif"/>
          <w:color w:val="000000" w:themeColor="text1"/>
          <w:sz w:val="28"/>
          <w:szCs w:val="28"/>
        </w:rPr>
        <w:t xml:space="preserve">ежегодно 2020-2024 г.г. </w:t>
      </w:r>
      <w:r w:rsidR="005034E1" w:rsidRPr="00C065FD">
        <w:rPr>
          <w:rFonts w:ascii="PT Astra Serif" w:hAnsi="PT Astra Serif"/>
          <w:color w:val="000000" w:themeColor="text1"/>
          <w:sz w:val="28"/>
          <w:szCs w:val="28"/>
        </w:rPr>
        <w:t>постановлениями администрации муниципального образования «Мелекесский район» Ульяновской области ежегодно.</w:t>
      </w:r>
    </w:p>
    <w:p w:rsidR="00AF5E5C" w:rsidRPr="00C065FD" w:rsidRDefault="005034E1" w:rsidP="00BC2647">
      <w:pPr>
        <w:spacing w:after="0" w:line="240" w:lineRule="atLeast"/>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AF5E5C" w:rsidRPr="00C065FD">
        <w:rPr>
          <w:rFonts w:ascii="PT Astra Serif" w:hAnsi="PT Astra Serif"/>
          <w:color w:val="000000" w:themeColor="text1"/>
          <w:sz w:val="28"/>
          <w:szCs w:val="28"/>
        </w:rPr>
        <w:t xml:space="preserve"> В соревнованиях в отрасли сельского хозяйства принимают участие сельскохозяйственные предприятия всех форм собственности и организационно-правовых форм путем проведения следующих видов соревнований:</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сельскохозяйственных предприятий;</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механизаторов;</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молодых механизаторов (в возрасте до 35 лет);</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мастеров машинного доения;</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комбайнеров;</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молодых комбайнеров (в возрасте до 35 лет);</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водителей;</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конкурс среди молодых водителей (в возрасте до 35 лет);</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среди работников по номинации «Лучший по профессии»;</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lastRenderedPageBreak/>
        <w:t>- среди работников по номинации «Лучший специалист»;</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среди инвесторов по номинации «Лучший инвестор».</w:t>
      </w:r>
    </w:p>
    <w:p w:rsidR="00AF5E5C" w:rsidRPr="00C065FD" w:rsidRDefault="00AF5E5C"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По итогам соревнований среди сельскохозяйственных предприятий   определены следующие виды морального и материального поощрения:</w:t>
      </w:r>
    </w:p>
    <w:p w:rsidR="00AF5E5C" w:rsidRPr="00C065FD" w:rsidRDefault="0054645E" w:rsidP="00BC2647">
      <w:pPr>
        <w:tabs>
          <w:tab w:val="left" w:pos="2378"/>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AF5E5C" w:rsidRPr="00C065FD">
        <w:rPr>
          <w:rFonts w:ascii="PT Astra Serif" w:hAnsi="PT Astra Serif"/>
          <w:color w:val="000000" w:themeColor="text1"/>
          <w:sz w:val="28"/>
          <w:szCs w:val="28"/>
        </w:rPr>
        <w:t xml:space="preserve">   диплом;</w:t>
      </w:r>
    </w:p>
    <w:p w:rsidR="00AF5E5C" w:rsidRPr="00C065FD" w:rsidRDefault="0054645E" w:rsidP="00BC2647">
      <w:pPr>
        <w:tabs>
          <w:tab w:val="left" w:pos="2378"/>
        </w:tabs>
        <w:suppressAutoHyphen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AF5E5C" w:rsidRPr="00C065FD">
        <w:rPr>
          <w:rFonts w:ascii="PT Astra Serif" w:hAnsi="PT Astra Serif"/>
          <w:color w:val="000000" w:themeColor="text1"/>
          <w:sz w:val="28"/>
          <w:szCs w:val="28"/>
        </w:rPr>
        <w:t>денежная премия;</w:t>
      </w:r>
    </w:p>
    <w:p w:rsidR="00AF5E5C" w:rsidRPr="00C065FD" w:rsidRDefault="0054645E" w:rsidP="00BC2647">
      <w:pPr>
        <w:tabs>
          <w:tab w:val="left" w:pos="2378"/>
        </w:tabs>
        <w:suppressAutoHyphen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AF5E5C" w:rsidRPr="00C065FD">
        <w:rPr>
          <w:rFonts w:ascii="PT Astra Serif" w:hAnsi="PT Astra Serif"/>
          <w:color w:val="000000" w:themeColor="text1"/>
          <w:sz w:val="28"/>
          <w:szCs w:val="28"/>
        </w:rPr>
        <w:t>почетная лента.</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1. По результатам районных соревнований на период весенне-полевых работ в отрасли сельского хозяйства, предусмотрены меры материального поощрения победителей по каждому виду соревнования.</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xml:space="preserve">1.1. </w:t>
      </w:r>
      <w:proofErr w:type="gramStart"/>
      <w:r w:rsidRPr="00C065FD">
        <w:rPr>
          <w:rFonts w:ascii="PT Astra Serif" w:hAnsi="PT Astra Serif" w:cs="Times New Roman"/>
          <w:sz w:val="28"/>
          <w:szCs w:val="28"/>
        </w:rPr>
        <w:t>По итогам соревнования среди механизаторов, при выполнении сменной нормы выработки при условии хорошего качества работ по видам (закрытие влаги, культивация, посев яровых культур), определяются 1, 2, 3 места по каждому виду сельскохозяйственных работ с вручением Дипломов и денежной премии: за первое место 2000 рублей, за второе место 1500 рублей, за 3 место 1000 рублей.</w:t>
      </w:r>
      <w:proofErr w:type="gramEnd"/>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1.2. По результатам соревнований среди молодых механизаторов (в возрасте до 35 лет), добившиеся наивысших показателей по итогам весенне-полевых работ вручаются Дипломы и поощряются денежной премией в размере 1500 рублей за 1 место по видам работ: закрытие влаги, культивация, посев яровых культур.</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1.3. По итогам соревнований на период весенне-полевых работ среди сельскохозяйственных предприятий определяется 1, 2, 3 места с вручением дипломов.</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1.4. Победителям, занявшим призовые места, среди мастеров машинного доения вручаются Дипломы, денежные премии: за 1 место на сумму 4000 рублей, за 2 место - на сумму 3000 рублей, за 3 место на сумму 2000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2. По результатам районных соревнований на период уборочных работ в сельскохозяйственной отрасли предусмотрены меры материального поощрения победителей по каждому виду соревнования.</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2.1. Среди комбайнеров, добившихся наивысших показателей, определяются победители по трем призовым местам по намолоту зерна по каждому виду комбайна" на комбайне "</w:t>
      </w:r>
      <w:proofErr w:type="spellStart"/>
      <w:r w:rsidRPr="00C065FD">
        <w:rPr>
          <w:rFonts w:ascii="PT Astra Serif" w:hAnsi="PT Astra Serif" w:cs="Times New Roman"/>
          <w:sz w:val="28"/>
          <w:szCs w:val="28"/>
        </w:rPr>
        <w:t>Акрос</w:t>
      </w:r>
      <w:proofErr w:type="spellEnd"/>
      <w:r w:rsidRPr="00C065FD">
        <w:rPr>
          <w:rFonts w:ascii="PT Astra Serif" w:hAnsi="PT Astra Serif" w:cs="Times New Roman"/>
          <w:sz w:val="28"/>
          <w:szCs w:val="28"/>
        </w:rPr>
        <w:t>" ("Полесье КЗС-7", "Полесье-1218"), "Дон-1500" ("Вектор", "Лида") и иностранных марок с вручением Дипломов и денежной премии: за первое место 2500 рублей, за второе место 2000 рублей, за 3 место 1500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2.2. Среди водителей, добившихся наивысших показателей, определяются победители по трем призовым местам по перевозке зерна от комбайна на автомобиле "КАМАЗ", "ЗИЛ", "ГАЗ" с вручением Дипломов и денежной премии: за первое место 2500 рублей, за второе место 2000 рублей, за 3 место 1500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2.3. Среди молодых комбайнеров, занятых на уборке урожая (в возрасте до 35 лет), добившиеся наивысших показателей по итогам уборки определяются победители по трем призовым местам с вручением Дипломов и денежной премии в размере 1500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xml:space="preserve">2.4. Среди молодых водителей, занятых на уборке урожая (в возрасте до 35 лет), добившиеся наивысших показателей по итогам уборки определяются </w:t>
      </w:r>
      <w:r w:rsidRPr="00C065FD">
        <w:rPr>
          <w:rFonts w:ascii="PT Astra Serif" w:hAnsi="PT Astra Serif" w:cs="Times New Roman"/>
          <w:sz w:val="28"/>
          <w:szCs w:val="28"/>
        </w:rPr>
        <w:lastRenderedPageBreak/>
        <w:t>победители по трем призовым местам с вручением Дипломов и денежной премии в размере 1500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xml:space="preserve">2.5. В соревновании </w:t>
      </w:r>
      <w:proofErr w:type="gramStart"/>
      <w:r w:rsidRPr="00C065FD">
        <w:rPr>
          <w:rFonts w:ascii="PT Astra Serif" w:hAnsi="PT Astra Serif" w:cs="Times New Roman"/>
          <w:sz w:val="28"/>
          <w:szCs w:val="28"/>
        </w:rPr>
        <w:t>лучший</w:t>
      </w:r>
      <w:proofErr w:type="gramEnd"/>
      <w:r w:rsidRPr="00C065FD">
        <w:rPr>
          <w:rFonts w:ascii="PT Astra Serif" w:hAnsi="PT Astra Serif" w:cs="Times New Roman"/>
          <w:sz w:val="28"/>
          <w:szCs w:val="28"/>
        </w:rPr>
        <w:t xml:space="preserve"> по профессии и по специальности определяются следующие номинации:</w:t>
      </w:r>
    </w:p>
    <w:p w:rsidR="00AF5E5C" w:rsidRPr="00C065FD" w:rsidRDefault="00FF78D6"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w:t>
      </w:r>
      <w:r w:rsidR="00AF5E5C" w:rsidRPr="00C065FD">
        <w:rPr>
          <w:rFonts w:ascii="PT Astra Serif" w:hAnsi="PT Astra Serif" w:cs="Times New Roman"/>
          <w:sz w:val="28"/>
          <w:szCs w:val="28"/>
        </w:rPr>
        <w:t>Лучший по профессии</w:t>
      </w:r>
      <w:r w:rsidRPr="00C065FD">
        <w:rPr>
          <w:rFonts w:ascii="PT Astra Serif" w:hAnsi="PT Astra Serif" w:cs="Times New Roman"/>
          <w:sz w:val="28"/>
          <w:szCs w:val="28"/>
        </w:rPr>
        <w:t>»</w:t>
      </w:r>
      <w:r w:rsidR="00AF5E5C" w:rsidRPr="00C065FD">
        <w:rPr>
          <w:rFonts w:ascii="PT Astra Serif" w:hAnsi="PT Astra Serif" w:cs="Times New Roman"/>
          <w:sz w:val="28"/>
          <w:szCs w:val="28"/>
        </w:rPr>
        <w:t xml:space="preserve"> в том </w:t>
      </w:r>
      <w:proofErr w:type="gramStart"/>
      <w:r w:rsidR="00AF5E5C" w:rsidRPr="00C065FD">
        <w:rPr>
          <w:rFonts w:ascii="PT Astra Serif" w:hAnsi="PT Astra Serif" w:cs="Times New Roman"/>
          <w:sz w:val="28"/>
          <w:szCs w:val="28"/>
        </w:rPr>
        <w:t>числе</w:t>
      </w:r>
      <w:proofErr w:type="gramEnd"/>
      <w:r w:rsidR="00AF5E5C" w:rsidRPr="00C065FD">
        <w:rPr>
          <w:rFonts w:ascii="PT Astra Serif" w:hAnsi="PT Astra Serif" w:cs="Times New Roman"/>
          <w:sz w:val="28"/>
          <w:szCs w:val="28"/>
        </w:rPr>
        <w:t>:</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комбайнер;</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механизатор;</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водитель автомобиля;</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оператор машинного доения;</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Лучшая телятница;</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скотник;</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оператор свиноводческого комплекса;</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xml:space="preserve">- Лучший </w:t>
      </w:r>
      <w:proofErr w:type="spellStart"/>
      <w:r w:rsidRPr="00C065FD">
        <w:rPr>
          <w:rFonts w:ascii="PT Astra Serif" w:hAnsi="PT Astra Serif" w:cs="Times New Roman"/>
          <w:sz w:val="28"/>
          <w:szCs w:val="28"/>
        </w:rPr>
        <w:t>техник-осеменатор</w:t>
      </w:r>
      <w:proofErr w:type="spellEnd"/>
      <w:r w:rsidRPr="00C065FD">
        <w:rPr>
          <w:rFonts w:ascii="PT Astra Serif" w:hAnsi="PT Astra Serif" w:cs="Times New Roman"/>
          <w:sz w:val="28"/>
          <w:szCs w:val="28"/>
        </w:rPr>
        <w:t>;</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фермер;</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Лучшая птичница на обслуживании кур-несушек, уток и гусей.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«Лучший специалист» в том числе:</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руководитель организации АПК;</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агроном;</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начальник уборочно-транспортного комплекса;</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инженер;</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механик;</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зоотехник;</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ветеринарный врач;</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бухгалтер;</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экономист;</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Лучший бригадир.</w:t>
      </w:r>
    </w:p>
    <w:p w:rsidR="00C065FD" w:rsidRDefault="00C065FD" w:rsidP="00BC2647">
      <w:pPr>
        <w:pStyle w:val="ConsPlusNormal"/>
        <w:ind w:firstLine="540"/>
        <w:jc w:val="both"/>
        <w:rPr>
          <w:rFonts w:ascii="PT Astra Serif" w:hAnsi="PT Astra Serif" w:cs="Times New Roman"/>
          <w:sz w:val="28"/>
          <w:szCs w:val="28"/>
        </w:rPr>
      </w:pP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В случае отсутствия какой-либо кандидатуры в номинации «Лучший специалист» комиссия имеет право принять решение о замене на другую кандидатуру.</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Для победителей районного соревнования устанавливаются следующие меры поощрения:</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за звание «Лучший по профессии» - награждаются памятной лентой с соответствующей надписью и денежной премией в сумме 1000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 за звание «Лучший специалист» - награждаются Дипломом и денежной премией в сумме 1000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2.6. Среди инвесторов (физические и юридические лица, вкладывающие средства в развитие сельского хозяйства) определяется один победитель, вложивший наибольшую сумму собственных средств в развитие основных фондов сельскохозяйственного предприятия. В качестве поощрения ему вручается Диплом и денежная премия на сумму 4000 рублей.</w:t>
      </w:r>
    </w:p>
    <w:p w:rsidR="00AF5E5C" w:rsidRPr="00C065FD" w:rsidRDefault="00AF5E5C" w:rsidP="00BC2647">
      <w:pPr>
        <w:pStyle w:val="ConsPlusNormal"/>
        <w:ind w:firstLine="540"/>
        <w:jc w:val="both"/>
        <w:rPr>
          <w:rFonts w:ascii="PT Astra Serif" w:hAnsi="PT Astra Serif" w:cs="Times New Roman"/>
          <w:sz w:val="28"/>
          <w:szCs w:val="28"/>
        </w:rPr>
      </w:pPr>
      <w:r w:rsidRPr="00C065FD">
        <w:rPr>
          <w:rFonts w:ascii="PT Astra Serif" w:hAnsi="PT Astra Serif" w:cs="Times New Roman"/>
          <w:sz w:val="28"/>
          <w:szCs w:val="28"/>
        </w:rPr>
        <w:t>2.7. По итогам соревнования  среди сельскохозяйственных предприятий определяется 1, 2, 3 места с вручением дипломов. Победителю присваивается звание «Лучшее хозяйство года».</w:t>
      </w:r>
    </w:p>
    <w:p w:rsidR="000F2439" w:rsidRPr="00C065FD" w:rsidRDefault="00343A7F" w:rsidP="00BC2647">
      <w:pPr>
        <w:pStyle w:val="Standard"/>
        <w:spacing w:line="276" w:lineRule="auto"/>
        <w:jc w:val="both"/>
        <w:rPr>
          <w:rFonts w:ascii="PT Astra Serif" w:hAnsi="PT Astra Serif"/>
          <w:color w:val="000000" w:themeColor="text1"/>
          <w:szCs w:val="28"/>
        </w:rPr>
      </w:pPr>
      <w:r w:rsidRPr="00C065FD">
        <w:rPr>
          <w:rFonts w:ascii="PT Astra Serif" w:hAnsi="PT Astra Serif"/>
          <w:sz w:val="28"/>
          <w:szCs w:val="28"/>
        </w:rPr>
        <w:t xml:space="preserve">       </w:t>
      </w:r>
      <w:r w:rsidR="00AF5E5C" w:rsidRPr="00C065FD">
        <w:rPr>
          <w:rFonts w:ascii="PT Astra Serif" w:hAnsi="PT Astra Serif"/>
          <w:color w:val="000000" w:themeColor="text1"/>
          <w:szCs w:val="28"/>
        </w:rPr>
        <w:t xml:space="preserve"> </w:t>
      </w:r>
    </w:p>
    <w:p w:rsidR="000F2439" w:rsidRDefault="000F2439" w:rsidP="00BC2647">
      <w:pPr>
        <w:spacing w:after="0" w:line="240" w:lineRule="atLeast"/>
        <w:ind w:hanging="554"/>
        <w:jc w:val="both"/>
        <w:rPr>
          <w:rFonts w:ascii="PT Astra Serif" w:hAnsi="PT Astra Serif"/>
          <w:color w:val="000000" w:themeColor="text1"/>
          <w:sz w:val="28"/>
          <w:szCs w:val="28"/>
        </w:rPr>
      </w:pPr>
    </w:p>
    <w:p w:rsidR="00FD382E" w:rsidRPr="00C065FD" w:rsidRDefault="00FD382E" w:rsidP="00BC2647">
      <w:pPr>
        <w:spacing w:after="0" w:line="240" w:lineRule="atLeast"/>
        <w:ind w:hanging="554"/>
        <w:jc w:val="both"/>
        <w:rPr>
          <w:rFonts w:ascii="PT Astra Serif" w:hAnsi="PT Astra Serif"/>
          <w:color w:val="000000" w:themeColor="text1"/>
          <w:sz w:val="28"/>
          <w:szCs w:val="28"/>
        </w:rPr>
      </w:pPr>
    </w:p>
    <w:p w:rsidR="005034E1" w:rsidRPr="00C065FD" w:rsidRDefault="005034E1" w:rsidP="00BC2647">
      <w:pPr>
        <w:spacing w:after="0" w:line="240" w:lineRule="atLeast"/>
        <w:ind w:hanging="554"/>
        <w:jc w:val="both"/>
        <w:rPr>
          <w:rFonts w:ascii="PT Astra Serif" w:hAnsi="PT Astra Serif"/>
          <w:color w:val="000000" w:themeColor="text1"/>
          <w:sz w:val="28"/>
          <w:szCs w:val="28"/>
        </w:rPr>
      </w:pPr>
    </w:p>
    <w:tbl>
      <w:tblPr>
        <w:tblW w:w="0" w:type="auto"/>
        <w:tblInd w:w="108" w:type="dxa"/>
        <w:tblLook w:val="04A0"/>
      </w:tblPr>
      <w:tblGrid>
        <w:gridCol w:w="5529"/>
        <w:gridCol w:w="4047"/>
      </w:tblGrid>
      <w:tr w:rsidR="002325FE" w:rsidRPr="00C065FD" w:rsidTr="00D25F01">
        <w:tc>
          <w:tcPr>
            <w:tcW w:w="5529" w:type="dxa"/>
          </w:tcPr>
          <w:p w:rsidR="002325FE" w:rsidRPr="00C065FD" w:rsidRDefault="002325FE" w:rsidP="00BC2647">
            <w:pPr>
              <w:autoSpaceDE w:val="0"/>
              <w:autoSpaceDN w:val="0"/>
              <w:adjustRightInd w:val="0"/>
              <w:spacing w:after="0" w:line="20" w:lineRule="atLeast"/>
              <w:jc w:val="center"/>
              <w:rPr>
                <w:rFonts w:ascii="PT Astra Serif" w:hAnsi="PT Astra Serif"/>
                <w:sz w:val="28"/>
                <w:szCs w:val="28"/>
              </w:rPr>
            </w:pPr>
          </w:p>
        </w:tc>
        <w:tc>
          <w:tcPr>
            <w:tcW w:w="4047" w:type="dxa"/>
          </w:tcPr>
          <w:p w:rsidR="002325FE" w:rsidRPr="00C065FD" w:rsidRDefault="002325FE" w:rsidP="00BC2647">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sidR="00D02E1D">
              <w:rPr>
                <w:rFonts w:ascii="PT Astra Serif" w:hAnsi="PT Astra Serif"/>
                <w:sz w:val="28"/>
                <w:szCs w:val="28"/>
              </w:rPr>
              <w:t xml:space="preserve">риложение </w:t>
            </w:r>
            <w:r w:rsidRPr="00C065FD">
              <w:rPr>
                <w:rFonts w:ascii="PT Astra Serif" w:hAnsi="PT Astra Serif"/>
                <w:sz w:val="28"/>
                <w:szCs w:val="28"/>
              </w:rPr>
              <w:t xml:space="preserve"> 1</w:t>
            </w:r>
          </w:p>
          <w:p w:rsidR="002325FE" w:rsidRDefault="002325FE" w:rsidP="00D02E1D">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sidR="00D02E1D">
              <w:rPr>
                <w:rFonts w:ascii="PT Astra Serif" w:hAnsi="PT Astra Serif"/>
                <w:sz w:val="28"/>
                <w:szCs w:val="28"/>
              </w:rPr>
              <w:t>,</w:t>
            </w:r>
          </w:p>
          <w:p w:rsidR="00D02E1D" w:rsidRDefault="00D02E1D" w:rsidP="00D02E1D">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D02E1D" w:rsidRPr="00C065FD" w:rsidRDefault="00D02E1D" w:rsidP="00D02E1D">
            <w:pPr>
              <w:spacing w:after="0" w:line="20" w:lineRule="atLeast"/>
              <w:jc w:val="both"/>
              <w:rPr>
                <w:rFonts w:ascii="PT Astra Serif" w:hAnsi="PT Astra Serif"/>
                <w:sz w:val="28"/>
                <w:szCs w:val="28"/>
              </w:rPr>
            </w:pPr>
            <w:proofErr w:type="spellStart"/>
            <w:r>
              <w:rPr>
                <w:rFonts w:ascii="PT Astra Serif" w:hAnsi="PT Astra Serif"/>
                <w:sz w:val="28"/>
                <w:szCs w:val="28"/>
              </w:rPr>
              <w:t>От______________№</w:t>
            </w:r>
            <w:proofErr w:type="spellEnd"/>
            <w:r>
              <w:rPr>
                <w:rFonts w:ascii="PT Astra Serif" w:hAnsi="PT Astra Serif"/>
                <w:sz w:val="28"/>
                <w:szCs w:val="28"/>
              </w:rPr>
              <w:t>______</w:t>
            </w:r>
          </w:p>
        </w:tc>
      </w:tr>
    </w:tbl>
    <w:p w:rsidR="00AF5E5C" w:rsidRPr="00C065FD" w:rsidRDefault="00AF5E5C" w:rsidP="00BC2647">
      <w:pPr>
        <w:spacing w:after="0"/>
        <w:jc w:val="center"/>
        <w:rPr>
          <w:rFonts w:ascii="PT Astra Serif" w:hAnsi="PT Astra Serif"/>
          <w:color w:val="000000" w:themeColor="text1"/>
          <w:sz w:val="28"/>
          <w:szCs w:val="28"/>
        </w:rPr>
      </w:pPr>
    </w:p>
    <w:p w:rsidR="002325FE" w:rsidRPr="00C065FD" w:rsidRDefault="002325FE" w:rsidP="00BC2647">
      <w:pPr>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Перечен</w:t>
      </w:r>
      <w:r w:rsidR="00343A7F" w:rsidRPr="00C065FD">
        <w:rPr>
          <w:rFonts w:ascii="PT Astra Serif" w:hAnsi="PT Astra Serif"/>
          <w:b/>
          <w:color w:val="000000" w:themeColor="text1"/>
          <w:sz w:val="28"/>
          <w:szCs w:val="28"/>
        </w:rPr>
        <w:t>ь целевых индикаторов Программы</w:t>
      </w:r>
    </w:p>
    <w:p w:rsidR="002325FE" w:rsidRPr="00C065FD" w:rsidRDefault="002325FE" w:rsidP="00BC2647">
      <w:pPr>
        <w:spacing w:after="0"/>
        <w:jc w:val="center"/>
        <w:rPr>
          <w:rFonts w:ascii="PT Astra Serif" w:hAnsi="PT Astra Serif"/>
          <w:color w:val="000000" w:themeColor="text1"/>
          <w:sz w:val="28"/>
          <w:szCs w:val="28"/>
        </w:rPr>
      </w:pPr>
    </w:p>
    <w:tbl>
      <w:tblPr>
        <w:tblStyle w:val="af0"/>
        <w:tblW w:w="9889" w:type="dxa"/>
        <w:tblLayout w:type="fixed"/>
        <w:tblLook w:val="04A0"/>
      </w:tblPr>
      <w:tblGrid>
        <w:gridCol w:w="461"/>
        <w:gridCol w:w="2766"/>
        <w:gridCol w:w="992"/>
        <w:gridCol w:w="1276"/>
        <w:gridCol w:w="850"/>
        <w:gridCol w:w="851"/>
        <w:gridCol w:w="850"/>
        <w:gridCol w:w="851"/>
        <w:gridCol w:w="56"/>
        <w:gridCol w:w="936"/>
      </w:tblGrid>
      <w:tr w:rsidR="002325FE" w:rsidRPr="00C065FD" w:rsidTr="00AF5E5C">
        <w:tc>
          <w:tcPr>
            <w:tcW w:w="461"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w:t>
            </w:r>
          </w:p>
        </w:tc>
        <w:tc>
          <w:tcPr>
            <w:tcW w:w="276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Наименование индикатора</w:t>
            </w:r>
          </w:p>
        </w:tc>
        <w:tc>
          <w:tcPr>
            <w:tcW w:w="992"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Единица измерения</w:t>
            </w:r>
          </w:p>
        </w:tc>
        <w:tc>
          <w:tcPr>
            <w:tcW w:w="127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 xml:space="preserve">Базовое значение </w:t>
            </w:r>
            <w:proofErr w:type="gramStart"/>
            <w:r w:rsidRPr="00C065FD">
              <w:rPr>
                <w:rFonts w:ascii="PT Astra Serif" w:hAnsi="PT Astra Serif"/>
                <w:b/>
                <w:i/>
                <w:color w:val="000000" w:themeColor="text1"/>
                <w:sz w:val="24"/>
                <w:szCs w:val="24"/>
              </w:rPr>
              <w:t>целевого</w:t>
            </w:r>
            <w:proofErr w:type="gramEnd"/>
            <w:r w:rsidRPr="00C065FD">
              <w:rPr>
                <w:rFonts w:ascii="PT Astra Serif" w:hAnsi="PT Astra Serif"/>
                <w:b/>
                <w:i/>
                <w:color w:val="000000" w:themeColor="text1"/>
                <w:sz w:val="24"/>
                <w:szCs w:val="24"/>
              </w:rPr>
              <w:t xml:space="preserve"> </w:t>
            </w:r>
            <w:proofErr w:type="spellStart"/>
            <w:r w:rsidRPr="00C065FD">
              <w:rPr>
                <w:rFonts w:ascii="PT Astra Serif" w:hAnsi="PT Astra Serif"/>
                <w:b/>
                <w:i/>
                <w:color w:val="000000" w:themeColor="text1"/>
                <w:sz w:val="24"/>
                <w:szCs w:val="24"/>
              </w:rPr>
              <w:t>индика-тора</w:t>
            </w:r>
            <w:proofErr w:type="spellEnd"/>
          </w:p>
        </w:tc>
        <w:tc>
          <w:tcPr>
            <w:tcW w:w="4394" w:type="dxa"/>
            <w:gridSpan w:val="6"/>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Значение целевого индикатора</w:t>
            </w:r>
          </w:p>
        </w:tc>
      </w:tr>
      <w:tr w:rsidR="002325FE" w:rsidRPr="00C065FD" w:rsidTr="00AF5E5C">
        <w:tc>
          <w:tcPr>
            <w:tcW w:w="461"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276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992"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127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2020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2021 год</w:t>
            </w: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2022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2023 год</w:t>
            </w:r>
          </w:p>
        </w:tc>
        <w:tc>
          <w:tcPr>
            <w:tcW w:w="992" w:type="dxa"/>
            <w:gridSpan w:val="2"/>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2024 год</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растениеводстве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w:t>
            </w:r>
          </w:p>
        </w:tc>
        <w:tc>
          <w:tcPr>
            <w:tcW w:w="2766" w:type="dxa"/>
          </w:tcPr>
          <w:p w:rsidR="002325FE" w:rsidRPr="00C065FD" w:rsidRDefault="002325FE" w:rsidP="00BC2647">
            <w:pPr>
              <w:pStyle w:val="a5"/>
              <w:jc w:val="center"/>
              <w:rPr>
                <w:rFonts w:ascii="PT Astra Serif" w:hAnsi="PT Astra Serif"/>
                <w:color w:val="000000" w:themeColor="text1"/>
              </w:rPr>
            </w:pPr>
            <w:r w:rsidRPr="00C065FD">
              <w:rPr>
                <w:rFonts w:ascii="PT Astra Serif" w:hAnsi="PT Astra Serif"/>
                <w:color w:val="000000" w:themeColor="text1"/>
              </w:rPr>
              <w:t>Урожайность зерновых и зернобобовых культур в сельскохозяйственных предприятиях и крестьянских (фермерских) хозяйств</w:t>
            </w:r>
          </w:p>
        </w:tc>
        <w:tc>
          <w:tcPr>
            <w:tcW w:w="992" w:type="dxa"/>
          </w:tcPr>
          <w:p w:rsidR="002325FE" w:rsidRPr="00C065FD" w:rsidRDefault="002325FE" w:rsidP="00BC2647">
            <w:pPr>
              <w:spacing w:after="0"/>
              <w:jc w:val="center"/>
              <w:rPr>
                <w:rFonts w:ascii="PT Astra Serif" w:hAnsi="PT Astra Serif"/>
                <w:color w:val="000000" w:themeColor="text1"/>
                <w:sz w:val="24"/>
                <w:szCs w:val="24"/>
              </w:rPr>
            </w:pPr>
            <w:proofErr w:type="spellStart"/>
            <w:r w:rsidRPr="00C065FD">
              <w:rPr>
                <w:rFonts w:ascii="PT Astra Serif" w:hAnsi="PT Astra Serif"/>
                <w:color w:val="000000" w:themeColor="text1"/>
                <w:sz w:val="24"/>
                <w:szCs w:val="24"/>
              </w:rPr>
              <w:t>ц</w:t>
            </w:r>
            <w:proofErr w:type="spellEnd"/>
            <w:r w:rsidRPr="00C065FD">
              <w:rPr>
                <w:rFonts w:ascii="PT Astra Serif" w:hAnsi="PT Astra Serif"/>
                <w:color w:val="000000" w:themeColor="text1"/>
                <w:sz w:val="24"/>
                <w:szCs w:val="24"/>
              </w:rPr>
              <w:t>/га</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22,2</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23,5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25,0</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28,4</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31,1</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w:t>
            </w:r>
          </w:p>
        </w:tc>
        <w:tc>
          <w:tcPr>
            <w:tcW w:w="2766" w:type="dxa"/>
          </w:tcPr>
          <w:p w:rsidR="002325FE" w:rsidRPr="00C065FD" w:rsidRDefault="002325FE" w:rsidP="00BC2647">
            <w:pPr>
              <w:pStyle w:val="a5"/>
              <w:jc w:val="center"/>
              <w:rPr>
                <w:rFonts w:ascii="PT Astra Serif" w:hAnsi="PT Astra Serif"/>
                <w:color w:val="000000" w:themeColor="text1"/>
              </w:rPr>
            </w:pPr>
            <w:r w:rsidRPr="00C065FD">
              <w:rPr>
                <w:rFonts w:ascii="PT Astra Serif" w:hAnsi="PT Astra Serif"/>
                <w:color w:val="000000" w:themeColor="text1"/>
              </w:rPr>
              <w:t>Валовой сбор зерновых и зернобобовых культур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168,6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177,3</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192,3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206,3</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220,3</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242,3</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животноводстве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w:t>
            </w:r>
          </w:p>
        </w:tc>
        <w:tc>
          <w:tcPr>
            <w:tcW w:w="2766" w:type="dxa"/>
          </w:tcPr>
          <w:p w:rsidR="002325FE" w:rsidRPr="00C065FD" w:rsidRDefault="002325FE" w:rsidP="00BC2647">
            <w:pPr>
              <w:pStyle w:val="a5"/>
              <w:jc w:val="center"/>
              <w:rPr>
                <w:rFonts w:ascii="PT Astra Serif" w:hAnsi="PT Astra Serif"/>
                <w:color w:val="000000" w:themeColor="text1"/>
              </w:rPr>
            </w:pPr>
            <w:r w:rsidRPr="00C065FD">
              <w:rPr>
                <w:rFonts w:ascii="PT Astra Serif" w:hAnsi="PT Astra Serif"/>
                <w:color w:val="000000" w:themeColor="text1"/>
              </w:rPr>
              <w:t>Производство молока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11,7</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12,2</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12,5</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4</w:t>
            </w:r>
          </w:p>
        </w:tc>
        <w:tc>
          <w:tcPr>
            <w:tcW w:w="2766" w:type="dxa"/>
          </w:tcPr>
          <w:p w:rsidR="002325FE" w:rsidRPr="00C065FD" w:rsidRDefault="002325FE" w:rsidP="00BC2647">
            <w:pPr>
              <w:pStyle w:val="a5"/>
              <w:jc w:val="center"/>
              <w:rPr>
                <w:rFonts w:ascii="PT Astra Serif" w:hAnsi="PT Astra Serif"/>
                <w:color w:val="000000" w:themeColor="text1"/>
              </w:rPr>
            </w:pPr>
            <w:r w:rsidRPr="00C065FD">
              <w:rPr>
                <w:rFonts w:ascii="PT Astra Serif" w:hAnsi="PT Astra Serif"/>
                <w:color w:val="000000" w:themeColor="text1"/>
              </w:rPr>
              <w:t>Реализовано скота и птицы на убой в сельскохозяйственных предприятиях и крестьянских (фермерских) хозяйств (в живом весе)</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2,7</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3,0</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w:t>
            </w:r>
          </w:p>
        </w:tc>
      </w:tr>
    </w:tbl>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FF78D6" w:rsidRPr="00C065FD" w:rsidRDefault="00FF78D6" w:rsidP="00BC2647">
      <w:pPr>
        <w:pStyle w:val="ConsPlusNormal"/>
        <w:widowControl/>
        <w:ind w:firstLine="0"/>
        <w:jc w:val="right"/>
        <w:rPr>
          <w:rFonts w:ascii="PT Astra Serif" w:hAnsi="PT Astra Serif" w:cs="Times New Roman"/>
          <w:color w:val="000000" w:themeColor="text1"/>
          <w:sz w:val="27"/>
          <w:szCs w:val="27"/>
        </w:rPr>
      </w:pPr>
    </w:p>
    <w:p w:rsidR="00FF78D6" w:rsidRPr="00C065FD" w:rsidRDefault="00FF78D6" w:rsidP="00BC2647">
      <w:pPr>
        <w:spacing w:after="0"/>
        <w:jc w:val="center"/>
        <w:rPr>
          <w:rFonts w:ascii="PT Astra Serif" w:hAnsi="PT Astra Serif"/>
          <w:lang w:eastAsia="zh-CN"/>
        </w:rPr>
        <w:sectPr w:rsidR="00FF78D6" w:rsidRPr="00C065FD" w:rsidSect="006F186B">
          <w:pgSz w:w="11906" w:h="16838"/>
          <w:pgMar w:top="709" w:right="737" w:bottom="776" w:left="1701" w:header="680" w:footer="720" w:gutter="0"/>
          <w:cols w:space="720"/>
          <w:docGrid w:linePitch="360"/>
        </w:sectPr>
      </w:pPr>
    </w:p>
    <w:tbl>
      <w:tblPr>
        <w:tblW w:w="0" w:type="auto"/>
        <w:tblInd w:w="108" w:type="dxa"/>
        <w:tblLook w:val="04A0"/>
      </w:tblPr>
      <w:tblGrid>
        <w:gridCol w:w="11057"/>
        <w:gridCol w:w="4111"/>
      </w:tblGrid>
      <w:tr w:rsidR="005034E1" w:rsidRPr="00C065FD" w:rsidTr="00D25F01">
        <w:tc>
          <w:tcPr>
            <w:tcW w:w="11057" w:type="dxa"/>
          </w:tcPr>
          <w:p w:rsidR="005034E1" w:rsidRPr="00C065FD" w:rsidRDefault="005034E1" w:rsidP="00BC2647">
            <w:pPr>
              <w:autoSpaceDE w:val="0"/>
              <w:autoSpaceDN w:val="0"/>
              <w:adjustRightInd w:val="0"/>
              <w:spacing w:after="0" w:line="20" w:lineRule="atLeast"/>
              <w:jc w:val="center"/>
              <w:rPr>
                <w:rFonts w:ascii="PT Astra Serif" w:hAnsi="PT Astra Serif"/>
                <w:sz w:val="28"/>
                <w:szCs w:val="28"/>
              </w:rPr>
            </w:pPr>
          </w:p>
        </w:tc>
        <w:tc>
          <w:tcPr>
            <w:tcW w:w="4111" w:type="dxa"/>
          </w:tcPr>
          <w:p w:rsidR="00D02E1D" w:rsidRPr="00C065FD" w:rsidRDefault="00D02E1D" w:rsidP="00D02E1D">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Pr>
                <w:rFonts w:ascii="PT Astra Serif" w:hAnsi="PT Astra Serif"/>
                <w:sz w:val="28"/>
                <w:szCs w:val="28"/>
              </w:rPr>
              <w:t xml:space="preserve">риложение </w:t>
            </w:r>
            <w:r w:rsidRPr="00C065FD">
              <w:rPr>
                <w:rFonts w:ascii="PT Astra Serif" w:hAnsi="PT Astra Serif"/>
                <w:sz w:val="28"/>
                <w:szCs w:val="28"/>
              </w:rPr>
              <w:t xml:space="preserve"> </w:t>
            </w:r>
            <w:r>
              <w:rPr>
                <w:rFonts w:ascii="PT Astra Serif" w:hAnsi="PT Astra Serif"/>
                <w:sz w:val="28"/>
                <w:szCs w:val="28"/>
              </w:rPr>
              <w:t>2</w:t>
            </w:r>
          </w:p>
          <w:p w:rsidR="00D02E1D" w:rsidRDefault="00D02E1D" w:rsidP="00D02E1D">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Pr>
                <w:rFonts w:ascii="PT Astra Serif" w:hAnsi="PT Astra Serif"/>
                <w:sz w:val="28"/>
                <w:szCs w:val="28"/>
              </w:rPr>
              <w:t>,</w:t>
            </w:r>
          </w:p>
          <w:p w:rsidR="00D02E1D" w:rsidRDefault="00D02E1D" w:rsidP="00D02E1D">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5034E1" w:rsidRPr="00C065FD" w:rsidRDefault="00D02E1D" w:rsidP="00D02E1D">
            <w:pPr>
              <w:spacing w:after="0" w:line="20" w:lineRule="atLeast"/>
              <w:jc w:val="both"/>
              <w:rPr>
                <w:rFonts w:ascii="PT Astra Serif" w:hAnsi="PT Astra Serif"/>
                <w:sz w:val="28"/>
                <w:szCs w:val="28"/>
              </w:rPr>
            </w:pPr>
            <w:proofErr w:type="spellStart"/>
            <w:r>
              <w:rPr>
                <w:rFonts w:ascii="PT Astra Serif" w:hAnsi="PT Astra Serif"/>
                <w:sz w:val="28"/>
                <w:szCs w:val="28"/>
              </w:rPr>
              <w:t>От______________№</w:t>
            </w:r>
            <w:proofErr w:type="spellEnd"/>
            <w:r>
              <w:rPr>
                <w:rFonts w:ascii="PT Astra Serif" w:hAnsi="PT Astra Serif"/>
                <w:sz w:val="28"/>
                <w:szCs w:val="28"/>
              </w:rPr>
              <w:t>______</w:t>
            </w:r>
          </w:p>
        </w:tc>
      </w:tr>
    </w:tbl>
    <w:p w:rsidR="005034E1" w:rsidRPr="00C065FD" w:rsidRDefault="005034E1" w:rsidP="00BC2647">
      <w:pPr>
        <w:autoSpaceDE w:val="0"/>
        <w:autoSpaceDN w:val="0"/>
        <w:adjustRightInd w:val="0"/>
        <w:spacing w:after="0"/>
        <w:jc w:val="center"/>
        <w:outlineLvl w:val="0"/>
        <w:rPr>
          <w:rFonts w:ascii="PT Astra Serif" w:hAnsi="PT Astra Serif" w:cs="PT Astra Serif"/>
          <w:b/>
          <w:bCs/>
          <w:i/>
          <w:sz w:val="26"/>
          <w:szCs w:val="26"/>
        </w:rPr>
      </w:pPr>
      <w:r w:rsidRPr="00C065FD">
        <w:rPr>
          <w:rFonts w:ascii="PT Astra Serif" w:hAnsi="PT Astra Serif" w:cs="PT Astra Serif"/>
          <w:b/>
          <w:bCs/>
          <w:i/>
          <w:sz w:val="26"/>
          <w:szCs w:val="26"/>
        </w:rPr>
        <w:t>Система мероприятий муниципальной программы</w:t>
      </w:r>
    </w:p>
    <w:tbl>
      <w:tblPr>
        <w:tblStyle w:val="af0"/>
        <w:tblW w:w="15736" w:type="dxa"/>
        <w:tblLayout w:type="fixed"/>
        <w:tblLook w:val="04A0"/>
      </w:tblPr>
      <w:tblGrid>
        <w:gridCol w:w="567"/>
        <w:gridCol w:w="2376"/>
        <w:gridCol w:w="2268"/>
        <w:gridCol w:w="1276"/>
        <w:gridCol w:w="1418"/>
        <w:gridCol w:w="1417"/>
        <w:gridCol w:w="1276"/>
        <w:gridCol w:w="1276"/>
        <w:gridCol w:w="1275"/>
        <w:gridCol w:w="1276"/>
        <w:gridCol w:w="1311"/>
      </w:tblGrid>
      <w:tr w:rsidR="00423DE0" w:rsidRPr="00C065FD" w:rsidTr="00423DE0">
        <w:tc>
          <w:tcPr>
            <w:tcW w:w="567" w:type="dxa"/>
            <w:vMerge w:val="restart"/>
          </w:tcPr>
          <w:p w:rsidR="005034E1" w:rsidRPr="00C065FD" w:rsidRDefault="005034E1" w:rsidP="00BC2647">
            <w:pPr>
              <w:pStyle w:val="ConsPlusNormal"/>
              <w:jc w:val="center"/>
              <w:rPr>
                <w:rFonts w:ascii="PT Astra Serif" w:hAnsi="PT Astra Serif" w:cs="Times New Roman"/>
                <w:b/>
                <w:i/>
                <w:sz w:val="24"/>
                <w:szCs w:val="24"/>
              </w:rPr>
            </w:pPr>
            <w:r w:rsidRPr="00C065FD">
              <w:rPr>
                <w:rFonts w:ascii="PT Astra Serif" w:hAnsi="PT Astra Serif" w:cs="Times New Roman"/>
                <w:b/>
                <w:i/>
                <w:sz w:val="24"/>
                <w:szCs w:val="24"/>
              </w:rPr>
              <w:t xml:space="preserve">№№ </w:t>
            </w:r>
            <w:proofErr w:type="spellStart"/>
            <w:proofErr w:type="gramStart"/>
            <w:r w:rsidRPr="00C065FD">
              <w:rPr>
                <w:rFonts w:ascii="PT Astra Serif" w:hAnsi="PT Astra Serif" w:cs="Times New Roman"/>
                <w:b/>
                <w:i/>
                <w:sz w:val="24"/>
                <w:szCs w:val="24"/>
              </w:rPr>
              <w:t>п</w:t>
            </w:r>
            <w:proofErr w:type="spellEnd"/>
            <w:proofErr w:type="gramEnd"/>
            <w:r w:rsidRPr="00C065FD">
              <w:rPr>
                <w:rFonts w:ascii="PT Astra Serif" w:hAnsi="PT Astra Serif" w:cs="Times New Roman"/>
                <w:b/>
                <w:i/>
                <w:sz w:val="24"/>
                <w:szCs w:val="24"/>
              </w:rPr>
              <w:t>/</w:t>
            </w:r>
            <w:proofErr w:type="spellStart"/>
            <w:r w:rsidRPr="00C065FD">
              <w:rPr>
                <w:rFonts w:ascii="PT Astra Serif" w:hAnsi="PT Astra Serif" w:cs="Times New Roman"/>
                <w:b/>
                <w:i/>
                <w:sz w:val="24"/>
                <w:szCs w:val="24"/>
              </w:rPr>
              <w:t>п</w:t>
            </w:r>
            <w:proofErr w:type="spellEnd"/>
          </w:p>
          <w:p w:rsidR="005034E1" w:rsidRPr="00C065FD" w:rsidRDefault="005034E1" w:rsidP="00BC2647">
            <w:pPr>
              <w:pStyle w:val="ConsPlusNormal"/>
              <w:jc w:val="center"/>
              <w:rPr>
                <w:rFonts w:ascii="PT Astra Serif" w:hAnsi="PT Astra Serif" w:cs="Times New Roman"/>
                <w:b/>
                <w:i/>
                <w:sz w:val="24"/>
                <w:szCs w:val="24"/>
              </w:rPr>
            </w:pPr>
            <w:r w:rsidRPr="00C065FD">
              <w:rPr>
                <w:rFonts w:ascii="PT Astra Serif" w:hAnsi="PT Astra Serif" w:cs="Times New Roman"/>
                <w:sz w:val="24"/>
                <w:szCs w:val="24"/>
              </w:rPr>
              <w:t>1</w:t>
            </w:r>
          </w:p>
        </w:tc>
        <w:tc>
          <w:tcPr>
            <w:tcW w:w="2376" w:type="dxa"/>
            <w:vMerge w:val="restart"/>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Наименование мероприятия</w:t>
            </w:r>
          </w:p>
        </w:tc>
        <w:tc>
          <w:tcPr>
            <w:tcW w:w="2268" w:type="dxa"/>
            <w:vMerge w:val="restart"/>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Ответственные исполнители мероприятия</w:t>
            </w:r>
          </w:p>
        </w:tc>
        <w:tc>
          <w:tcPr>
            <w:tcW w:w="1276" w:type="dxa"/>
            <w:vMerge w:val="restart"/>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Предполагаемый срок реализации</w:t>
            </w:r>
          </w:p>
        </w:tc>
        <w:tc>
          <w:tcPr>
            <w:tcW w:w="1418" w:type="dxa"/>
            <w:vMerge w:val="restart"/>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Источник финансового обеспечения</w:t>
            </w:r>
          </w:p>
        </w:tc>
        <w:tc>
          <w:tcPr>
            <w:tcW w:w="1417" w:type="dxa"/>
            <w:vMerge w:val="restart"/>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 xml:space="preserve">Всего </w:t>
            </w:r>
          </w:p>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тыс</w:t>
            </w:r>
            <w:proofErr w:type="gramStart"/>
            <w:r w:rsidRPr="00C065FD">
              <w:rPr>
                <w:rFonts w:ascii="PT Astra Serif" w:hAnsi="PT Astra Serif" w:cs="Times New Roman"/>
                <w:b/>
                <w:i/>
                <w:sz w:val="24"/>
                <w:szCs w:val="24"/>
              </w:rPr>
              <w:t>.р</w:t>
            </w:r>
            <w:proofErr w:type="gramEnd"/>
            <w:r w:rsidRPr="00C065FD">
              <w:rPr>
                <w:rFonts w:ascii="PT Astra Serif" w:hAnsi="PT Astra Serif" w:cs="Times New Roman"/>
                <w:b/>
                <w:i/>
                <w:sz w:val="24"/>
                <w:szCs w:val="24"/>
              </w:rPr>
              <w:t>уб.</w:t>
            </w:r>
          </w:p>
        </w:tc>
        <w:tc>
          <w:tcPr>
            <w:tcW w:w="6414" w:type="dxa"/>
            <w:gridSpan w:val="5"/>
          </w:tcPr>
          <w:p w:rsidR="005034E1" w:rsidRPr="00C065FD" w:rsidRDefault="005034E1" w:rsidP="00BC2647">
            <w:pPr>
              <w:pStyle w:val="ConsPlusNormal"/>
              <w:jc w:val="center"/>
              <w:rPr>
                <w:rFonts w:ascii="PT Astra Serif" w:hAnsi="PT Astra Serif" w:cs="Times New Roman"/>
                <w:b/>
                <w:i/>
                <w:sz w:val="24"/>
                <w:szCs w:val="24"/>
              </w:rPr>
            </w:pPr>
            <w:r w:rsidRPr="00C065FD">
              <w:rPr>
                <w:rFonts w:ascii="PT Astra Serif" w:hAnsi="PT Astra Serif" w:cs="Times New Roman"/>
                <w:b/>
                <w:i/>
                <w:sz w:val="24"/>
                <w:szCs w:val="24"/>
              </w:rPr>
              <w:t>Объем финансового обеспечения реализации мероприятий по годам, тыс</w:t>
            </w:r>
            <w:proofErr w:type="gramStart"/>
            <w:r w:rsidRPr="00C065FD">
              <w:rPr>
                <w:rFonts w:ascii="PT Astra Serif" w:hAnsi="PT Astra Serif" w:cs="Times New Roman"/>
                <w:b/>
                <w:i/>
                <w:sz w:val="24"/>
                <w:szCs w:val="24"/>
              </w:rPr>
              <w:t>.р</w:t>
            </w:r>
            <w:proofErr w:type="gramEnd"/>
            <w:r w:rsidRPr="00C065FD">
              <w:rPr>
                <w:rFonts w:ascii="PT Astra Serif" w:hAnsi="PT Astra Serif" w:cs="Times New Roman"/>
                <w:b/>
                <w:i/>
                <w:sz w:val="24"/>
                <w:szCs w:val="24"/>
              </w:rPr>
              <w:t>уб.</w:t>
            </w:r>
          </w:p>
        </w:tc>
      </w:tr>
      <w:tr w:rsidR="00423DE0" w:rsidRPr="00C065FD" w:rsidTr="00423DE0">
        <w:tc>
          <w:tcPr>
            <w:tcW w:w="567" w:type="dxa"/>
            <w:vMerge/>
          </w:tcPr>
          <w:p w:rsidR="005034E1" w:rsidRPr="00C065FD" w:rsidRDefault="005034E1" w:rsidP="00BC2647">
            <w:pPr>
              <w:pStyle w:val="ConsPlusNormal"/>
              <w:jc w:val="center"/>
              <w:rPr>
                <w:rFonts w:ascii="PT Astra Serif" w:hAnsi="PT Astra Serif" w:cs="Times New Roman"/>
                <w:b/>
                <w:i/>
                <w:sz w:val="24"/>
                <w:szCs w:val="24"/>
              </w:rPr>
            </w:pPr>
          </w:p>
        </w:tc>
        <w:tc>
          <w:tcPr>
            <w:tcW w:w="2376" w:type="dxa"/>
            <w:vMerge/>
          </w:tcPr>
          <w:p w:rsidR="005034E1" w:rsidRPr="00C065FD" w:rsidRDefault="005034E1" w:rsidP="00BC2647">
            <w:pPr>
              <w:pStyle w:val="ConsPlusNormal"/>
              <w:jc w:val="center"/>
              <w:rPr>
                <w:rFonts w:ascii="PT Astra Serif" w:hAnsi="PT Astra Serif" w:cs="Times New Roman"/>
                <w:b/>
                <w:i/>
                <w:sz w:val="24"/>
                <w:szCs w:val="24"/>
              </w:rPr>
            </w:pPr>
          </w:p>
        </w:tc>
        <w:tc>
          <w:tcPr>
            <w:tcW w:w="2268" w:type="dxa"/>
            <w:vMerge/>
          </w:tcPr>
          <w:p w:rsidR="005034E1" w:rsidRPr="00C065FD" w:rsidRDefault="005034E1" w:rsidP="00BC2647">
            <w:pPr>
              <w:pStyle w:val="ConsPlusNormal"/>
              <w:jc w:val="center"/>
              <w:rPr>
                <w:rFonts w:ascii="PT Astra Serif" w:hAnsi="PT Astra Serif" w:cs="Times New Roman"/>
                <w:b/>
                <w:i/>
                <w:sz w:val="24"/>
                <w:szCs w:val="24"/>
              </w:rPr>
            </w:pPr>
          </w:p>
        </w:tc>
        <w:tc>
          <w:tcPr>
            <w:tcW w:w="1276" w:type="dxa"/>
            <w:vMerge/>
          </w:tcPr>
          <w:p w:rsidR="005034E1" w:rsidRPr="00C065FD" w:rsidRDefault="005034E1" w:rsidP="00BC2647">
            <w:pPr>
              <w:pStyle w:val="ConsPlusNormal"/>
              <w:jc w:val="center"/>
              <w:rPr>
                <w:rFonts w:ascii="PT Astra Serif" w:hAnsi="PT Astra Serif" w:cs="Times New Roman"/>
                <w:b/>
                <w:i/>
                <w:sz w:val="24"/>
                <w:szCs w:val="24"/>
              </w:rPr>
            </w:pPr>
          </w:p>
        </w:tc>
        <w:tc>
          <w:tcPr>
            <w:tcW w:w="1418" w:type="dxa"/>
            <w:vMerge/>
          </w:tcPr>
          <w:p w:rsidR="005034E1" w:rsidRPr="00C065FD" w:rsidRDefault="005034E1" w:rsidP="00BC2647">
            <w:pPr>
              <w:pStyle w:val="ConsPlusNormal"/>
              <w:jc w:val="center"/>
              <w:rPr>
                <w:rFonts w:ascii="PT Astra Serif" w:hAnsi="PT Astra Serif" w:cs="Times New Roman"/>
                <w:b/>
                <w:i/>
                <w:sz w:val="24"/>
                <w:szCs w:val="24"/>
              </w:rPr>
            </w:pPr>
          </w:p>
        </w:tc>
        <w:tc>
          <w:tcPr>
            <w:tcW w:w="1417" w:type="dxa"/>
            <w:vMerge/>
          </w:tcPr>
          <w:p w:rsidR="005034E1" w:rsidRPr="00C065FD" w:rsidRDefault="005034E1" w:rsidP="00BC2647">
            <w:pPr>
              <w:pStyle w:val="ConsPlusNormal"/>
              <w:jc w:val="center"/>
              <w:rPr>
                <w:rFonts w:ascii="PT Astra Serif" w:hAnsi="PT Astra Serif" w:cs="Times New Roman"/>
                <w:b/>
                <w:i/>
                <w:sz w:val="24"/>
                <w:szCs w:val="24"/>
              </w:rPr>
            </w:pPr>
          </w:p>
        </w:tc>
        <w:tc>
          <w:tcPr>
            <w:tcW w:w="1276" w:type="dxa"/>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2020</w:t>
            </w:r>
          </w:p>
        </w:tc>
        <w:tc>
          <w:tcPr>
            <w:tcW w:w="1276" w:type="dxa"/>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2021</w:t>
            </w:r>
          </w:p>
        </w:tc>
        <w:tc>
          <w:tcPr>
            <w:tcW w:w="1275" w:type="dxa"/>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2022</w:t>
            </w:r>
          </w:p>
        </w:tc>
        <w:tc>
          <w:tcPr>
            <w:tcW w:w="1276" w:type="dxa"/>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2023</w:t>
            </w:r>
          </w:p>
        </w:tc>
        <w:tc>
          <w:tcPr>
            <w:tcW w:w="1311" w:type="dxa"/>
          </w:tcPr>
          <w:p w:rsidR="005034E1" w:rsidRPr="00C065FD" w:rsidRDefault="005034E1" w:rsidP="00BC2647">
            <w:pPr>
              <w:pStyle w:val="ConsPlusNormal"/>
              <w:ind w:firstLine="0"/>
              <w:jc w:val="center"/>
              <w:rPr>
                <w:rFonts w:ascii="PT Astra Serif" w:hAnsi="PT Astra Serif" w:cs="Times New Roman"/>
                <w:b/>
                <w:i/>
                <w:sz w:val="24"/>
                <w:szCs w:val="24"/>
              </w:rPr>
            </w:pPr>
            <w:r w:rsidRPr="00C065FD">
              <w:rPr>
                <w:rFonts w:ascii="PT Astra Serif" w:hAnsi="PT Astra Serif" w:cs="Times New Roman"/>
                <w:b/>
                <w:i/>
                <w:sz w:val="24"/>
                <w:szCs w:val="24"/>
              </w:rPr>
              <w:t>2024</w:t>
            </w:r>
          </w:p>
        </w:tc>
      </w:tr>
      <w:tr w:rsidR="00423DE0" w:rsidRPr="00C065FD" w:rsidTr="00423DE0">
        <w:trPr>
          <w:trHeight w:val="401"/>
        </w:trPr>
        <w:tc>
          <w:tcPr>
            <w:tcW w:w="567"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1</w:t>
            </w:r>
          </w:p>
        </w:tc>
        <w:tc>
          <w:tcPr>
            <w:tcW w:w="2376"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2</w:t>
            </w:r>
          </w:p>
        </w:tc>
        <w:tc>
          <w:tcPr>
            <w:tcW w:w="2268"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3</w:t>
            </w:r>
          </w:p>
        </w:tc>
        <w:tc>
          <w:tcPr>
            <w:tcW w:w="1276" w:type="dxa"/>
          </w:tcPr>
          <w:p w:rsidR="005034E1" w:rsidRPr="00C065FD" w:rsidRDefault="005034E1" w:rsidP="00BC2647">
            <w:pPr>
              <w:pStyle w:val="ConsPlusNormal"/>
              <w:ind w:firstLine="0"/>
              <w:jc w:val="center"/>
              <w:rPr>
                <w:rFonts w:ascii="PT Astra Serif" w:hAnsi="PT Astra Serif" w:cs="Times New Roman"/>
                <w:sz w:val="24"/>
                <w:szCs w:val="24"/>
              </w:rPr>
            </w:pPr>
          </w:p>
        </w:tc>
        <w:tc>
          <w:tcPr>
            <w:tcW w:w="1418"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4</w:t>
            </w:r>
          </w:p>
        </w:tc>
        <w:tc>
          <w:tcPr>
            <w:tcW w:w="1417"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5</w:t>
            </w:r>
          </w:p>
        </w:tc>
        <w:tc>
          <w:tcPr>
            <w:tcW w:w="1276"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6</w:t>
            </w:r>
          </w:p>
        </w:tc>
        <w:tc>
          <w:tcPr>
            <w:tcW w:w="1276"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7</w:t>
            </w:r>
          </w:p>
        </w:tc>
        <w:tc>
          <w:tcPr>
            <w:tcW w:w="1275"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8</w:t>
            </w:r>
          </w:p>
        </w:tc>
        <w:tc>
          <w:tcPr>
            <w:tcW w:w="1276"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9</w:t>
            </w:r>
          </w:p>
        </w:tc>
        <w:tc>
          <w:tcPr>
            <w:tcW w:w="1311" w:type="dxa"/>
          </w:tcPr>
          <w:p w:rsidR="005034E1" w:rsidRPr="00C065FD" w:rsidRDefault="005034E1"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10</w:t>
            </w:r>
          </w:p>
        </w:tc>
      </w:tr>
      <w:tr w:rsidR="00423DE0" w:rsidRPr="00C065FD" w:rsidTr="00423DE0">
        <w:trPr>
          <w:trHeight w:val="1517"/>
        </w:trPr>
        <w:tc>
          <w:tcPr>
            <w:tcW w:w="567" w:type="dxa"/>
          </w:tcPr>
          <w:p w:rsidR="00BD1B66" w:rsidRPr="00423DE0" w:rsidRDefault="00423DE0" w:rsidP="00BC2647">
            <w:pPr>
              <w:pStyle w:val="ConsPlusNormal"/>
              <w:jc w:val="center"/>
              <w:rPr>
                <w:rFonts w:ascii="PT Astra Serif" w:hAnsi="PT Astra Serif" w:cs="Times New Roman"/>
                <w:sz w:val="22"/>
                <w:szCs w:val="22"/>
              </w:rPr>
            </w:pPr>
            <w:r w:rsidRPr="00423DE0">
              <w:rPr>
                <w:rFonts w:ascii="PT Astra Serif" w:hAnsi="PT Astra Serif" w:cs="Times New Roman"/>
                <w:sz w:val="22"/>
                <w:szCs w:val="22"/>
              </w:rPr>
              <w:t>1</w:t>
            </w:r>
            <w:r w:rsidR="00BD1B66" w:rsidRPr="00423DE0">
              <w:rPr>
                <w:rFonts w:ascii="PT Astra Serif" w:hAnsi="PT Astra Serif" w:cs="Times New Roman"/>
                <w:sz w:val="22"/>
                <w:szCs w:val="22"/>
              </w:rPr>
              <w:t>1</w:t>
            </w:r>
          </w:p>
        </w:tc>
        <w:tc>
          <w:tcPr>
            <w:tcW w:w="2376" w:type="dxa"/>
          </w:tcPr>
          <w:p w:rsidR="00BD1B66" w:rsidRPr="00423DE0" w:rsidRDefault="00BD1B66" w:rsidP="00423DE0">
            <w:pPr>
              <w:pStyle w:val="ConsPlusNormal"/>
              <w:ind w:firstLine="0"/>
              <w:rPr>
                <w:rFonts w:ascii="PT Astra Serif" w:hAnsi="PT Astra Serif" w:cs="Times New Roman"/>
                <w:sz w:val="22"/>
                <w:szCs w:val="22"/>
              </w:rPr>
            </w:pPr>
            <w:r w:rsidRPr="00423DE0">
              <w:rPr>
                <w:rFonts w:ascii="PT Astra Serif" w:hAnsi="PT Astra Serif" w:cs="Times New Roman"/>
                <w:sz w:val="22"/>
                <w:szCs w:val="22"/>
              </w:rPr>
              <w:t>Соревнования по итогам весенне-полевых и уборочных работ</w:t>
            </w:r>
          </w:p>
        </w:tc>
        <w:tc>
          <w:tcPr>
            <w:tcW w:w="2268"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418"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 Ульяновской области</w:t>
            </w:r>
          </w:p>
        </w:tc>
        <w:tc>
          <w:tcPr>
            <w:tcW w:w="1417" w:type="dxa"/>
          </w:tcPr>
          <w:p w:rsidR="00BD1B66" w:rsidRPr="00423DE0" w:rsidRDefault="00BD1B66" w:rsidP="00BC2647">
            <w:pPr>
              <w:pStyle w:val="ConsPlusNormal"/>
              <w:ind w:firstLine="0"/>
              <w:rPr>
                <w:rFonts w:ascii="PT Astra Serif" w:hAnsi="PT Astra Serif" w:cs="Times New Roman"/>
                <w:sz w:val="22"/>
                <w:szCs w:val="22"/>
              </w:rPr>
            </w:pPr>
            <w:r w:rsidRPr="00423DE0">
              <w:rPr>
                <w:rFonts w:ascii="PT Astra Serif" w:hAnsi="PT Astra Serif" w:cs="Times New Roman"/>
                <w:sz w:val="22"/>
                <w:szCs w:val="22"/>
              </w:rPr>
              <w:t>520,00000</w:t>
            </w:r>
          </w:p>
        </w:tc>
        <w:tc>
          <w:tcPr>
            <w:tcW w:w="1276" w:type="dxa"/>
          </w:tcPr>
          <w:p w:rsidR="00BD1B66" w:rsidRPr="00423DE0" w:rsidRDefault="00BD1B66" w:rsidP="00BC2647">
            <w:pPr>
              <w:pStyle w:val="ConsPlusNormal"/>
              <w:ind w:firstLine="0"/>
              <w:rPr>
                <w:rFonts w:ascii="PT Astra Serif" w:hAnsi="PT Astra Serif" w:cs="Times New Roman"/>
                <w:sz w:val="22"/>
                <w:szCs w:val="22"/>
              </w:rPr>
            </w:pPr>
            <w:r w:rsidRPr="00423DE0">
              <w:rPr>
                <w:rFonts w:ascii="PT Astra Serif" w:hAnsi="PT Astra Serif" w:cs="Times New Roman"/>
                <w:sz w:val="22"/>
                <w:szCs w:val="22"/>
              </w:rPr>
              <w:t>104,00000</w:t>
            </w:r>
          </w:p>
        </w:tc>
        <w:tc>
          <w:tcPr>
            <w:tcW w:w="1276"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104,00000</w:t>
            </w:r>
          </w:p>
        </w:tc>
        <w:tc>
          <w:tcPr>
            <w:tcW w:w="1275" w:type="dxa"/>
          </w:tcPr>
          <w:p w:rsidR="00BD1B66" w:rsidRPr="00423DE0" w:rsidRDefault="00BD1B66" w:rsidP="00BC2647">
            <w:pPr>
              <w:spacing w:after="0"/>
              <w:rPr>
                <w:rFonts w:ascii="PT Astra Serif" w:hAnsi="PT Astra Serif"/>
              </w:rPr>
            </w:pPr>
            <w:r w:rsidRPr="00423DE0">
              <w:rPr>
                <w:rFonts w:ascii="PT Astra Serif" w:hAnsi="PT Astra Serif"/>
              </w:rPr>
              <w:t>104,00000</w:t>
            </w:r>
          </w:p>
        </w:tc>
        <w:tc>
          <w:tcPr>
            <w:tcW w:w="1276" w:type="dxa"/>
          </w:tcPr>
          <w:p w:rsidR="00BD1B66" w:rsidRPr="00423DE0" w:rsidRDefault="00BD1B66" w:rsidP="00BC2647">
            <w:pPr>
              <w:spacing w:after="0"/>
              <w:rPr>
                <w:rFonts w:ascii="PT Astra Serif" w:hAnsi="PT Astra Serif"/>
              </w:rPr>
            </w:pPr>
            <w:r w:rsidRPr="00423DE0">
              <w:rPr>
                <w:rFonts w:ascii="PT Astra Serif" w:hAnsi="PT Astra Serif"/>
              </w:rPr>
              <w:t>104,00000</w:t>
            </w:r>
          </w:p>
        </w:tc>
        <w:tc>
          <w:tcPr>
            <w:tcW w:w="1311" w:type="dxa"/>
          </w:tcPr>
          <w:p w:rsidR="00BD1B66" w:rsidRPr="00423DE0" w:rsidRDefault="00BD1B66" w:rsidP="00BC2647">
            <w:pPr>
              <w:spacing w:after="0"/>
              <w:rPr>
                <w:rFonts w:ascii="PT Astra Serif" w:hAnsi="PT Astra Serif"/>
              </w:rPr>
            </w:pPr>
            <w:r w:rsidRPr="00423DE0">
              <w:rPr>
                <w:rFonts w:ascii="PT Astra Serif" w:hAnsi="PT Astra Serif"/>
              </w:rPr>
              <w:t>104,00000</w:t>
            </w:r>
          </w:p>
        </w:tc>
      </w:tr>
      <w:tr w:rsidR="00423DE0" w:rsidRPr="00C065FD" w:rsidTr="00423DE0">
        <w:trPr>
          <w:trHeight w:val="420"/>
        </w:trPr>
        <w:tc>
          <w:tcPr>
            <w:tcW w:w="567" w:type="dxa"/>
          </w:tcPr>
          <w:p w:rsidR="00BD1B66" w:rsidRPr="00423DE0" w:rsidRDefault="00423DE0" w:rsidP="00BC2647">
            <w:pPr>
              <w:pStyle w:val="ConsPlusNormal"/>
              <w:jc w:val="center"/>
              <w:rPr>
                <w:rFonts w:ascii="PT Astra Serif" w:hAnsi="PT Astra Serif" w:cs="Times New Roman"/>
                <w:sz w:val="22"/>
                <w:szCs w:val="22"/>
              </w:rPr>
            </w:pPr>
            <w:r w:rsidRPr="00423DE0">
              <w:rPr>
                <w:rFonts w:ascii="PT Astra Serif" w:hAnsi="PT Astra Serif" w:cs="Times New Roman"/>
                <w:sz w:val="22"/>
                <w:szCs w:val="22"/>
              </w:rPr>
              <w:t>2</w:t>
            </w:r>
            <w:r w:rsidR="00BD1B66" w:rsidRPr="00423DE0">
              <w:rPr>
                <w:rFonts w:ascii="PT Astra Serif" w:hAnsi="PT Astra Serif" w:cs="Times New Roman"/>
                <w:sz w:val="22"/>
                <w:szCs w:val="22"/>
              </w:rPr>
              <w:t>2</w:t>
            </w:r>
          </w:p>
        </w:tc>
        <w:tc>
          <w:tcPr>
            <w:tcW w:w="2376" w:type="dxa"/>
          </w:tcPr>
          <w:p w:rsidR="00BD1B66" w:rsidRPr="00423DE0" w:rsidRDefault="00423DE0" w:rsidP="00423DE0">
            <w:pPr>
              <w:pStyle w:val="ConsPlusNormal"/>
              <w:ind w:firstLine="0"/>
              <w:jc w:val="both"/>
              <w:rPr>
                <w:rFonts w:ascii="PT Astra Serif" w:hAnsi="PT Astra Serif" w:cs="Times New Roman"/>
                <w:sz w:val="22"/>
                <w:szCs w:val="22"/>
              </w:rPr>
            </w:pPr>
            <w:r>
              <w:rPr>
                <w:rFonts w:ascii="PT Astra Serif" w:hAnsi="PT Astra Serif" w:cs="Times New Roman"/>
                <w:sz w:val="22"/>
                <w:szCs w:val="22"/>
              </w:rPr>
              <w:t xml:space="preserve">Финансовое </w:t>
            </w:r>
            <w:r w:rsidR="00BD1B66" w:rsidRPr="00423DE0">
              <w:rPr>
                <w:rFonts w:ascii="PT Astra Serif" w:hAnsi="PT Astra Serif" w:cs="Times New Roman"/>
                <w:sz w:val="22"/>
                <w:szCs w:val="22"/>
              </w:rPr>
              <w:t xml:space="preserve">обеспечение деятельности </w:t>
            </w:r>
            <w:r w:rsidR="00D5201D" w:rsidRPr="00423DE0">
              <w:rPr>
                <w:rFonts w:ascii="PT Astra Serif" w:hAnsi="PT Astra Serif" w:cs="Times New Roman"/>
                <w:sz w:val="22"/>
                <w:szCs w:val="22"/>
              </w:rPr>
              <w:t xml:space="preserve">муниципального казенного учреждения «Управление сельского хозяйства </w:t>
            </w:r>
            <w:proofErr w:type="spellStart"/>
            <w:r w:rsidR="00D5201D" w:rsidRPr="00423DE0">
              <w:rPr>
                <w:rFonts w:ascii="PT Astra Serif" w:hAnsi="PT Astra Serif" w:cs="Times New Roman"/>
                <w:sz w:val="22"/>
                <w:szCs w:val="22"/>
              </w:rPr>
              <w:t>Мелекесского</w:t>
            </w:r>
            <w:proofErr w:type="spellEnd"/>
            <w:r w:rsidR="00D5201D" w:rsidRPr="00423DE0">
              <w:rPr>
                <w:rFonts w:ascii="PT Astra Serif" w:hAnsi="PT Astra Serif" w:cs="Times New Roman"/>
                <w:sz w:val="22"/>
                <w:szCs w:val="22"/>
              </w:rPr>
              <w:t xml:space="preserve"> района Ульяновской области»</w:t>
            </w:r>
          </w:p>
        </w:tc>
        <w:tc>
          <w:tcPr>
            <w:tcW w:w="2268"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418"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w:t>
            </w:r>
          </w:p>
        </w:tc>
        <w:tc>
          <w:tcPr>
            <w:tcW w:w="1417" w:type="dxa"/>
          </w:tcPr>
          <w:p w:rsidR="00BD1B66" w:rsidRPr="00423DE0" w:rsidRDefault="00BD1B66" w:rsidP="00BC2647">
            <w:pPr>
              <w:autoSpaceDE w:val="0"/>
              <w:autoSpaceDN w:val="0"/>
              <w:adjustRightInd w:val="0"/>
              <w:spacing w:after="0"/>
              <w:jc w:val="both"/>
              <w:rPr>
                <w:rFonts w:ascii="PT Astra Serif" w:hAnsi="PT Astra Serif" w:cs="PT Astra Serif"/>
                <w:color w:val="000000" w:themeColor="text1"/>
              </w:rPr>
            </w:pPr>
            <w:r w:rsidRPr="00423DE0">
              <w:rPr>
                <w:rFonts w:ascii="PT Astra Serif" w:hAnsi="PT Astra Serif" w:cs="PT Astra Serif"/>
                <w:color w:val="000000" w:themeColor="text1"/>
              </w:rPr>
              <w:t>20913,74900</w:t>
            </w:r>
          </w:p>
        </w:tc>
        <w:tc>
          <w:tcPr>
            <w:tcW w:w="1276" w:type="dxa"/>
          </w:tcPr>
          <w:p w:rsidR="00BD1B66" w:rsidRPr="00423DE0" w:rsidRDefault="00BD1B66" w:rsidP="00D02E1D">
            <w:pPr>
              <w:pStyle w:val="ConsPlusNormal"/>
              <w:ind w:firstLine="0"/>
              <w:rPr>
                <w:rFonts w:ascii="PT Astra Serif" w:hAnsi="PT Astra Serif" w:cs="Times New Roman"/>
                <w:sz w:val="22"/>
                <w:szCs w:val="22"/>
              </w:rPr>
            </w:pPr>
            <w:r w:rsidRPr="00423DE0">
              <w:rPr>
                <w:rFonts w:ascii="PT Astra Serif" w:hAnsi="PT Astra Serif" w:cs="Times New Roman"/>
                <w:sz w:val="22"/>
                <w:szCs w:val="22"/>
              </w:rPr>
              <w:t>3532,</w:t>
            </w:r>
            <w:r w:rsidR="00D02E1D" w:rsidRPr="00423DE0">
              <w:rPr>
                <w:rFonts w:ascii="PT Astra Serif" w:hAnsi="PT Astra Serif" w:cs="Times New Roman"/>
                <w:sz w:val="22"/>
                <w:szCs w:val="22"/>
              </w:rPr>
              <w:t>53200</w:t>
            </w:r>
          </w:p>
        </w:tc>
        <w:tc>
          <w:tcPr>
            <w:tcW w:w="1276"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4335,89450</w:t>
            </w:r>
          </w:p>
        </w:tc>
        <w:tc>
          <w:tcPr>
            <w:tcW w:w="1275" w:type="dxa"/>
          </w:tcPr>
          <w:p w:rsidR="00BD1B66" w:rsidRPr="00423DE0" w:rsidRDefault="00BD1B66" w:rsidP="00BC2647">
            <w:pPr>
              <w:pStyle w:val="ConsPlusNormal"/>
              <w:ind w:firstLine="0"/>
              <w:rPr>
                <w:rFonts w:ascii="PT Astra Serif" w:hAnsi="PT Astra Serif" w:cs="Times New Roman"/>
                <w:sz w:val="22"/>
                <w:szCs w:val="22"/>
              </w:rPr>
            </w:pPr>
            <w:r w:rsidRPr="00423DE0">
              <w:rPr>
                <w:rFonts w:ascii="PT Astra Serif" w:hAnsi="PT Astra Serif" w:cs="Times New Roman"/>
                <w:sz w:val="22"/>
                <w:szCs w:val="22"/>
              </w:rPr>
              <w:t>4273,53350</w:t>
            </w:r>
          </w:p>
        </w:tc>
        <w:tc>
          <w:tcPr>
            <w:tcW w:w="1276"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4385,89450</w:t>
            </w:r>
          </w:p>
        </w:tc>
        <w:tc>
          <w:tcPr>
            <w:tcW w:w="1311" w:type="dxa"/>
          </w:tcPr>
          <w:p w:rsidR="00BD1B66" w:rsidRPr="00423DE0" w:rsidRDefault="00BD1B66"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4385,89450</w:t>
            </w:r>
          </w:p>
        </w:tc>
      </w:tr>
      <w:tr w:rsidR="00423DE0" w:rsidRPr="00C065FD" w:rsidTr="00423DE0">
        <w:tc>
          <w:tcPr>
            <w:tcW w:w="567" w:type="dxa"/>
          </w:tcPr>
          <w:p w:rsidR="005034E1" w:rsidRPr="00423DE0" w:rsidRDefault="005034E1" w:rsidP="00BC2647">
            <w:pPr>
              <w:pStyle w:val="ConsPlusNormal"/>
              <w:jc w:val="center"/>
              <w:rPr>
                <w:rFonts w:ascii="PT Astra Serif" w:hAnsi="PT Astra Serif" w:cs="Times New Roman"/>
                <w:b/>
                <w:sz w:val="22"/>
                <w:szCs w:val="22"/>
              </w:rPr>
            </w:pPr>
          </w:p>
        </w:tc>
        <w:tc>
          <w:tcPr>
            <w:tcW w:w="2376" w:type="dxa"/>
          </w:tcPr>
          <w:p w:rsidR="005034E1" w:rsidRPr="00423DE0" w:rsidRDefault="005034E1" w:rsidP="00BC2647">
            <w:pPr>
              <w:pStyle w:val="ConsPlusNormal"/>
              <w:jc w:val="center"/>
              <w:rPr>
                <w:rFonts w:ascii="PT Astra Serif" w:hAnsi="PT Astra Serif" w:cs="Times New Roman"/>
                <w:b/>
                <w:sz w:val="22"/>
                <w:szCs w:val="22"/>
              </w:rPr>
            </w:pPr>
            <w:r w:rsidRPr="00423DE0">
              <w:rPr>
                <w:rFonts w:ascii="PT Astra Serif" w:hAnsi="PT Astra Serif" w:cs="Times New Roman"/>
                <w:b/>
                <w:sz w:val="22"/>
                <w:szCs w:val="22"/>
              </w:rPr>
              <w:t>ИТОГО:</w:t>
            </w:r>
          </w:p>
        </w:tc>
        <w:tc>
          <w:tcPr>
            <w:tcW w:w="2268" w:type="dxa"/>
          </w:tcPr>
          <w:p w:rsidR="005034E1" w:rsidRPr="00423DE0" w:rsidRDefault="005034E1" w:rsidP="00BC2647">
            <w:pPr>
              <w:pStyle w:val="ConsPlusNormal"/>
              <w:jc w:val="center"/>
              <w:rPr>
                <w:rFonts w:ascii="PT Astra Serif" w:hAnsi="PT Astra Serif" w:cs="Times New Roman"/>
                <w:b/>
                <w:sz w:val="22"/>
                <w:szCs w:val="22"/>
              </w:rPr>
            </w:pPr>
          </w:p>
        </w:tc>
        <w:tc>
          <w:tcPr>
            <w:tcW w:w="1276" w:type="dxa"/>
          </w:tcPr>
          <w:p w:rsidR="005034E1" w:rsidRPr="00423DE0" w:rsidRDefault="005034E1" w:rsidP="00BC2647">
            <w:pPr>
              <w:pStyle w:val="ConsPlusNormal"/>
              <w:jc w:val="center"/>
              <w:rPr>
                <w:rFonts w:ascii="PT Astra Serif" w:hAnsi="PT Astra Serif" w:cs="Times New Roman"/>
                <w:b/>
                <w:sz w:val="22"/>
                <w:szCs w:val="22"/>
              </w:rPr>
            </w:pPr>
          </w:p>
        </w:tc>
        <w:tc>
          <w:tcPr>
            <w:tcW w:w="1418" w:type="dxa"/>
          </w:tcPr>
          <w:p w:rsidR="005034E1" w:rsidRPr="00423DE0" w:rsidRDefault="005034E1" w:rsidP="00BC2647">
            <w:pPr>
              <w:pStyle w:val="ConsPlusNormal"/>
              <w:jc w:val="center"/>
              <w:rPr>
                <w:rFonts w:ascii="PT Astra Serif" w:hAnsi="PT Astra Serif" w:cs="Times New Roman"/>
                <w:b/>
                <w:sz w:val="22"/>
                <w:szCs w:val="22"/>
              </w:rPr>
            </w:pPr>
          </w:p>
        </w:tc>
        <w:tc>
          <w:tcPr>
            <w:tcW w:w="1417" w:type="dxa"/>
          </w:tcPr>
          <w:p w:rsidR="005034E1" w:rsidRPr="00423DE0" w:rsidRDefault="00BD1B66" w:rsidP="00BC2647">
            <w:pPr>
              <w:pStyle w:val="ConsPlusNormal"/>
              <w:ind w:firstLine="0"/>
              <w:jc w:val="center"/>
              <w:rPr>
                <w:rFonts w:ascii="PT Astra Serif" w:hAnsi="PT Astra Serif" w:cs="Times New Roman"/>
                <w:b/>
                <w:sz w:val="22"/>
                <w:szCs w:val="22"/>
              </w:rPr>
            </w:pPr>
            <w:r w:rsidRPr="00423DE0">
              <w:rPr>
                <w:rFonts w:ascii="PT Astra Serif" w:hAnsi="PT Astra Serif" w:cs="Times New Roman"/>
                <w:b/>
                <w:sz w:val="22"/>
                <w:szCs w:val="22"/>
              </w:rPr>
              <w:t>21433,74900</w:t>
            </w:r>
          </w:p>
        </w:tc>
        <w:tc>
          <w:tcPr>
            <w:tcW w:w="1276" w:type="dxa"/>
          </w:tcPr>
          <w:p w:rsidR="005034E1" w:rsidRPr="00423DE0" w:rsidRDefault="00BD1B66" w:rsidP="00BC2647">
            <w:pPr>
              <w:pStyle w:val="ConsPlusNormal"/>
              <w:ind w:firstLine="0"/>
              <w:rPr>
                <w:rFonts w:ascii="PT Astra Serif" w:hAnsi="PT Astra Serif" w:cs="Times New Roman"/>
                <w:b/>
                <w:sz w:val="22"/>
                <w:szCs w:val="22"/>
              </w:rPr>
            </w:pPr>
            <w:r w:rsidRPr="00423DE0">
              <w:rPr>
                <w:rFonts w:ascii="PT Astra Serif" w:hAnsi="PT Astra Serif" w:cs="Times New Roman"/>
                <w:b/>
                <w:sz w:val="22"/>
                <w:szCs w:val="22"/>
              </w:rPr>
              <w:t>3636,53200</w:t>
            </w:r>
          </w:p>
        </w:tc>
        <w:tc>
          <w:tcPr>
            <w:tcW w:w="1276" w:type="dxa"/>
          </w:tcPr>
          <w:p w:rsidR="005034E1" w:rsidRPr="00423DE0" w:rsidRDefault="00BD1B66" w:rsidP="00BC2647">
            <w:pPr>
              <w:pStyle w:val="ConsPlusNormal"/>
              <w:ind w:firstLine="0"/>
              <w:jc w:val="center"/>
              <w:rPr>
                <w:rFonts w:ascii="PT Astra Serif" w:hAnsi="PT Astra Serif" w:cs="Times New Roman"/>
                <w:b/>
                <w:sz w:val="22"/>
                <w:szCs w:val="22"/>
              </w:rPr>
            </w:pPr>
            <w:r w:rsidRPr="00423DE0">
              <w:rPr>
                <w:rFonts w:ascii="PT Astra Serif" w:hAnsi="PT Astra Serif" w:cs="Times New Roman"/>
                <w:b/>
                <w:sz w:val="22"/>
                <w:szCs w:val="22"/>
              </w:rPr>
              <w:t>4439,89450</w:t>
            </w:r>
          </w:p>
        </w:tc>
        <w:tc>
          <w:tcPr>
            <w:tcW w:w="1275" w:type="dxa"/>
          </w:tcPr>
          <w:p w:rsidR="005034E1" w:rsidRPr="00423DE0" w:rsidRDefault="00BD1B66" w:rsidP="00BC2647">
            <w:pPr>
              <w:pStyle w:val="ConsPlusNormal"/>
              <w:ind w:firstLine="0"/>
              <w:rPr>
                <w:rFonts w:ascii="PT Astra Serif" w:hAnsi="PT Astra Serif" w:cs="Times New Roman"/>
                <w:b/>
                <w:sz w:val="22"/>
                <w:szCs w:val="22"/>
              </w:rPr>
            </w:pPr>
            <w:r w:rsidRPr="00423DE0">
              <w:rPr>
                <w:rFonts w:ascii="PT Astra Serif" w:hAnsi="PT Astra Serif" w:cs="Times New Roman"/>
                <w:b/>
                <w:sz w:val="22"/>
                <w:szCs w:val="22"/>
              </w:rPr>
              <w:t>4377,53350</w:t>
            </w:r>
          </w:p>
        </w:tc>
        <w:tc>
          <w:tcPr>
            <w:tcW w:w="1276" w:type="dxa"/>
          </w:tcPr>
          <w:p w:rsidR="005034E1" w:rsidRPr="00423DE0" w:rsidRDefault="00BD1B66" w:rsidP="00BC2647">
            <w:pPr>
              <w:pStyle w:val="ConsPlusNormal"/>
              <w:ind w:firstLine="0"/>
              <w:jc w:val="center"/>
              <w:rPr>
                <w:rFonts w:ascii="PT Astra Serif" w:hAnsi="PT Astra Serif" w:cs="Times New Roman"/>
                <w:b/>
                <w:sz w:val="22"/>
                <w:szCs w:val="22"/>
              </w:rPr>
            </w:pPr>
            <w:r w:rsidRPr="00423DE0">
              <w:rPr>
                <w:rFonts w:ascii="PT Astra Serif" w:hAnsi="PT Astra Serif" w:cs="Times New Roman"/>
                <w:b/>
                <w:sz w:val="22"/>
                <w:szCs w:val="22"/>
              </w:rPr>
              <w:t>4489,89450</w:t>
            </w:r>
          </w:p>
        </w:tc>
        <w:tc>
          <w:tcPr>
            <w:tcW w:w="1311" w:type="dxa"/>
          </w:tcPr>
          <w:p w:rsidR="005034E1" w:rsidRPr="00423DE0" w:rsidRDefault="00BD1B66" w:rsidP="00BC2647">
            <w:pPr>
              <w:pStyle w:val="ConsPlusNormal"/>
              <w:ind w:firstLine="0"/>
              <w:jc w:val="center"/>
              <w:rPr>
                <w:rFonts w:ascii="PT Astra Serif" w:hAnsi="PT Astra Serif" w:cs="Times New Roman"/>
                <w:b/>
                <w:sz w:val="22"/>
                <w:szCs w:val="22"/>
              </w:rPr>
            </w:pPr>
            <w:r w:rsidRPr="00423DE0">
              <w:rPr>
                <w:rFonts w:ascii="PT Astra Serif" w:hAnsi="PT Astra Serif" w:cs="Times New Roman"/>
                <w:b/>
                <w:sz w:val="22"/>
                <w:szCs w:val="22"/>
              </w:rPr>
              <w:t>4489,89450</w:t>
            </w:r>
          </w:p>
        </w:tc>
      </w:tr>
    </w:tbl>
    <w:p w:rsidR="007E626B" w:rsidRPr="00C065FD" w:rsidRDefault="007E626B" w:rsidP="00A41A8B">
      <w:pPr>
        <w:spacing w:after="0" w:line="240" w:lineRule="auto"/>
        <w:rPr>
          <w:rFonts w:ascii="PT Astra Serif" w:hAnsi="PT Astra Serif"/>
          <w:lang w:eastAsia="zh-CN"/>
        </w:rPr>
      </w:pPr>
    </w:p>
    <w:sectPr w:rsidR="007E626B" w:rsidRPr="00C065FD" w:rsidSect="00A41A8B">
      <w:pgSz w:w="16838" w:h="11906" w:orient="landscape"/>
      <w:pgMar w:top="1701" w:right="709" w:bottom="737" w:left="777"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38" w:rsidRDefault="00F82938" w:rsidP="00531EFD">
      <w:pPr>
        <w:spacing w:after="0" w:line="240" w:lineRule="auto"/>
      </w:pPr>
      <w:r>
        <w:separator/>
      </w:r>
    </w:p>
  </w:endnote>
  <w:endnote w:type="continuationSeparator" w:id="0">
    <w:p w:rsidR="00F82938" w:rsidRDefault="00F82938" w:rsidP="00531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38" w:rsidRDefault="00F82938" w:rsidP="00531EFD">
      <w:pPr>
        <w:spacing w:after="0" w:line="240" w:lineRule="auto"/>
      </w:pPr>
      <w:r>
        <w:separator/>
      </w:r>
    </w:p>
  </w:footnote>
  <w:footnote w:type="continuationSeparator" w:id="0">
    <w:p w:rsidR="00F82938" w:rsidRDefault="00F82938" w:rsidP="00531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6865427"/>
    <w:multiLevelType w:val="hybridMultilevel"/>
    <w:tmpl w:val="27205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B30AD"/>
    <w:multiLevelType w:val="hybridMultilevel"/>
    <w:tmpl w:val="FE20CEA4"/>
    <w:lvl w:ilvl="0" w:tplc="D32A96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9A10691"/>
    <w:multiLevelType w:val="hybridMultilevel"/>
    <w:tmpl w:val="37C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F741F"/>
    <w:multiLevelType w:val="hybridMultilevel"/>
    <w:tmpl w:val="DFB48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A4440"/>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5C3819C4"/>
    <w:multiLevelType w:val="multilevel"/>
    <w:tmpl w:val="57409B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0F3C09"/>
    <w:multiLevelType w:val="multilevel"/>
    <w:tmpl w:val="C5F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15"/>
  </w:num>
  <w:num w:numId="6">
    <w:abstractNumId w:val="8"/>
  </w:num>
  <w:num w:numId="7">
    <w:abstractNumId w:val="12"/>
  </w:num>
  <w:num w:numId="8">
    <w:abstractNumId w:val="0"/>
  </w:num>
  <w:num w:numId="9">
    <w:abstractNumId w:val="9"/>
  </w:num>
  <w:num w:numId="10">
    <w:abstractNumId w:val="7"/>
  </w:num>
  <w:num w:numId="11">
    <w:abstractNumId w:val="5"/>
  </w:num>
  <w:num w:numId="12">
    <w:abstractNumId w:val="10"/>
  </w:num>
  <w:num w:numId="13">
    <w:abstractNumId w:val="6"/>
  </w:num>
  <w:num w:numId="14">
    <w:abstractNumId w:val="1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65E2F"/>
    <w:rsid w:val="00004B62"/>
    <w:rsid w:val="00013BE3"/>
    <w:rsid w:val="00020406"/>
    <w:rsid w:val="00021944"/>
    <w:rsid w:val="00033A7D"/>
    <w:rsid w:val="00035400"/>
    <w:rsid w:val="00036CB2"/>
    <w:rsid w:val="00040228"/>
    <w:rsid w:val="00041A11"/>
    <w:rsid w:val="0004608E"/>
    <w:rsid w:val="00051975"/>
    <w:rsid w:val="00062BB6"/>
    <w:rsid w:val="00066DE0"/>
    <w:rsid w:val="00066E11"/>
    <w:rsid w:val="000675DA"/>
    <w:rsid w:val="00070C24"/>
    <w:rsid w:val="00086A94"/>
    <w:rsid w:val="000976D8"/>
    <w:rsid w:val="000A6733"/>
    <w:rsid w:val="000A6C5F"/>
    <w:rsid w:val="000B0270"/>
    <w:rsid w:val="000B79F5"/>
    <w:rsid w:val="000C16DF"/>
    <w:rsid w:val="000C6131"/>
    <w:rsid w:val="000D0FB2"/>
    <w:rsid w:val="000E62C9"/>
    <w:rsid w:val="000E6B03"/>
    <w:rsid w:val="000F2439"/>
    <w:rsid w:val="00123DF8"/>
    <w:rsid w:val="00137522"/>
    <w:rsid w:val="001408F2"/>
    <w:rsid w:val="0015375B"/>
    <w:rsid w:val="0016314F"/>
    <w:rsid w:val="00167F69"/>
    <w:rsid w:val="00170C75"/>
    <w:rsid w:val="00172FA9"/>
    <w:rsid w:val="00191248"/>
    <w:rsid w:val="0019265B"/>
    <w:rsid w:val="001B0E49"/>
    <w:rsid w:val="001C4A02"/>
    <w:rsid w:val="001E6FCC"/>
    <w:rsid w:val="001F291B"/>
    <w:rsid w:val="002131B3"/>
    <w:rsid w:val="00215788"/>
    <w:rsid w:val="00227031"/>
    <w:rsid w:val="002309DA"/>
    <w:rsid w:val="002325FE"/>
    <w:rsid w:val="00234AA4"/>
    <w:rsid w:val="00236F92"/>
    <w:rsid w:val="002601B0"/>
    <w:rsid w:val="00271265"/>
    <w:rsid w:val="002721B7"/>
    <w:rsid w:val="00282A83"/>
    <w:rsid w:val="00287E99"/>
    <w:rsid w:val="00290361"/>
    <w:rsid w:val="00295149"/>
    <w:rsid w:val="002A4E25"/>
    <w:rsid w:val="002A7E39"/>
    <w:rsid w:val="002B1B75"/>
    <w:rsid w:val="002E417E"/>
    <w:rsid w:val="002E4EF4"/>
    <w:rsid w:val="002E5AB4"/>
    <w:rsid w:val="002E771C"/>
    <w:rsid w:val="00327F99"/>
    <w:rsid w:val="00333082"/>
    <w:rsid w:val="00337FA3"/>
    <w:rsid w:val="00343A7F"/>
    <w:rsid w:val="00344E97"/>
    <w:rsid w:val="003524C5"/>
    <w:rsid w:val="00354178"/>
    <w:rsid w:val="00356251"/>
    <w:rsid w:val="0036246F"/>
    <w:rsid w:val="00362E2F"/>
    <w:rsid w:val="0036322B"/>
    <w:rsid w:val="00384DF5"/>
    <w:rsid w:val="003A2A2F"/>
    <w:rsid w:val="003C7AFB"/>
    <w:rsid w:val="003E3434"/>
    <w:rsid w:val="003F6161"/>
    <w:rsid w:val="00402C97"/>
    <w:rsid w:val="00417196"/>
    <w:rsid w:val="004225A4"/>
    <w:rsid w:val="00423DE0"/>
    <w:rsid w:val="0042460B"/>
    <w:rsid w:val="00433132"/>
    <w:rsid w:val="00471387"/>
    <w:rsid w:val="004730FC"/>
    <w:rsid w:val="00474DA8"/>
    <w:rsid w:val="00485C37"/>
    <w:rsid w:val="004A34D3"/>
    <w:rsid w:val="004A4AC6"/>
    <w:rsid w:val="004A797D"/>
    <w:rsid w:val="004B3F25"/>
    <w:rsid w:val="004C0FAB"/>
    <w:rsid w:val="004C48C7"/>
    <w:rsid w:val="004C5B2F"/>
    <w:rsid w:val="004D32CF"/>
    <w:rsid w:val="004E24B9"/>
    <w:rsid w:val="004F6476"/>
    <w:rsid w:val="005034E1"/>
    <w:rsid w:val="00516B4F"/>
    <w:rsid w:val="005275BA"/>
    <w:rsid w:val="00531EFD"/>
    <w:rsid w:val="005324B8"/>
    <w:rsid w:val="0054645E"/>
    <w:rsid w:val="00552E39"/>
    <w:rsid w:val="005632B7"/>
    <w:rsid w:val="0056576E"/>
    <w:rsid w:val="00571B21"/>
    <w:rsid w:val="005766FB"/>
    <w:rsid w:val="00582156"/>
    <w:rsid w:val="00584857"/>
    <w:rsid w:val="00584DEF"/>
    <w:rsid w:val="0058608C"/>
    <w:rsid w:val="005A24F4"/>
    <w:rsid w:val="005C5403"/>
    <w:rsid w:val="005D08F7"/>
    <w:rsid w:val="00613A61"/>
    <w:rsid w:val="00624D23"/>
    <w:rsid w:val="00625BED"/>
    <w:rsid w:val="00632A2D"/>
    <w:rsid w:val="00635E4F"/>
    <w:rsid w:val="00636AB0"/>
    <w:rsid w:val="00651F17"/>
    <w:rsid w:val="00653A83"/>
    <w:rsid w:val="0065497E"/>
    <w:rsid w:val="00667CBA"/>
    <w:rsid w:val="00692AF2"/>
    <w:rsid w:val="006A04AC"/>
    <w:rsid w:val="006B6888"/>
    <w:rsid w:val="006C059D"/>
    <w:rsid w:val="006C3428"/>
    <w:rsid w:val="006D46AE"/>
    <w:rsid w:val="006D5E07"/>
    <w:rsid w:val="006E1A95"/>
    <w:rsid w:val="006E3D99"/>
    <w:rsid w:val="006F186B"/>
    <w:rsid w:val="006F32F7"/>
    <w:rsid w:val="0070137F"/>
    <w:rsid w:val="00715182"/>
    <w:rsid w:val="00720B86"/>
    <w:rsid w:val="00751468"/>
    <w:rsid w:val="00763A50"/>
    <w:rsid w:val="00764951"/>
    <w:rsid w:val="00766999"/>
    <w:rsid w:val="00772603"/>
    <w:rsid w:val="007730EA"/>
    <w:rsid w:val="00773D2E"/>
    <w:rsid w:val="007877FD"/>
    <w:rsid w:val="007905F2"/>
    <w:rsid w:val="007A4D17"/>
    <w:rsid w:val="007B161C"/>
    <w:rsid w:val="007B624C"/>
    <w:rsid w:val="007C47FF"/>
    <w:rsid w:val="007C7841"/>
    <w:rsid w:val="007C7CB6"/>
    <w:rsid w:val="007D3FF0"/>
    <w:rsid w:val="007D44D9"/>
    <w:rsid w:val="007E626B"/>
    <w:rsid w:val="007F11A6"/>
    <w:rsid w:val="007F27CD"/>
    <w:rsid w:val="007F4EEA"/>
    <w:rsid w:val="00801C75"/>
    <w:rsid w:val="00833FC7"/>
    <w:rsid w:val="0084789F"/>
    <w:rsid w:val="00853522"/>
    <w:rsid w:val="00857365"/>
    <w:rsid w:val="00874B8E"/>
    <w:rsid w:val="00875A93"/>
    <w:rsid w:val="00881D81"/>
    <w:rsid w:val="00893020"/>
    <w:rsid w:val="00896B3F"/>
    <w:rsid w:val="008B4B32"/>
    <w:rsid w:val="008D0DED"/>
    <w:rsid w:val="008D16B7"/>
    <w:rsid w:val="008F32FA"/>
    <w:rsid w:val="008F3D2E"/>
    <w:rsid w:val="00905E55"/>
    <w:rsid w:val="00907B85"/>
    <w:rsid w:val="00914AF7"/>
    <w:rsid w:val="00942A7C"/>
    <w:rsid w:val="0094601B"/>
    <w:rsid w:val="009553B2"/>
    <w:rsid w:val="009646C1"/>
    <w:rsid w:val="009702B6"/>
    <w:rsid w:val="009802B0"/>
    <w:rsid w:val="009A0B3A"/>
    <w:rsid w:val="009A0C65"/>
    <w:rsid w:val="009A1510"/>
    <w:rsid w:val="009A3796"/>
    <w:rsid w:val="009A548F"/>
    <w:rsid w:val="009B54D9"/>
    <w:rsid w:val="009C11D4"/>
    <w:rsid w:val="009C21A5"/>
    <w:rsid w:val="009C7B30"/>
    <w:rsid w:val="009F5283"/>
    <w:rsid w:val="00A110E9"/>
    <w:rsid w:val="00A1399D"/>
    <w:rsid w:val="00A2125F"/>
    <w:rsid w:val="00A305ED"/>
    <w:rsid w:val="00A362A4"/>
    <w:rsid w:val="00A363CA"/>
    <w:rsid w:val="00A41A8B"/>
    <w:rsid w:val="00A53A70"/>
    <w:rsid w:val="00A54BDE"/>
    <w:rsid w:val="00A647A2"/>
    <w:rsid w:val="00A9247D"/>
    <w:rsid w:val="00AA3F1C"/>
    <w:rsid w:val="00AB4424"/>
    <w:rsid w:val="00AC291C"/>
    <w:rsid w:val="00AD1090"/>
    <w:rsid w:val="00AE0461"/>
    <w:rsid w:val="00AE3113"/>
    <w:rsid w:val="00AE541C"/>
    <w:rsid w:val="00AE5F4D"/>
    <w:rsid w:val="00AF0E09"/>
    <w:rsid w:val="00AF5E5C"/>
    <w:rsid w:val="00AF73DC"/>
    <w:rsid w:val="00B07D8E"/>
    <w:rsid w:val="00B367A4"/>
    <w:rsid w:val="00B45BB6"/>
    <w:rsid w:val="00B461B9"/>
    <w:rsid w:val="00B504B8"/>
    <w:rsid w:val="00B530C1"/>
    <w:rsid w:val="00B61704"/>
    <w:rsid w:val="00B63D4E"/>
    <w:rsid w:val="00B7008C"/>
    <w:rsid w:val="00B71270"/>
    <w:rsid w:val="00B76C97"/>
    <w:rsid w:val="00B775C1"/>
    <w:rsid w:val="00B77918"/>
    <w:rsid w:val="00B82FB0"/>
    <w:rsid w:val="00B84199"/>
    <w:rsid w:val="00B96990"/>
    <w:rsid w:val="00BC2647"/>
    <w:rsid w:val="00BD1B66"/>
    <w:rsid w:val="00BE2D6D"/>
    <w:rsid w:val="00BF1264"/>
    <w:rsid w:val="00BF2566"/>
    <w:rsid w:val="00BF6A43"/>
    <w:rsid w:val="00C065FD"/>
    <w:rsid w:val="00C17AF8"/>
    <w:rsid w:val="00C217C3"/>
    <w:rsid w:val="00C22B81"/>
    <w:rsid w:val="00C22DD2"/>
    <w:rsid w:val="00C232FB"/>
    <w:rsid w:val="00C41FBE"/>
    <w:rsid w:val="00C61539"/>
    <w:rsid w:val="00C674EE"/>
    <w:rsid w:val="00C718D5"/>
    <w:rsid w:val="00C7234D"/>
    <w:rsid w:val="00C83DBB"/>
    <w:rsid w:val="00C912C5"/>
    <w:rsid w:val="00CA36DD"/>
    <w:rsid w:val="00CA5F39"/>
    <w:rsid w:val="00CA65AF"/>
    <w:rsid w:val="00CA7AD8"/>
    <w:rsid w:val="00CB47AF"/>
    <w:rsid w:val="00CD1256"/>
    <w:rsid w:val="00CD6C29"/>
    <w:rsid w:val="00CF7262"/>
    <w:rsid w:val="00D02E1D"/>
    <w:rsid w:val="00D045B7"/>
    <w:rsid w:val="00D10A25"/>
    <w:rsid w:val="00D207F0"/>
    <w:rsid w:val="00D24BAA"/>
    <w:rsid w:val="00D25F01"/>
    <w:rsid w:val="00D44916"/>
    <w:rsid w:val="00D459D3"/>
    <w:rsid w:val="00D5201D"/>
    <w:rsid w:val="00D63FDD"/>
    <w:rsid w:val="00D65E2F"/>
    <w:rsid w:val="00D66CFF"/>
    <w:rsid w:val="00D6765F"/>
    <w:rsid w:val="00D73468"/>
    <w:rsid w:val="00D9390B"/>
    <w:rsid w:val="00D93AD2"/>
    <w:rsid w:val="00DA7BBF"/>
    <w:rsid w:val="00DB0934"/>
    <w:rsid w:val="00DB7E1A"/>
    <w:rsid w:val="00DD45BE"/>
    <w:rsid w:val="00DF0078"/>
    <w:rsid w:val="00DF4DE1"/>
    <w:rsid w:val="00DF6A64"/>
    <w:rsid w:val="00E009C8"/>
    <w:rsid w:val="00E128B6"/>
    <w:rsid w:val="00E17F6F"/>
    <w:rsid w:val="00E22CD5"/>
    <w:rsid w:val="00E36576"/>
    <w:rsid w:val="00E473D9"/>
    <w:rsid w:val="00E636F9"/>
    <w:rsid w:val="00E75364"/>
    <w:rsid w:val="00E92D4E"/>
    <w:rsid w:val="00E959D8"/>
    <w:rsid w:val="00EB57FD"/>
    <w:rsid w:val="00EC3746"/>
    <w:rsid w:val="00EC4261"/>
    <w:rsid w:val="00EC6E85"/>
    <w:rsid w:val="00ED2C74"/>
    <w:rsid w:val="00EE263C"/>
    <w:rsid w:val="00EE7688"/>
    <w:rsid w:val="00F007E8"/>
    <w:rsid w:val="00F02B49"/>
    <w:rsid w:val="00F03929"/>
    <w:rsid w:val="00F111C1"/>
    <w:rsid w:val="00F16530"/>
    <w:rsid w:val="00F22C31"/>
    <w:rsid w:val="00F25DF0"/>
    <w:rsid w:val="00F43B09"/>
    <w:rsid w:val="00F52A68"/>
    <w:rsid w:val="00F54B03"/>
    <w:rsid w:val="00F54F80"/>
    <w:rsid w:val="00F5563E"/>
    <w:rsid w:val="00F569EB"/>
    <w:rsid w:val="00F74C10"/>
    <w:rsid w:val="00F758F0"/>
    <w:rsid w:val="00F77DA4"/>
    <w:rsid w:val="00F82938"/>
    <w:rsid w:val="00F97B66"/>
    <w:rsid w:val="00FA2738"/>
    <w:rsid w:val="00FB5E3A"/>
    <w:rsid w:val="00FD382E"/>
    <w:rsid w:val="00FF03EF"/>
    <w:rsid w:val="00FF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rPr>
      <w:sz w:val="22"/>
      <w:szCs w:val="22"/>
    </w:r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link w:val="ConsPlusNormal0"/>
    <w:rsid w:val="00D65E2F"/>
    <w:pPr>
      <w:widowControl w:val="0"/>
      <w:suppressAutoHyphens/>
      <w:autoSpaceDE w:val="0"/>
      <w:ind w:firstLine="720"/>
    </w:pPr>
    <w:rPr>
      <w:rFonts w:ascii="Arial" w:hAnsi="Arial" w:cs="Arial"/>
      <w:lang w:eastAsia="zh-CN"/>
    </w:rPr>
  </w:style>
  <w:style w:type="paragraph" w:customStyle="1" w:styleId="ConsPlusCell">
    <w:name w:val="ConsPlusCell"/>
    <w:uiPriority w:val="99"/>
    <w:rsid w:val="00D65E2F"/>
    <w:pPr>
      <w:suppressAutoHyphens/>
      <w:autoSpaceDE w:val="0"/>
    </w:pPr>
    <w:rPr>
      <w:rFonts w:ascii="Arial" w:hAnsi="Arial" w:cs="Arial"/>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qFormat/>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uiPriority w:val="99"/>
    <w:qFormat/>
    <w:rsid w:val="00F758F0"/>
    <w:rPr>
      <w:rFonts w:cs="Times New Roman"/>
      <w:i/>
      <w:iCs/>
    </w:rPr>
  </w:style>
  <w:style w:type="character" w:styleId="ab">
    <w:name w:val="Strong"/>
    <w:basedOn w:val="a0"/>
    <w:qFormat/>
    <w:locked/>
    <w:rsid w:val="007D44D9"/>
    <w:rPr>
      <w:b/>
      <w:bCs/>
    </w:rPr>
  </w:style>
  <w:style w:type="paragraph" w:styleId="ac">
    <w:name w:val="footer"/>
    <w:basedOn w:val="a"/>
    <w:link w:val="ad"/>
    <w:uiPriority w:val="99"/>
    <w:semiHidden/>
    <w:unhideWhenUsed/>
    <w:rsid w:val="004D32CF"/>
    <w:pPr>
      <w:tabs>
        <w:tab w:val="center" w:pos="4677"/>
        <w:tab w:val="right" w:pos="9355"/>
      </w:tabs>
    </w:pPr>
  </w:style>
  <w:style w:type="character" w:customStyle="1" w:styleId="ad">
    <w:name w:val="Нижний колонтитул Знак"/>
    <w:basedOn w:val="a0"/>
    <w:link w:val="ac"/>
    <w:uiPriority w:val="99"/>
    <w:semiHidden/>
    <w:rsid w:val="004D32CF"/>
  </w:style>
  <w:style w:type="paragraph" w:customStyle="1" w:styleId="ae">
    <w:name w:val="Текст в заданном формате"/>
    <w:basedOn w:val="a"/>
    <w:rsid w:val="0056576E"/>
    <w:pPr>
      <w:widowControl w:val="0"/>
      <w:suppressAutoHyphens/>
      <w:spacing w:after="0" w:line="240" w:lineRule="auto"/>
    </w:pPr>
    <w:rPr>
      <w:rFonts w:ascii="Courier New" w:eastAsia="NSimSun" w:hAnsi="Courier New" w:cs="Courier New"/>
      <w:sz w:val="20"/>
      <w:szCs w:val="20"/>
      <w:lang w:eastAsia="zh-CN" w:bidi="hi-IN"/>
    </w:rPr>
  </w:style>
  <w:style w:type="character" w:styleId="af">
    <w:name w:val="Hyperlink"/>
    <w:basedOn w:val="a0"/>
    <w:uiPriority w:val="99"/>
    <w:semiHidden/>
    <w:unhideWhenUsed/>
    <w:rsid w:val="00E959D8"/>
    <w:rPr>
      <w:color w:val="0000FF"/>
      <w:u w:val="single"/>
    </w:rPr>
  </w:style>
  <w:style w:type="table" w:styleId="af0">
    <w:name w:val="Table Grid"/>
    <w:basedOn w:val="a1"/>
    <w:locked/>
    <w:rsid w:val="00D4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70C24"/>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D9D6-C20A-48D0-8F13-63A77AF4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12</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«МЕЛЕКЕССКИЙ РАЙОН» УЛЬЯНОВСКОЙ ОБЛАСТИ</vt:lpstr>
    </vt:vector>
  </TitlesOfParts>
  <Company>Grizli777</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Пользователь</dc:creator>
  <cp:lastModifiedBy>Динара</cp:lastModifiedBy>
  <cp:revision>51</cp:revision>
  <cp:lastPrinted>2020-03-04T11:44:00Z</cp:lastPrinted>
  <dcterms:created xsi:type="dcterms:W3CDTF">2019-11-14T12:45:00Z</dcterms:created>
  <dcterms:modified xsi:type="dcterms:W3CDTF">2020-03-05T05:12:00Z</dcterms:modified>
</cp:coreProperties>
</file>