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58" w:rsidRDefault="00901E58" w:rsidP="00901E58">
      <w:pPr>
        <w:ind w:right="-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901E58" w:rsidRDefault="00901E58" w:rsidP="00901E58">
      <w:pPr>
        <w:ind w:lef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«МЕЛЕКЕССКИЙ РАЙОН» УЛЬЯНОВСКОЙ ОБЛАСТИ</w:t>
      </w:r>
    </w:p>
    <w:p w:rsidR="00901E58" w:rsidRDefault="00901E58" w:rsidP="00901E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E58" w:rsidRDefault="00901E58" w:rsidP="00901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20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901E58" w:rsidRDefault="00901E58" w:rsidP="00901E58">
      <w:pPr>
        <w:rPr>
          <w:rFonts w:ascii="Times New Roman" w:hAnsi="Times New Roman" w:cs="Times New Roman"/>
          <w:sz w:val="28"/>
          <w:szCs w:val="28"/>
        </w:rPr>
      </w:pPr>
    </w:p>
    <w:p w:rsidR="00901E58" w:rsidRDefault="00901E58" w:rsidP="00901E58">
      <w:pPr>
        <w:ind w:right="-1125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ab/>
        <w:t xml:space="preserve">                                                                            </w:t>
      </w:r>
    </w:p>
    <w:p w:rsidR="00901E58" w:rsidRDefault="00BA2E5A" w:rsidP="00901E58">
      <w:pPr>
        <w:ind w:right="-1125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 xml:space="preserve">27.03.2019  </w:t>
      </w:r>
      <w:r w:rsidR="00901E58">
        <w:rPr>
          <w:rFonts w:ascii="Times New Roman" w:eastAsia="Times New Roman" w:hAnsi="Times New Roman" w:cs="Times New Roman"/>
          <w:sz w:val="24"/>
          <w:lang w:eastAsia="ar-SA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              </w:t>
      </w:r>
      <w:bookmarkStart w:id="0" w:name="_GoBack"/>
      <w:bookmarkEnd w:id="0"/>
      <w:r w:rsidR="00901E58">
        <w:rPr>
          <w:rFonts w:ascii="Times New Roman" w:eastAsia="Times New Roman" w:hAnsi="Times New Roman" w:cs="Times New Roman"/>
          <w:sz w:val="24"/>
          <w:lang w:eastAsia="ar-SA"/>
        </w:rPr>
        <w:t xml:space="preserve">  №</w:t>
      </w:r>
      <w:r>
        <w:rPr>
          <w:rFonts w:ascii="Times New Roman" w:eastAsia="Times New Roman" w:hAnsi="Times New Roman" w:cs="Times New Roman"/>
          <w:sz w:val="24"/>
          <w:lang w:eastAsia="ar-SA"/>
        </w:rPr>
        <w:t>9/36</w:t>
      </w:r>
    </w:p>
    <w:p w:rsidR="00901E58" w:rsidRDefault="00901E58" w:rsidP="00901E58">
      <w:pPr>
        <w:ind w:hanging="1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 xml:space="preserve">                                                                                                                               </w:t>
      </w:r>
      <w:r>
        <w:rPr>
          <w:rFonts w:eastAsia="Arial"/>
          <w:b/>
          <w:bCs/>
          <w:szCs w:val="20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Экз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№____</w:t>
      </w:r>
    </w:p>
    <w:p w:rsidR="00901E58" w:rsidRDefault="00901E58" w:rsidP="00901E58">
      <w:pPr>
        <w:ind w:right="-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>г. Димитровград</w:t>
      </w:r>
    </w:p>
    <w:p w:rsidR="00901E58" w:rsidRDefault="00901E58" w:rsidP="00901E5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1E58" w:rsidRDefault="00BA2E5A" w:rsidP="00901E5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снятии проекта решения 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Мелекесский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 Ульяновской области «</w:t>
      </w:r>
      <w:r w:rsidR="00901E58">
        <w:rPr>
          <w:rFonts w:ascii="Times New Roman" w:eastAsia="Times New Roman" w:hAnsi="Times New Roman" w:cs="Times New Roman"/>
          <w:b/>
          <w:bCs/>
          <w:sz w:val="28"/>
          <w:szCs w:val="28"/>
        </w:rPr>
        <w:t>О согласовании документов по присвоению почетного звания «Заслуженный работник здравоохранения Ульяновской области»</w:t>
      </w:r>
    </w:p>
    <w:p w:rsidR="00901E58" w:rsidRDefault="00901E58" w:rsidP="00901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E58" w:rsidRPr="00C51A83" w:rsidRDefault="00901E58" w:rsidP="00901E58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1A8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51A83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262082">
        <w:rPr>
          <w:rFonts w:ascii="Times New Roman" w:hAnsi="Times New Roman" w:cs="Times New Roman"/>
          <w:sz w:val="28"/>
          <w:szCs w:val="28"/>
        </w:rPr>
        <w:t xml:space="preserve"> статьи 4 </w:t>
      </w:r>
      <w:r w:rsidRPr="00C51A83">
        <w:rPr>
          <w:rFonts w:ascii="Times New Roman" w:hAnsi="Times New Roman" w:cs="Times New Roman"/>
          <w:sz w:val="28"/>
          <w:szCs w:val="28"/>
        </w:rPr>
        <w:t xml:space="preserve"> Закона Ульяновской области № 73-ЗО от 05.05.2011 «О наградах Ульяновской области», рассмотрев представленные документы </w:t>
      </w:r>
      <w:r w:rsidRPr="00C51A8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171CB5">
        <w:rPr>
          <w:rFonts w:ascii="Times New Roman" w:eastAsia="Times New Roman" w:hAnsi="Times New Roman" w:cs="Times New Roman"/>
          <w:bCs/>
          <w:sz w:val="28"/>
          <w:szCs w:val="28"/>
        </w:rPr>
        <w:t>присвоению звания «</w:t>
      </w:r>
      <w:r w:rsidR="00262082" w:rsidRPr="00262082">
        <w:rPr>
          <w:rFonts w:ascii="Times New Roman" w:eastAsia="Times New Roman" w:hAnsi="Times New Roman" w:cs="Times New Roman"/>
          <w:bCs/>
          <w:sz w:val="28"/>
          <w:szCs w:val="28"/>
        </w:rPr>
        <w:t>Заслуженный работник здравоохранения Ульяновской области</w:t>
      </w:r>
      <w:r w:rsidRPr="00171CB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71CB5">
        <w:rPr>
          <w:rFonts w:ascii="Times New Roman" w:hAnsi="Times New Roman" w:cs="Times New Roman"/>
          <w:sz w:val="28"/>
          <w:szCs w:val="28"/>
        </w:rPr>
        <w:t>, Совет</w:t>
      </w:r>
      <w:r w:rsidRPr="00C51A83">
        <w:rPr>
          <w:rFonts w:ascii="Times New Roman" w:hAnsi="Times New Roman" w:cs="Times New Roman"/>
          <w:sz w:val="28"/>
          <w:szCs w:val="28"/>
        </w:rPr>
        <w:t xml:space="preserve"> депутатов муниципального   образования   «</w:t>
      </w:r>
      <w:proofErr w:type="spellStart"/>
      <w:r w:rsidRPr="00C51A83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C51A83">
        <w:rPr>
          <w:rFonts w:ascii="Times New Roman" w:hAnsi="Times New Roman" w:cs="Times New Roman"/>
          <w:sz w:val="28"/>
          <w:szCs w:val="28"/>
        </w:rPr>
        <w:t xml:space="preserve"> район»    Ульяновской  области  </w:t>
      </w:r>
      <w:r w:rsidR="00262082">
        <w:rPr>
          <w:rFonts w:ascii="Times New Roman" w:hAnsi="Times New Roman" w:cs="Times New Roman"/>
          <w:sz w:val="28"/>
          <w:szCs w:val="28"/>
        </w:rPr>
        <w:t>шестого</w:t>
      </w:r>
      <w:r w:rsidRPr="00C51A83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C51A8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C51A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51A83">
        <w:rPr>
          <w:rFonts w:ascii="Times New Roman" w:hAnsi="Times New Roman" w:cs="Times New Roman"/>
          <w:sz w:val="28"/>
          <w:szCs w:val="28"/>
        </w:rPr>
        <w:t xml:space="preserve"> е ш и л</w:t>
      </w:r>
      <w:r w:rsidRPr="00C51A83">
        <w:rPr>
          <w:rFonts w:ascii="Times New Roman" w:hAnsi="Times New Roman" w:cs="Times New Roman"/>
          <w:b/>
          <w:sz w:val="28"/>
          <w:szCs w:val="28"/>
        </w:rPr>
        <w:t>:</w:t>
      </w:r>
    </w:p>
    <w:p w:rsidR="00901E58" w:rsidRDefault="00BA2E5A" w:rsidP="00262082">
      <w:pPr>
        <w:numPr>
          <w:ilvl w:val="0"/>
          <w:numId w:val="1"/>
        </w:numPr>
        <w:tabs>
          <w:tab w:val="clear" w:pos="786"/>
          <w:tab w:val="num" w:pos="0"/>
        </w:tabs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проект решения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 </w:t>
      </w:r>
      <w:r w:rsidR="00901E58">
        <w:rPr>
          <w:rFonts w:ascii="Times New Roman" w:hAnsi="Times New Roman" w:cs="Times New Roman"/>
          <w:sz w:val="28"/>
          <w:szCs w:val="28"/>
        </w:rPr>
        <w:t xml:space="preserve">  </w:t>
      </w:r>
      <w:r w:rsidR="00901E58" w:rsidRPr="007D1AD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присвоению </w:t>
      </w:r>
      <w:r w:rsidR="00901E58" w:rsidRPr="00171CB5">
        <w:rPr>
          <w:rFonts w:ascii="Times New Roman" w:eastAsia="Times New Roman" w:hAnsi="Times New Roman" w:cs="Times New Roman"/>
          <w:bCs/>
          <w:sz w:val="28"/>
          <w:szCs w:val="28"/>
        </w:rPr>
        <w:t>звания «</w:t>
      </w:r>
      <w:r w:rsidR="00262082" w:rsidRPr="00262082">
        <w:rPr>
          <w:rFonts w:ascii="Times New Roman" w:eastAsia="Times New Roman" w:hAnsi="Times New Roman" w:cs="Times New Roman"/>
          <w:bCs/>
          <w:sz w:val="28"/>
          <w:szCs w:val="28"/>
        </w:rPr>
        <w:t>«Заслуженный работник здравоохранения Ульяновской области»</w:t>
      </w:r>
      <w:r w:rsidR="00901E58" w:rsidRPr="008804E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60E81">
        <w:rPr>
          <w:rFonts w:ascii="Times New Roman" w:eastAsia="Times New Roman" w:hAnsi="Times New Roman" w:cs="Times New Roman"/>
          <w:bCs/>
          <w:sz w:val="28"/>
          <w:szCs w:val="28"/>
        </w:rPr>
        <w:t>Кочемазову</w:t>
      </w:r>
      <w:proofErr w:type="spellEnd"/>
      <w:r w:rsidR="00160E81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Александру </w:t>
      </w:r>
      <w:r w:rsidR="00901E58">
        <w:rPr>
          <w:rFonts w:ascii="Times New Roman" w:eastAsia="Times New Roman" w:hAnsi="Times New Roman" w:cs="Times New Roman"/>
          <w:bCs/>
          <w:sz w:val="28"/>
          <w:szCs w:val="28"/>
        </w:rPr>
        <w:t>Викторовичу</w:t>
      </w:r>
      <w:r w:rsidR="00901E58" w:rsidRPr="008804E7">
        <w:rPr>
          <w:rFonts w:ascii="Times New Roman" w:eastAsia="Times New Roman" w:hAnsi="Times New Roman" w:cs="Times New Roman"/>
          <w:bCs/>
          <w:sz w:val="28"/>
          <w:szCs w:val="28"/>
        </w:rPr>
        <w:t xml:space="preserve">, за большой вклад </w:t>
      </w:r>
      <w:r w:rsidR="00160E81">
        <w:rPr>
          <w:rFonts w:ascii="Times New Roman" w:eastAsia="Times New Roman" w:hAnsi="Times New Roman" w:cs="Times New Roman"/>
          <w:bCs/>
          <w:sz w:val="28"/>
          <w:szCs w:val="28"/>
        </w:rPr>
        <w:t>развитие здравоохранения</w:t>
      </w:r>
      <w:r w:rsidR="00901E58" w:rsidRPr="008804E7">
        <w:rPr>
          <w:rFonts w:ascii="Times New Roman" w:hAnsi="Times New Roman"/>
          <w:sz w:val="28"/>
          <w:szCs w:val="28"/>
        </w:rPr>
        <w:t xml:space="preserve"> в Ульяновской области</w:t>
      </w:r>
      <w:r w:rsidR="00901E58" w:rsidRPr="008804E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01E58" w:rsidRDefault="00160E81" w:rsidP="00BA2E5A">
      <w:pPr>
        <w:pStyle w:val="WW-"/>
        <w:spacing w:after="0" w:line="100" w:lineRule="atLeast"/>
        <w:ind w:left="4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A2E5A">
        <w:rPr>
          <w:rFonts w:ascii="Times New Roman" w:hAnsi="Times New Roman"/>
          <w:sz w:val="28"/>
          <w:szCs w:val="28"/>
        </w:rPr>
        <w:t>2</w:t>
      </w:r>
      <w:r w:rsidR="00901E58">
        <w:rPr>
          <w:rFonts w:ascii="Times New Roman" w:hAnsi="Times New Roman"/>
          <w:sz w:val="28"/>
          <w:szCs w:val="28"/>
        </w:rPr>
        <w:t>. Настоящее решение вступает в силу с момента его подписания.</w:t>
      </w:r>
    </w:p>
    <w:p w:rsidR="00901E58" w:rsidRDefault="00160E81" w:rsidP="00901E58">
      <w:pPr>
        <w:pStyle w:val="WW-"/>
        <w:spacing w:after="0" w:line="100" w:lineRule="atLeast"/>
        <w:contextualSpacing/>
        <w:jc w:val="both"/>
        <w:rPr>
          <w:rFonts w:eastAsia="Arial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BA2E5A">
        <w:rPr>
          <w:rFonts w:ascii="Times New Roman" w:eastAsia="Times New Roman" w:hAnsi="Times New Roman"/>
          <w:sz w:val="28"/>
          <w:szCs w:val="28"/>
        </w:rPr>
        <w:t>3</w:t>
      </w:r>
      <w:r w:rsidR="00901E58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901E58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901E58"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901E58" w:rsidRDefault="00901E58" w:rsidP="00901E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Arial"/>
          <w:sz w:val="28"/>
          <w:szCs w:val="20"/>
        </w:rPr>
        <w:t xml:space="preserve">    </w:t>
      </w:r>
    </w:p>
    <w:p w:rsidR="00901E58" w:rsidRDefault="00901E58" w:rsidP="00901E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901E58" w:rsidRDefault="00901E58" w:rsidP="00901E58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E58" w:rsidRDefault="00901E58" w:rsidP="00901E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01E58" w:rsidRDefault="00901E58" w:rsidP="00901E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Мелекесский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60E81">
        <w:rPr>
          <w:rFonts w:ascii="Times New Roman" w:eastAsia="Times New Roman" w:hAnsi="Times New Roman" w:cs="Times New Roman"/>
          <w:sz w:val="28"/>
          <w:szCs w:val="28"/>
        </w:rPr>
        <w:tab/>
      </w:r>
      <w:r w:rsidR="00160E8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О.В. Мартынова</w:t>
      </w:r>
    </w:p>
    <w:p w:rsidR="00901E58" w:rsidRDefault="00901E58" w:rsidP="00901E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1E58" w:rsidRDefault="00901E58" w:rsidP="00901E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1E58" w:rsidRDefault="00901E58" w:rsidP="00901E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1E58" w:rsidRDefault="00901E58" w:rsidP="00901E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1E58" w:rsidRDefault="00901E58" w:rsidP="00901E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1E58" w:rsidRDefault="00901E58" w:rsidP="00901E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1E58" w:rsidRDefault="00901E58" w:rsidP="00901E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1E58" w:rsidRDefault="00901E58" w:rsidP="00901E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1E58" w:rsidRDefault="00901E58" w:rsidP="00901E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93C54" w:rsidRDefault="00D93C54"/>
    <w:p w:rsidR="00262082" w:rsidRDefault="00262082"/>
    <w:p w:rsidR="00262082" w:rsidRDefault="00262082"/>
    <w:p w:rsidR="00262082" w:rsidRDefault="00262082"/>
    <w:p w:rsidR="00262082" w:rsidRDefault="00262082"/>
    <w:p w:rsidR="00262082" w:rsidRDefault="00262082"/>
    <w:p w:rsidR="00262082" w:rsidRDefault="00262082"/>
    <w:p w:rsidR="00262082" w:rsidRPr="00262082" w:rsidRDefault="00262082" w:rsidP="00262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082" w:rsidRPr="00262082" w:rsidRDefault="00262082" w:rsidP="00262082">
      <w:pPr>
        <w:widowControl/>
        <w:suppressAutoHyphens w:val="0"/>
        <w:autoSpaceDE w:val="0"/>
        <w:autoSpaceDN w:val="0"/>
        <w:adjustRightInd w:val="0"/>
        <w:ind w:left="540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 w:rsidRPr="00262082">
        <w:rPr>
          <w:rFonts w:ascii="Times New Roman" w:hAnsi="Times New Roman" w:cs="Times New Roman"/>
          <w:b/>
          <w:sz w:val="28"/>
          <w:szCs w:val="28"/>
        </w:rPr>
        <w:t>Выписка из закона</w:t>
      </w:r>
      <w:r w:rsidRPr="00262082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 xml:space="preserve"> Закон Ульяновской области </w:t>
      </w:r>
    </w:p>
    <w:p w:rsidR="00262082" w:rsidRPr="00262082" w:rsidRDefault="00262082" w:rsidP="00262082">
      <w:pPr>
        <w:widowControl/>
        <w:suppressAutoHyphens w:val="0"/>
        <w:autoSpaceDE w:val="0"/>
        <w:autoSpaceDN w:val="0"/>
        <w:adjustRightInd w:val="0"/>
        <w:ind w:left="540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 w:rsidRPr="00262082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"О наградах Ульяновской области"</w:t>
      </w:r>
    </w:p>
    <w:p w:rsidR="00262082" w:rsidRPr="00262082" w:rsidRDefault="00262082" w:rsidP="00262082">
      <w:pPr>
        <w:widowControl/>
        <w:suppressAutoHyphens w:val="0"/>
        <w:autoSpaceDE w:val="0"/>
        <w:autoSpaceDN w:val="0"/>
        <w:adjustRightInd w:val="0"/>
        <w:ind w:left="540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 w:rsidRPr="00262082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(</w:t>
      </w:r>
      <w:proofErr w:type="gramStart"/>
      <w:r w:rsidRPr="00262082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принят</w:t>
      </w:r>
      <w:proofErr w:type="gramEnd"/>
      <w:r w:rsidRPr="00262082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 xml:space="preserve"> ЗС Ульяновской области 28.04.2011)</w:t>
      </w:r>
    </w:p>
    <w:p w:rsidR="00262082" w:rsidRPr="00262082" w:rsidRDefault="00262082" w:rsidP="00262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082" w:rsidRPr="00262082" w:rsidRDefault="00262082" w:rsidP="00262082">
      <w:pPr>
        <w:jc w:val="center"/>
      </w:pPr>
    </w:p>
    <w:p w:rsidR="00262082" w:rsidRPr="00262082" w:rsidRDefault="00262082" w:rsidP="0026208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26208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Статья 4. Порядок представления к награждению наградами</w:t>
      </w:r>
    </w:p>
    <w:p w:rsidR="00262082" w:rsidRPr="00262082" w:rsidRDefault="00262082" w:rsidP="0026208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62082" w:rsidRPr="00262082" w:rsidRDefault="00262082" w:rsidP="0026208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 Решение о награждении наградой принимается Губернатором Ульяновской области на основании представления, внесенного Губернатору Ульяновской области по результатам рассмотрения ходатайства о награждении наградой и предложения Комиссии при Губернаторе Ульяновской области по наградам Ульяновской области (далее - Комиссия по наградам, Комиссия).</w:t>
      </w:r>
    </w:p>
    <w:p w:rsidR="00262082" w:rsidRPr="00262082" w:rsidRDefault="00262082" w:rsidP="0026208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 Ходатайство о награждении наградой может возбуждаться государственными органами, органами местного самоуправления, а также иными организациями.</w:t>
      </w:r>
    </w:p>
    <w:p w:rsidR="00262082" w:rsidRPr="00262082" w:rsidRDefault="00262082" w:rsidP="0026208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Ходатайство о награждении наградой возбуждается по месту основной (постоянной) работы (месту службы) лица, которого предполагается наградить наградой, а в отношении лица, не имеющего места основной (постоянной) работы (места службы), - по месту осуществления таким лицом иной общественно полезной деятельности или по месту проживания такого лица.</w:t>
      </w:r>
    </w:p>
    <w:p w:rsidR="00262082" w:rsidRPr="00262082" w:rsidRDefault="00262082" w:rsidP="0026208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3. </w:t>
      </w:r>
      <w:proofErr w:type="gramStart"/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основании ходатайства о награждении наградой государственными органами, органами местного самоуправления, а также иными организациями формируются </w:t>
      </w:r>
      <w:hyperlink r:id="rId6" w:history="1">
        <w:r w:rsidRPr="00262082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lang w:eastAsia="ru-RU"/>
          </w:rPr>
          <w:t>наградной лист</w:t>
        </w:r>
      </w:hyperlink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форме, определенной приложением 1 к настоящему Закону, и документы о награждении, которые направляются в представительный орган муниципального района или городского округа, на территории которого осуществляется работа (служба) или иная общественно полезная деятельность лица, в отношении которого возбуждено ходатайство о награждении наградой.</w:t>
      </w:r>
      <w:proofErr w:type="gramEnd"/>
    </w:p>
    <w:p w:rsidR="00262082" w:rsidRPr="00262082" w:rsidRDefault="00262082" w:rsidP="0026208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Перечень документов о награждении утверждается Губернатором Ульяновской области на основании предложений Комиссии по наградам и публикуется в средствах массовой информации.</w:t>
      </w:r>
    </w:p>
    <w:p w:rsidR="00262082" w:rsidRPr="00262082" w:rsidRDefault="00262082" w:rsidP="0026208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Представительный орган муниципального района или городского округа по результатам рассмотрения документов о награждении может принимать следующие решения:</w:t>
      </w:r>
    </w:p>
    <w:p w:rsidR="00262082" w:rsidRPr="00262082" w:rsidRDefault="00262082" w:rsidP="0026208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1) о согласовании документов о награждении;</w:t>
      </w:r>
    </w:p>
    <w:p w:rsidR="00262082" w:rsidRPr="00262082" w:rsidRDefault="00262082" w:rsidP="0026208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2) о нецелесообразности награждения лица наградой, об изменении вида награды, к награждению которой представлено лицо.</w:t>
      </w:r>
    </w:p>
    <w:p w:rsidR="00262082" w:rsidRPr="00262082" w:rsidRDefault="00262082" w:rsidP="0026208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Представительный орган муниципального района или городского округа в случае согласования документов о награждении, а также в случае возбуждения ходатайства о награждении наградой самим представительным органом муниципального района или городского округа направляет соответствующие ходатайство и документы о награждении в исполнительный орган государственной власти Ульяновской области, осуществляющий государственное управление в соответствующей отрасли деятельности, а в случаях, если такой орган отсутствует или ходатайство</w:t>
      </w:r>
      <w:proofErr w:type="gramEnd"/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 награждении возбуждено самим исполнительным органом государственной власти Ульяновской области, осуществляющим государственное управление в соответствующей отрасли деятельности, или его территориальным органом - в Правительство Ульяновской области.</w:t>
      </w:r>
    </w:p>
    <w:p w:rsidR="00262082" w:rsidRPr="00262082" w:rsidRDefault="00262082" w:rsidP="0026208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случае принятия решения о нецелесообразности награждения лица наградой, об изменении вида награды, к награждению которой представлено лицо, ходатайство и документы о награждении с подробным указанием причин возвращаются в организацию, возбудившую ходатайство о награждении.</w:t>
      </w:r>
    </w:p>
    <w:p w:rsidR="00262082" w:rsidRPr="00262082" w:rsidRDefault="00262082" w:rsidP="0026208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Организация, возбудившая ходатайство о награждении, в случае несогласия с решением представительного органа муниципального района или городского округа о нецелесообразности награждения лица наградой, об изменении вида награды, к награждению которой представлено лицо, вправе направить ходатайство, документы о награждении и решение представительного органа в Комиссию по наградам для рассмотрения.</w:t>
      </w:r>
    </w:p>
    <w:p w:rsidR="00262082" w:rsidRPr="00262082" w:rsidRDefault="00262082" w:rsidP="0026208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1" w:name="Par13"/>
      <w:bookmarkEnd w:id="1"/>
      <w:proofErr w:type="gramStart"/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Руководители исполнительных органов государственной власти Ульяновской области либо лица, замещающие государственные должности Ульяновской области, предусмотренные </w:t>
      </w:r>
      <w:hyperlink r:id="rId7" w:history="1">
        <w:r w:rsidRPr="00262082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lang w:eastAsia="ru-RU"/>
          </w:rPr>
          <w:t>пунктами 5</w:t>
        </w:r>
      </w:hyperlink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hyperlink r:id="rId8" w:history="1">
        <w:r w:rsidRPr="00262082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lang w:eastAsia="ru-RU"/>
          </w:rPr>
          <w:t>8</w:t>
        </w:r>
      </w:hyperlink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hyperlink r:id="rId9" w:history="1">
        <w:r w:rsidRPr="00262082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lang w:eastAsia="ru-RU"/>
          </w:rPr>
          <w:t>9 статьи 3</w:t>
        </w:r>
      </w:hyperlink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Закона Ульяновской области от 30 января 2006 года N 06-ЗО "О государственных должностях Ульяновской области", курирующие соответствующую отрасль деятельности, по результатам рассмотрения документов о награждении могут принимать следующие решения:</w:t>
      </w:r>
      <w:proofErr w:type="gramEnd"/>
    </w:p>
    <w:p w:rsidR="00262082" w:rsidRPr="00262082" w:rsidRDefault="00262082" w:rsidP="0026208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1) о согласовании документов о награждении;</w:t>
      </w:r>
    </w:p>
    <w:p w:rsidR="00262082" w:rsidRPr="00262082" w:rsidRDefault="00262082" w:rsidP="0026208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2) о нецелесообразности награждения лица наградой, об изменении вида награды, к награждению которой представлено лицо, с подробным указанием причин принятого решения.</w:t>
      </w:r>
    </w:p>
    <w:p w:rsidR="00262082" w:rsidRPr="00262082" w:rsidRDefault="00262082" w:rsidP="0026208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После рассмотрения должностными лицами, указанными в </w:t>
      </w:r>
      <w:hyperlink w:anchor="Par13" w:history="1">
        <w:r w:rsidRPr="00262082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lang w:eastAsia="ru-RU"/>
          </w:rPr>
          <w:t>абзаце девятом</w:t>
        </w:r>
      </w:hyperlink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настоящей части, документы о награждении представляются Губернатору Ульяновской области.</w:t>
      </w:r>
    </w:p>
    <w:p w:rsidR="00262082" w:rsidRPr="00262082" w:rsidRDefault="00262082" w:rsidP="0026208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Представления о награждении наградами до их внесения Губернатору Ульяновской области рассматриваются Комиссией по наградам.</w:t>
      </w:r>
    </w:p>
    <w:p w:rsidR="00262082" w:rsidRPr="00262082" w:rsidRDefault="00262082" w:rsidP="0026208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 Представления о награждении наградами иностранных граждан и лиц без гражданства вносятся Губернатору Ульяновской области на общих основаниях.</w:t>
      </w:r>
    </w:p>
    <w:p w:rsidR="00262082" w:rsidRPr="00262082" w:rsidRDefault="00262082" w:rsidP="0026208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5. О награждении наградой издается распоряжение Губернатора Ульяновской области.</w:t>
      </w:r>
    </w:p>
    <w:p w:rsidR="00262082" w:rsidRPr="00262082" w:rsidRDefault="00262082" w:rsidP="00262082">
      <w:pPr>
        <w:jc w:val="center"/>
      </w:pPr>
    </w:p>
    <w:p w:rsidR="00262082" w:rsidRPr="00262082" w:rsidRDefault="00262082" w:rsidP="00262082">
      <w:pPr>
        <w:jc w:val="center"/>
      </w:pPr>
    </w:p>
    <w:p w:rsidR="00262082" w:rsidRPr="00262082" w:rsidRDefault="00262082" w:rsidP="00262082">
      <w:pPr>
        <w:jc w:val="center"/>
      </w:pPr>
    </w:p>
    <w:p w:rsidR="00262082" w:rsidRPr="00262082" w:rsidRDefault="00262082" w:rsidP="00262082">
      <w:pPr>
        <w:jc w:val="center"/>
      </w:pPr>
    </w:p>
    <w:p w:rsidR="00262082" w:rsidRPr="00262082" w:rsidRDefault="00262082" w:rsidP="00262082">
      <w:pPr>
        <w:jc w:val="center"/>
      </w:pPr>
    </w:p>
    <w:p w:rsidR="00262082" w:rsidRPr="00262082" w:rsidRDefault="00262082" w:rsidP="00262082">
      <w:pPr>
        <w:jc w:val="center"/>
      </w:pPr>
    </w:p>
    <w:p w:rsidR="00262082" w:rsidRDefault="00262082"/>
    <w:p w:rsidR="00262082" w:rsidRDefault="00262082"/>
    <w:p w:rsidR="00262082" w:rsidRDefault="00262082"/>
    <w:p w:rsidR="00262082" w:rsidRDefault="00262082"/>
    <w:p w:rsidR="00262082" w:rsidRDefault="00262082"/>
    <w:p w:rsidR="00262082" w:rsidRDefault="00262082"/>
    <w:sectPr w:rsidR="0026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E3DBD"/>
    <w:multiLevelType w:val="hybridMultilevel"/>
    <w:tmpl w:val="ED5A1AAC"/>
    <w:lvl w:ilvl="0" w:tplc="230008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9D"/>
    <w:rsid w:val="00160E81"/>
    <w:rsid w:val="00262082"/>
    <w:rsid w:val="006B249D"/>
    <w:rsid w:val="00901E58"/>
    <w:rsid w:val="00A45C88"/>
    <w:rsid w:val="00BA2E5A"/>
    <w:rsid w:val="00D9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58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901E58"/>
    <w:pPr>
      <w:suppressAutoHyphens/>
    </w:pPr>
    <w:rPr>
      <w:rFonts w:ascii="Calibri" w:eastAsia="Arial Unicode MS" w:hAnsi="Calibri" w:cs="Times New Roman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58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901E58"/>
    <w:pPr>
      <w:suppressAutoHyphens/>
    </w:pPr>
    <w:rPr>
      <w:rFonts w:ascii="Calibri" w:eastAsia="Arial Unicode MS" w:hAnsi="Calibri" w:cs="Times New Roman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6657D4D27E05628EBBB2862E40F2B89C05954AFA5260B780F0921F48EAE65F0790796CF2FA61D6AEF1D09E5FFBE8975B5618076D3FB969F8333WBoF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36657D4D27E05628EBBB2862E40F2B89C05954AFA5260B780F0921F48EAE65F0790796CF2FA61D6AEF1D04E5FFBE8975B5618076D3FB969F8333WBo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36657D4D27E05628EBBB2862E40F2B89C05954A8AB2A02730F0921F48EAE65F0790796CF2FA61D6BEB1B01E5FFBE8975B5618076D3FB969F8333WBoF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36657D4D27E05628EBBB2862E40F2B89C05954AFA5260B780F0921F48EAE65F0790796CF2FA61D6AEF1D08E5FFBE8975B5618076D3FB969F8333WB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2019-04-01T10:20:00Z</cp:lastPrinted>
  <dcterms:created xsi:type="dcterms:W3CDTF">2019-03-27T04:15:00Z</dcterms:created>
  <dcterms:modified xsi:type="dcterms:W3CDTF">2019-04-02T07:42:00Z</dcterms:modified>
</cp:coreProperties>
</file>