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28F" w:rsidRDefault="000A628F" w:rsidP="000A628F">
      <w:pPr>
        <w:pStyle w:val="p2"/>
        <w:tabs>
          <w:tab w:val="left" w:pos="709"/>
        </w:tabs>
        <w:spacing w:before="0" w:beforeAutospacing="0" w:after="0" w:afterAutospacing="0"/>
        <w:jc w:val="both"/>
        <w:rPr>
          <w:sz w:val="28"/>
          <w:szCs w:val="28"/>
        </w:rPr>
      </w:pPr>
      <w:r>
        <w:rPr>
          <w:sz w:val="28"/>
          <w:szCs w:val="28"/>
        </w:rPr>
        <w:t xml:space="preserve">        За период с 29 января по 2 февраля 2018 года в бюджет МО «Мелекесский район» поступило 9955,9  тыс. руб., в том числе: средства области  7781,9 тыс. руб., собственные доходные источники 2174,0 тыс. руб.</w:t>
      </w:r>
    </w:p>
    <w:p w:rsidR="000A628F" w:rsidRDefault="000A628F" w:rsidP="000A628F">
      <w:pPr>
        <w:pStyle w:val="p2"/>
        <w:tabs>
          <w:tab w:val="left" w:pos="709"/>
        </w:tabs>
        <w:spacing w:before="0" w:beforeAutospacing="0" w:after="0" w:afterAutospacing="0"/>
        <w:jc w:val="both"/>
        <w:rPr>
          <w:sz w:val="28"/>
          <w:szCs w:val="28"/>
        </w:rPr>
      </w:pPr>
      <w:r>
        <w:rPr>
          <w:sz w:val="28"/>
          <w:szCs w:val="28"/>
        </w:rPr>
        <w:t xml:space="preserve">         </w:t>
      </w:r>
      <w:proofErr w:type="gramStart"/>
      <w:r>
        <w:rPr>
          <w:sz w:val="28"/>
          <w:szCs w:val="28"/>
        </w:rPr>
        <w:t>Из бюджета района профинансированы расходы на сумму               6317,0 тыс. руб., в том числе: заработная плата 4074,4 тыс. руб., коммунальные услуги 337,8 тыс. руб., питание детей в детсадах, школах 206,0 тыс. руб., ГСМ для бюджетных учреждений 16,0 тыс. руб., услуги связи 2,0 тыс. руб., выплаты социального характера 15,0 тыс. руб., содержание бюджетных учреждений 160,3 тыс. руб., субвенции на ежемесячные выплаты молодым</w:t>
      </w:r>
      <w:proofErr w:type="gramEnd"/>
      <w:r>
        <w:rPr>
          <w:sz w:val="28"/>
          <w:szCs w:val="28"/>
        </w:rPr>
        <w:t xml:space="preserve"> </w:t>
      </w:r>
      <w:proofErr w:type="gramStart"/>
      <w:r>
        <w:rPr>
          <w:sz w:val="28"/>
          <w:szCs w:val="28"/>
        </w:rPr>
        <w:t>специалистам школ 10,0 тыс. руб., субвенции на осуществление деятельности отдела опеки 59,2 тыс. руб., комиссии по делам несовершеннолетних 36,7 тыс. руб., архива 10,0 тыс. руб., дотация поселениям на выплату заработной платы и оплату ЖКУ 375,0 тыс. руб.,  межбюджетные трансферты на зимнее содержание автомобильных дорог в поселениях 886,3 тыс. руб., прочие расходы 128,3 тыс. руб.</w:t>
      </w:r>
      <w:proofErr w:type="gramEnd"/>
    </w:p>
    <w:p w:rsidR="000A628F" w:rsidRDefault="000A628F" w:rsidP="000A628F">
      <w:pPr>
        <w:pStyle w:val="p2"/>
        <w:tabs>
          <w:tab w:val="left" w:pos="709"/>
        </w:tabs>
        <w:spacing w:before="0" w:beforeAutospacing="0" w:after="0" w:afterAutospacing="0"/>
        <w:jc w:val="both"/>
        <w:rPr>
          <w:sz w:val="28"/>
          <w:szCs w:val="28"/>
        </w:rPr>
      </w:pPr>
    </w:p>
    <w:p w:rsidR="00B84322" w:rsidRDefault="00B84322"/>
    <w:sectPr w:rsidR="00B84322" w:rsidSect="00B843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628F"/>
    <w:rsid w:val="000A628F"/>
    <w:rsid w:val="00B84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3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0A62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394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dc:creator>
  <cp:lastModifiedBy>Федорова </cp:lastModifiedBy>
  <cp:revision>1</cp:revision>
  <cp:lastPrinted>2018-02-05T11:52:00Z</cp:lastPrinted>
  <dcterms:created xsi:type="dcterms:W3CDTF">2018-02-05T11:51:00Z</dcterms:created>
  <dcterms:modified xsi:type="dcterms:W3CDTF">2018-02-05T11:53:00Z</dcterms:modified>
</cp:coreProperties>
</file>