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4DE" w:rsidRPr="00EF64DE" w:rsidRDefault="00EF64DE" w:rsidP="00EF64DE">
      <w:pPr>
        <w:shd w:val="clear" w:color="auto" w:fill="FFFFFF"/>
        <w:spacing w:after="0" w:line="240" w:lineRule="auto"/>
        <w:ind w:firstLine="567"/>
        <w:jc w:val="both"/>
        <w:textAlignment w:val="baseline"/>
        <w:outlineLvl w:val="0"/>
        <w:rPr>
          <w:rFonts w:ascii="PT Astra Serif" w:eastAsia="Times New Roman" w:hAnsi="PT Astra Serif" w:cs="Arial"/>
          <w:color w:val="212121"/>
          <w:kern w:val="36"/>
          <w:sz w:val="28"/>
          <w:szCs w:val="28"/>
          <w:lang w:eastAsia="ru-RU"/>
        </w:rPr>
      </w:pPr>
      <w:r w:rsidRPr="00EF64DE">
        <w:rPr>
          <w:rFonts w:ascii="PT Astra Serif" w:eastAsia="Times New Roman" w:hAnsi="PT Astra Serif" w:cs="Arial"/>
          <w:color w:val="212121"/>
          <w:kern w:val="36"/>
          <w:sz w:val="28"/>
          <w:szCs w:val="28"/>
          <w:lang w:eastAsia="ru-RU"/>
        </w:rPr>
        <w:t>Инвестиционное послание Губернатора Ульяновской области на 2021-2023 годы</w:t>
      </w:r>
    </w:p>
    <w:p w:rsidR="00EF64DE" w:rsidRPr="00EF64DE" w:rsidRDefault="00EF64DE" w:rsidP="00EF64DE">
      <w:pPr>
        <w:shd w:val="clear" w:color="auto" w:fill="FFFFFF"/>
        <w:spacing w:after="0" w:line="240" w:lineRule="auto"/>
        <w:ind w:firstLine="567"/>
        <w:jc w:val="both"/>
        <w:textAlignment w:val="baseline"/>
        <w:outlineLvl w:val="1"/>
        <w:rPr>
          <w:rFonts w:ascii="PT Astra Serif" w:eastAsia="Times New Roman" w:hAnsi="PT Astra Serif" w:cs="Arial"/>
          <w:color w:val="909090"/>
          <w:sz w:val="28"/>
          <w:szCs w:val="28"/>
          <w:lang w:eastAsia="ru-RU"/>
        </w:rPr>
      </w:pPr>
    </w:p>
    <w:p w:rsidR="00EF64DE" w:rsidRPr="00EF64DE" w:rsidRDefault="00EF64DE" w:rsidP="00EF64DE">
      <w:pPr>
        <w:spacing w:after="0" w:line="240" w:lineRule="auto"/>
        <w:ind w:firstLine="567"/>
        <w:jc w:val="center"/>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lang w:eastAsia="ru-RU"/>
        </w:rPr>
        <w:t>Уважаемые коллеги!</w:t>
      </w:r>
    </w:p>
    <w:p w:rsidR="00EF64DE" w:rsidRPr="00EF64DE" w:rsidRDefault="00EF64DE" w:rsidP="00EF64DE">
      <w:pPr>
        <w:spacing w:after="0" w:line="240" w:lineRule="auto"/>
        <w:ind w:firstLine="567"/>
        <w:jc w:val="center"/>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lang w:eastAsia="ru-RU"/>
        </w:rPr>
        <w:t>Дамы и господа!</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Сегодня я уже в девятый раз обращаюсь к вам с ежегодным Инвестиционным посланием.</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 xml:space="preserve">Мое обращение </w:t>
      </w:r>
      <w:proofErr w:type="gramStart"/>
      <w:r w:rsidRPr="00EF64DE">
        <w:rPr>
          <w:rFonts w:ascii="PT Astra Serif" w:eastAsia="Times New Roman" w:hAnsi="PT Astra Serif" w:cs="Arial"/>
          <w:color w:val="212121"/>
          <w:sz w:val="28"/>
          <w:szCs w:val="28"/>
          <w:lang w:eastAsia="ru-RU"/>
        </w:rPr>
        <w:t>адресовано</w:t>
      </w:r>
      <w:proofErr w:type="gramEnd"/>
      <w:r w:rsidRPr="00EF64DE">
        <w:rPr>
          <w:rFonts w:ascii="PT Astra Serif" w:eastAsia="Times New Roman" w:hAnsi="PT Astra Serif" w:cs="Arial"/>
          <w:color w:val="212121"/>
          <w:sz w:val="28"/>
          <w:szCs w:val="28"/>
          <w:lang w:eastAsia="ru-RU"/>
        </w:rPr>
        <w:t xml:space="preserve"> прежде всего тем, кто готов развивать свой бизнес, а также тем, кто ищет и изучает лучшие практики инвестиционной политики и истории успеха, которые можно масштабировать на другие территории.</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Цель моего Послания – вновь подтвердить приверженность Ульяновской области высоким стандартам инвестиционной политики, готовность всей системы управления регионом создавать максимально комфортные условия ведения бизнеса.</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Сейчас в ситуации продолжающейся социальной и экономической неопределенности, при нарастании геополитических, экологических проблем, очень важно вновь обрести почву под ногами, опереться на стабильно работающие социальные и экономические институты.</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Я убеждён, что российские и зарубежные деловые круги готовы к экономически выгодному сотрудничеству. Поэтому рассматриваю данное инвестиционное послание как приглашение инвесторов в Ульяновскую область – я как губернатор гарантирую, что в нашем регионе одни из лучших в стране условий для предпринимательской деятельности.</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Со всей ответственностью заявляю, что Ульяновская область, органы власти региона продолжали, и будут продолжать </w:t>
      </w:r>
      <w:r w:rsidRPr="00EF64DE">
        <w:rPr>
          <w:rFonts w:ascii="PT Astra Serif" w:eastAsia="Times New Roman" w:hAnsi="PT Astra Serif" w:cs="Arial"/>
          <w:b/>
          <w:bCs/>
          <w:color w:val="212121"/>
          <w:sz w:val="28"/>
          <w:szCs w:val="28"/>
          <w:lang w:eastAsia="ru-RU"/>
        </w:rPr>
        <w:t>выстраивать отношения с бизнесом на фундаменте доверия, предсказуемости и открытости</w:t>
      </w:r>
      <w:r w:rsidRPr="00EF64DE">
        <w:rPr>
          <w:rFonts w:ascii="PT Astra Serif" w:eastAsia="Times New Roman" w:hAnsi="PT Astra Serif" w:cs="Arial"/>
          <w:color w:val="212121"/>
          <w:sz w:val="28"/>
          <w:szCs w:val="28"/>
          <w:lang w:eastAsia="ru-RU"/>
        </w:rPr>
        <w:t>.</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proofErr w:type="gramStart"/>
      <w:r w:rsidRPr="00EF64DE">
        <w:rPr>
          <w:rFonts w:ascii="PT Astra Serif" w:eastAsia="Times New Roman" w:hAnsi="PT Astra Serif" w:cs="Arial"/>
          <w:color w:val="212121"/>
          <w:sz w:val="28"/>
          <w:szCs w:val="28"/>
          <w:lang w:eastAsia="ru-RU"/>
        </w:rPr>
        <w:t>К сожалению, мы видим, что в России, как и во всем мире, возникли тенденции, связанные со снижением уровня доверия как на личностном, так и на институциональном уровнях.</w:t>
      </w:r>
      <w:proofErr w:type="gramEnd"/>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 xml:space="preserve">Так, по данным Центрального банка России, в 2020 году приток прямых иностранных инвестиций в Российскую Федерацию сократился в 20 раз, по сравнению с 2019 годом. Зарубежные инвесторы вложили в реальный сектор экономики лишь 1,5 </w:t>
      </w:r>
      <w:proofErr w:type="spellStart"/>
      <w:proofErr w:type="gramStart"/>
      <w:r w:rsidRPr="00EF64DE">
        <w:rPr>
          <w:rFonts w:ascii="PT Astra Serif" w:eastAsia="Times New Roman" w:hAnsi="PT Astra Serif" w:cs="Arial"/>
          <w:color w:val="212121"/>
          <w:sz w:val="28"/>
          <w:szCs w:val="28"/>
          <w:lang w:eastAsia="ru-RU"/>
        </w:rPr>
        <w:t>млрд</w:t>
      </w:r>
      <w:proofErr w:type="spellEnd"/>
      <w:proofErr w:type="gramEnd"/>
      <w:r w:rsidRPr="00EF64DE">
        <w:rPr>
          <w:rFonts w:ascii="PT Astra Serif" w:eastAsia="Times New Roman" w:hAnsi="PT Astra Serif" w:cs="Arial"/>
          <w:color w:val="212121"/>
          <w:sz w:val="28"/>
          <w:szCs w:val="28"/>
          <w:lang w:eastAsia="ru-RU"/>
        </w:rPr>
        <w:t xml:space="preserve"> долларов против 28,9 </w:t>
      </w:r>
      <w:proofErr w:type="spellStart"/>
      <w:r w:rsidRPr="00EF64DE">
        <w:rPr>
          <w:rFonts w:ascii="PT Astra Serif" w:eastAsia="Times New Roman" w:hAnsi="PT Astra Serif" w:cs="Arial"/>
          <w:color w:val="212121"/>
          <w:sz w:val="28"/>
          <w:szCs w:val="28"/>
          <w:lang w:eastAsia="ru-RU"/>
        </w:rPr>
        <w:t>млрд</w:t>
      </w:r>
      <w:proofErr w:type="spellEnd"/>
      <w:r w:rsidRPr="00EF64DE">
        <w:rPr>
          <w:rFonts w:ascii="PT Astra Serif" w:eastAsia="Times New Roman" w:hAnsi="PT Astra Serif" w:cs="Arial"/>
          <w:color w:val="212121"/>
          <w:sz w:val="28"/>
          <w:szCs w:val="28"/>
          <w:lang w:eastAsia="ru-RU"/>
        </w:rPr>
        <w:t xml:space="preserve"> годом ранее.</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Не стала исключением и Ульяновская область. Нам с большим трудом удалось в условиях пандемии по объёму привлечённых инвестиций выйти на уровень 2019 года. </w:t>
      </w:r>
      <w:r w:rsidRPr="00EF64DE">
        <w:rPr>
          <w:rFonts w:ascii="PT Astra Serif" w:eastAsia="Times New Roman" w:hAnsi="PT Astra Serif" w:cs="Arial"/>
          <w:b/>
          <w:bCs/>
          <w:color w:val="212121"/>
          <w:sz w:val="28"/>
          <w:szCs w:val="28"/>
          <w:lang w:eastAsia="ru-RU"/>
        </w:rPr>
        <w:t>И это уже определенное достижение</w:t>
      </w:r>
      <w:r w:rsidRPr="00EF64DE">
        <w:rPr>
          <w:rFonts w:ascii="PT Astra Serif" w:eastAsia="Times New Roman" w:hAnsi="PT Astra Serif" w:cs="Arial"/>
          <w:color w:val="212121"/>
          <w:sz w:val="28"/>
          <w:szCs w:val="28"/>
          <w:lang w:eastAsia="ru-RU"/>
        </w:rPr>
        <w:t>. При этом</w:t>
      </w:r>
      <w:proofErr w:type="gramStart"/>
      <w:r w:rsidRPr="00EF64DE">
        <w:rPr>
          <w:rFonts w:ascii="PT Astra Serif" w:eastAsia="Times New Roman" w:hAnsi="PT Astra Serif" w:cs="Arial"/>
          <w:color w:val="212121"/>
          <w:sz w:val="28"/>
          <w:szCs w:val="28"/>
          <w:lang w:eastAsia="ru-RU"/>
        </w:rPr>
        <w:t>,</w:t>
      </w:r>
      <w:proofErr w:type="gramEnd"/>
      <w:r w:rsidRPr="00EF64DE">
        <w:rPr>
          <w:rFonts w:ascii="PT Astra Serif" w:eastAsia="Times New Roman" w:hAnsi="PT Astra Serif" w:cs="Arial"/>
          <w:color w:val="212121"/>
          <w:sz w:val="28"/>
          <w:szCs w:val="28"/>
          <w:lang w:eastAsia="ru-RU"/>
        </w:rPr>
        <w:t xml:space="preserve"> подчеркну, что ни один инвестор, пришедший в Ульяновскую наш регион, не отказался от реализации своих проектов. Более того, многие успешные компании, поверив во взаимовыгодное партнёрство и привлекательные условия, стали наращивать своё присутствие в нашем регионе, диверсифицировать бизнес и связывают с нашим регионом долгосрочные стратегии.</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 xml:space="preserve">У нас есть весомые преимущества, которые мы не скрываем и </w:t>
      </w:r>
      <w:proofErr w:type="gramStart"/>
      <w:r w:rsidRPr="00EF64DE">
        <w:rPr>
          <w:rFonts w:ascii="PT Astra Serif" w:eastAsia="Times New Roman" w:hAnsi="PT Astra Serif" w:cs="Arial"/>
          <w:color w:val="212121"/>
          <w:sz w:val="28"/>
          <w:szCs w:val="28"/>
          <w:lang w:eastAsia="ru-RU"/>
        </w:rPr>
        <w:t>готовы</w:t>
      </w:r>
      <w:proofErr w:type="gramEnd"/>
      <w:r w:rsidRPr="00EF64DE">
        <w:rPr>
          <w:rFonts w:ascii="PT Astra Serif" w:eastAsia="Times New Roman" w:hAnsi="PT Astra Serif" w:cs="Arial"/>
          <w:color w:val="212121"/>
          <w:sz w:val="28"/>
          <w:szCs w:val="28"/>
          <w:lang w:eastAsia="ru-RU"/>
        </w:rPr>
        <w:t xml:space="preserve"> открыто делиться формулой успеха.</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lastRenderedPageBreak/>
        <w:t>Во-первых</w:t>
      </w:r>
      <w:r w:rsidRPr="00EF64DE">
        <w:rPr>
          <w:rFonts w:ascii="PT Astra Serif" w:eastAsia="Times New Roman" w:hAnsi="PT Astra Serif" w:cs="Arial"/>
          <w:color w:val="212121"/>
          <w:sz w:val="28"/>
          <w:szCs w:val="28"/>
          <w:lang w:eastAsia="ru-RU"/>
        </w:rPr>
        <w:t>, это </w:t>
      </w:r>
      <w:r w:rsidRPr="00EF64DE">
        <w:rPr>
          <w:rFonts w:ascii="PT Astra Serif" w:eastAsia="Times New Roman" w:hAnsi="PT Astra Serif" w:cs="Arial"/>
          <w:b/>
          <w:bCs/>
          <w:color w:val="212121"/>
          <w:sz w:val="28"/>
          <w:szCs w:val="28"/>
          <w:lang w:eastAsia="ru-RU"/>
        </w:rPr>
        <w:t>замечательная профессиональная команда</w:t>
      </w:r>
      <w:r w:rsidRPr="00EF64DE">
        <w:rPr>
          <w:rFonts w:ascii="PT Astra Serif" w:eastAsia="Times New Roman" w:hAnsi="PT Astra Serif" w:cs="Arial"/>
          <w:color w:val="212121"/>
          <w:sz w:val="28"/>
          <w:szCs w:val="28"/>
          <w:lang w:eastAsia="ru-RU"/>
        </w:rPr>
        <w:t>, стоящая во главе созданных институтов развития, которая на протяжении многих лет реализует эффективную инвестиционную политику.</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t>Во-вторых</w:t>
      </w:r>
      <w:r w:rsidRPr="00EF64DE">
        <w:rPr>
          <w:rFonts w:ascii="PT Astra Serif" w:eastAsia="Times New Roman" w:hAnsi="PT Astra Serif" w:cs="Arial"/>
          <w:color w:val="212121"/>
          <w:sz w:val="28"/>
          <w:szCs w:val="28"/>
          <w:lang w:eastAsia="ru-RU"/>
        </w:rPr>
        <w:t>, это </w:t>
      </w:r>
      <w:r w:rsidRPr="00EF64DE">
        <w:rPr>
          <w:rFonts w:ascii="PT Astra Serif" w:eastAsia="Times New Roman" w:hAnsi="PT Astra Serif" w:cs="Arial"/>
          <w:b/>
          <w:bCs/>
          <w:color w:val="212121"/>
          <w:sz w:val="28"/>
          <w:szCs w:val="28"/>
          <w:lang w:eastAsia="ru-RU"/>
        </w:rPr>
        <w:t>последовательность действий и системность принимаемых решений</w:t>
      </w:r>
      <w:r w:rsidRPr="00EF64DE">
        <w:rPr>
          <w:rFonts w:ascii="PT Astra Serif" w:eastAsia="Times New Roman" w:hAnsi="PT Astra Serif" w:cs="Arial"/>
          <w:color w:val="212121"/>
          <w:sz w:val="28"/>
          <w:szCs w:val="28"/>
          <w:lang w:eastAsia="ru-RU"/>
        </w:rPr>
        <w:t>.</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t>В-третьих</w:t>
      </w:r>
      <w:r w:rsidRPr="00EF64DE">
        <w:rPr>
          <w:rFonts w:ascii="PT Astra Serif" w:eastAsia="Times New Roman" w:hAnsi="PT Astra Serif" w:cs="Arial"/>
          <w:color w:val="212121"/>
          <w:sz w:val="28"/>
          <w:szCs w:val="28"/>
          <w:lang w:eastAsia="ru-RU"/>
        </w:rPr>
        <w:t>, это понимание, что </w:t>
      </w:r>
      <w:r w:rsidRPr="00EF64DE">
        <w:rPr>
          <w:rFonts w:ascii="PT Astra Serif" w:eastAsia="Times New Roman" w:hAnsi="PT Astra Serif" w:cs="Arial"/>
          <w:b/>
          <w:bCs/>
          <w:color w:val="212121"/>
          <w:sz w:val="28"/>
          <w:szCs w:val="28"/>
          <w:lang w:eastAsia="ru-RU"/>
        </w:rPr>
        <w:t>выигрывает тот,</w:t>
      </w:r>
      <w:r w:rsidRPr="00EF64DE">
        <w:rPr>
          <w:rFonts w:ascii="PT Astra Serif" w:eastAsia="Times New Roman" w:hAnsi="PT Astra Serif" w:cs="Arial"/>
          <w:color w:val="212121"/>
          <w:sz w:val="28"/>
          <w:szCs w:val="28"/>
          <w:lang w:eastAsia="ru-RU"/>
        </w:rPr>
        <w:t xml:space="preserve"> кто умеет «играть </w:t>
      </w:r>
      <w:proofErr w:type="spellStart"/>
      <w:r w:rsidRPr="00EF64DE">
        <w:rPr>
          <w:rFonts w:ascii="PT Astra Serif" w:eastAsia="Times New Roman" w:hAnsi="PT Astra Serif" w:cs="Arial"/>
          <w:color w:val="212121"/>
          <w:sz w:val="28"/>
          <w:szCs w:val="28"/>
          <w:lang w:eastAsia="ru-RU"/>
        </w:rPr>
        <w:t>вдолгую</w:t>
      </w:r>
      <w:proofErr w:type="spellEnd"/>
      <w:r w:rsidRPr="00EF64DE">
        <w:rPr>
          <w:rFonts w:ascii="PT Astra Serif" w:eastAsia="Times New Roman" w:hAnsi="PT Astra Serif" w:cs="Arial"/>
          <w:color w:val="212121"/>
          <w:sz w:val="28"/>
          <w:szCs w:val="28"/>
          <w:lang w:eastAsia="ru-RU"/>
        </w:rPr>
        <w:t>», </w:t>
      </w:r>
      <w:r w:rsidRPr="00EF64DE">
        <w:rPr>
          <w:rFonts w:ascii="PT Astra Serif" w:eastAsia="Times New Roman" w:hAnsi="PT Astra Serif" w:cs="Arial"/>
          <w:b/>
          <w:bCs/>
          <w:color w:val="212121"/>
          <w:sz w:val="28"/>
          <w:szCs w:val="28"/>
          <w:lang w:eastAsia="ru-RU"/>
        </w:rPr>
        <w:t>способен удерживать выбранные приоритеты</w:t>
      </w:r>
      <w:r w:rsidRPr="00EF64DE">
        <w:rPr>
          <w:rFonts w:ascii="PT Astra Serif" w:eastAsia="Times New Roman" w:hAnsi="PT Astra Serif" w:cs="Arial"/>
          <w:color w:val="212121"/>
          <w:sz w:val="28"/>
          <w:szCs w:val="28"/>
          <w:lang w:eastAsia="ru-RU"/>
        </w:rPr>
        <w:t>. Поэтому мы настроены на то, чтобы «опережать будущее», мы предлагаем предпринимателям не сиюминутное, а стратегическое партнёрство.</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t>В-четвертых</w:t>
      </w:r>
      <w:r w:rsidRPr="00EF64DE">
        <w:rPr>
          <w:rFonts w:ascii="PT Astra Serif" w:eastAsia="Times New Roman" w:hAnsi="PT Astra Serif" w:cs="Arial"/>
          <w:color w:val="212121"/>
          <w:sz w:val="28"/>
          <w:szCs w:val="28"/>
          <w:lang w:eastAsia="ru-RU"/>
        </w:rPr>
        <w:t>, мы не уподобляемся тем генералам, которые готовятся к прошлым битвам, </w:t>
      </w:r>
      <w:r w:rsidRPr="00EF64DE">
        <w:rPr>
          <w:rFonts w:ascii="PT Astra Serif" w:eastAsia="Times New Roman" w:hAnsi="PT Astra Serif" w:cs="Arial"/>
          <w:b/>
          <w:bCs/>
          <w:color w:val="212121"/>
          <w:sz w:val="28"/>
          <w:szCs w:val="28"/>
          <w:lang w:eastAsia="ru-RU"/>
        </w:rPr>
        <w:t>мы постоянно учимся, находим и разрабатываем сами все новые инструменты поддержки бизнеса</w:t>
      </w:r>
      <w:r w:rsidRPr="00EF64DE">
        <w:rPr>
          <w:rFonts w:ascii="PT Astra Serif" w:eastAsia="Times New Roman" w:hAnsi="PT Astra Serif" w:cs="Arial"/>
          <w:color w:val="212121"/>
          <w:sz w:val="28"/>
          <w:szCs w:val="28"/>
          <w:lang w:eastAsia="ru-RU"/>
        </w:rPr>
        <w:t>.</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t>В-пятых</w:t>
      </w:r>
      <w:r w:rsidRPr="00EF64DE">
        <w:rPr>
          <w:rFonts w:ascii="PT Astra Serif" w:eastAsia="Times New Roman" w:hAnsi="PT Astra Serif" w:cs="Arial"/>
          <w:color w:val="212121"/>
          <w:sz w:val="28"/>
          <w:szCs w:val="28"/>
          <w:lang w:eastAsia="ru-RU"/>
        </w:rPr>
        <w:t>, мы по-прежнему </w:t>
      </w:r>
      <w:r w:rsidRPr="00EF64DE">
        <w:rPr>
          <w:rFonts w:ascii="PT Astra Serif" w:eastAsia="Times New Roman" w:hAnsi="PT Astra Serif" w:cs="Arial"/>
          <w:b/>
          <w:bCs/>
          <w:color w:val="212121"/>
          <w:sz w:val="28"/>
          <w:szCs w:val="28"/>
          <w:lang w:eastAsia="ru-RU"/>
        </w:rPr>
        <w:t>готовы к диалогу, поиску взаимоприемлемых вариантов, мы гарантируем неизменность исходных условий ведения бизнеса</w:t>
      </w:r>
      <w:r w:rsidRPr="00EF64DE">
        <w:rPr>
          <w:rFonts w:ascii="PT Astra Serif" w:eastAsia="Times New Roman" w:hAnsi="PT Astra Serif" w:cs="Arial"/>
          <w:color w:val="212121"/>
          <w:sz w:val="28"/>
          <w:szCs w:val="28"/>
          <w:lang w:eastAsia="ru-RU"/>
        </w:rPr>
        <w:t>.</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t>В-шестых</w:t>
      </w:r>
      <w:r w:rsidRPr="00EF64DE">
        <w:rPr>
          <w:rFonts w:ascii="PT Astra Serif" w:eastAsia="Times New Roman" w:hAnsi="PT Astra Serif" w:cs="Arial"/>
          <w:color w:val="212121"/>
          <w:sz w:val="28"/>
          <w:szCs w:val="28"/>
          <w:lang w:eastAsia="ru-RU"/>
        </w:rPr>
        <w:t>, в Ульяновской области сложилось достаточно гармоничное сочетание – </w:t>
      </w:r>
      <w:r w:rsidRPr="00EF64DE">
        <w:rPr>
          <w:rFonts w:ascii="PT Astra Serif" w:eastAsia="Times New Roman" w:hAnsi="PT Astra Serif" w:cs="Arial"/>
          <w:b/>
          <w:bCs/>
          <w:color w:val="212121"/>
          <w:sz w:val="28"/>
          <w:szCs w:val="28"/>
          <w:lang w:eastAsia="ru-RU"/>
        </w:rPr>
        <w:t>баланс между головой (экономикой знаний), руками (промышленной специализацией региона) и сердцем (заботой и уходом, то есть социальной ответственностью власти и бизнеса)</w:t>
      </w:r>
      <w:r w:rsidRPr="00EF64DE">
        <w:rPr>
          <w:rFonts w:ascii="PT Astra Serif" w:eastAsia="Times New Roman" w:hAnsi="PT Astra Serif" w:cs="Arial"/>
          <w:color w:val="212121"/>
          <w:sz w:val="28"/>
          <w:szCs w:val="28"/>
          <w:lang w:eastAsia="ru-RU"/>
        </w:rPr>
        <w:t>.</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Благодаря этому, в общем-то, очевидному набору принципов, которые складываются в уникальную региональную систему управления инвестиционными процессами, </w:t>
      </w:r>
      <w:r w:rsidRPr="00EF64DE">
        <w:rPr>
          <w:rFonts w:ascii="PT Astra Serif" w:eastAsia="Times New Roman" w:hAnsi="PT Astra Serif" w:cs="Arial"/>
          <w:b/>
          <w:bCs/>
          <w:color w:val="212121"/>
          <w:sz w:val="28"/>
          <w:szCs w:val="28"/>
          <w:lang w:eastAsia="ru-RU"/>
        </w:rPr>
        <w:t>нам на протяжении длительного времени удается сохранять лидирующие позиции в сфере инвестиционной активности и создании комфортных условий ведения бизнеса</w:t>
      </w:r>
      <w:r w:rsidRPr="00EF64DE">
        <w:rPr>
          <w:rFonts w:ascii="PT Astra Serif" w:eastAsia="Times New Roman" w:hAnsi="PT Astra Serif" w:cs="Arial"/>
          <w:color w:val="212121"/>
          <w:sz w:val="28"/>
          <w:szCs w:val="28"/>
          <w:lang w:eastAsia="ru-RU"/>
        </w:rPr>
        <w:t>. И это не наша самооценка. Это оценка внешних экспертов.</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Еще в 2012 году международные эксперты в </w:t>
      </w:r>
      <w:r w:rsidRPr="00EF64DE">
        <w:rPr>
          <w:rFonts w:ascii="PT Astra Serif" w:eastAsia="Times New Roman" w:hAnsi="PT Astra Serif" w:cs="Arial"/>
          <w:b/>
          <w:bCs/>
          <w:color w:val="212121"/>
          <w:sz w:val="28"/>
          <w:szCs w:val="28"/>
          <w:lang w:eastAsia="ru-RU"/>
        </w:rPr>
        <w:t xml:space="preserve">рейтинге </w:t>
      </w:r>
      <w:proofErr w:type="spellStart"/>
      <w:r w:rsidRPr="00EF64DE">
        <w:rPr>
          <w:rFonts w:ascii="PT Astra Serif" w:eastAsia="Times New Roman" w:hAnsi="PT Astra Serif" w:cs="Arial"/>
          <w:b/>
          <w:bCs/>
          <w:color w:val="212121"/>
          <w:sz w:val="28"/>
          <w:szCs w:val="28"/>
          <w:lang w:eastAsia="ru-RU"/>
        </w:rPr>
        <w:t>Doing</w:t>
      </w:r>
      <w:proofErr w:type="spellEnd"/>
      <w:r w:rsidRPr="00EF64DE">
        <w:rPr>
          <w:rFonts w:ascii="PT Astra Serif" w:eastAsia="Times New Roman" w:hAnsi="PT Astra Serif" w:cs="Arial"/>
          <w:b/>
          <w:bCs/>
          <w:color w:val="212121"/>
          <w:sz w:val="28"/>
          <w:szCs w:val="28"/>
          <w:lang w:eastAsia="ru-RU"/>
        </w:rPr>
        <w:t xml:space="preserve"> </w:t>
      </w:r>
      <w:proofErr w:type="spellStart"/>
      <w:r w:rsidRPr="00EF64DE">
        <w:rPr>
          <w:rFonts w:ascii="PT Astra Serif" w:eastAsia="Times New Roman" w:hAnsi="PT Astra Serif" w:cs="Arial"/>
          <w:b/>
          <w:bCs/>
          <w:color w:val="212121"/>
          <w:sz w:val="28"/>
          <w:szCs w:val="28"/>
          <w:lang w:eastAsia="ru-RU"/>
        </w:rPr>
        <w:t>Business</w:t>
      </w:r>
      <w:proofErr w:type="spellEnd"/>
      <w:r w:rsidRPr="00EF64DE">
        <w:rPr>
          <w:rFonts w:ascii="PT Astra Serif" w:eastAsia="Times New Roman" w:hAnsi="PT Astra Serif" w:cs="Arial"/>
          <w:b/>
          <w:bCs/>
          <w:color w:val="212121"/>
          <w:sz w:val="28"/>
          <w:szCs w:val="28"/>
          <w:lang w:eastAsia="ru-RU"/>
        </w:rPr>
        <w:t xml:space="preserve"> </w:t>
      </w:r>
      <w:proofErr w:type="spellStart"/>
      <w:r w:rsidRPr="00EF64DE">
        <w:rPr>
          <w:rFonts w:ascii="PT Astra Serif" w:eastAsia="Times New Roman" w:hAnsi="PT Astra Serif" w:cs="Arial"/>
          <w:b/>
          <w:bCs/>
          <w:color w:val="212121"/>
          <w:sz w:val="28"/>
          <w:szCs w:val="28"/>
          <w:lang w:eastAsia="ru-RU"/>
        </w:rPr>
        <w:t>in</w:t>
      </w:r>
      <w:proofErr w:type="spellEnd"/>
      <w:r w:rsidRPr="00EF64DE">
        <w:rPr>
          <w:rFonts w:ascii="PT Astra Serif" w:eastAsia="Times New Roman" w:hAnsi="PT Astra Serif" w:cs="Arial"/>
          <w:b/>
          <w:bCs/>
          <w:color w:val="212121"/>
          <w:sz w:val="28"/>
          <w:szCs w:val="28"/>
          <w:lang w:eastAsia="ru-RU"/>
        </w:rPr>
        <w:t xml:space="preserve"> </w:t>
      </w:r>
      <w:proofErr w:type="spellStart"/>
      <w:r w:rsidRPr="00EF64DE">
        <w:rPr>
          <w:rFonts w:ascii="PT Astra Serif" w:eastAsia="Times New Roman" w:hAnsi="PT Astra Serif" w:cs="Arial"/>
          <w:b/>
          <w:bCs/>
          <w:color w:val="212121"/>
          <w:sz w:val="28"/>
          <w:szCs w:val="28"/>
          <w:lang w:eastAsia="ru-RU"/>
        </w:rPr>
        <w:t>Russia</w:t>
      </w:r>
      <w:proofErr w:type="spellEnd"/>
      <w:r w:rsidRPr="00EF64DE">
        <w:rPr>
          <w:rFonts w:ascii="PT Astra Serif" w:eastAsia="Times New Roman" w:hAnsi="PT Astra Serif" w:cs="Arial"/>
          <w:color w:val="212121"/>
          <w:sz w:val="28"/>
          <w:szCs w:val="28"/>
          <w:lang w:eastAsia="ru-RU"/>
        </w:rPr>
        <w:t>, подготовленном Всемирным банком, определили Ульяновск лучшим среди российских городов по условиям ведения бизнеса. </w:t>
      </w:r>
      <w:r w:rsidRPr="00EF64DE">
        <w:rPr>
          <w:rFonts w:ascii="PT Astra Serif" w:eastAsia="Times New Roman" w:hAnsi="PT Astra Serif" w:cs="Arial"/>
          <w:b/>
          <w:bCs/>
          <w:color w:val="212121"/>
          <w:sz w:val="28"/>
          <w:szCs w:val="28"/>
          <w:lang w:eastAsia="ru-RU"/>
        </w:rPr>
        <w:t>ESG-рейтинг российских регионов 2020 года</w:t>
      </w:r>
      <w:r w:rsidRPr="00EF64DE">
        <w:rPr>
          <w:rFonts w:ascii="PT Astra Serif" w:eastAsia="Times New Roman" w:hAnsi="PT Astra Serif" w:cs="Arial"/>
          <w:color w:val="212121"/>
          <w:sz w:val="28"/>
          <w:szCs w:val="28"/>
          <w:lang w:eastAsia="ru-RU"/>
        </w:rPr>
        <w:t xml:space="preserve">, проведенный европейским рейтинговым агентством </w:t>
      </w:r>
      <w:proofErr w:type="spellStart"/>
      <w:r w:rsidRPr="00EF64DE">
        <w:rPr>
          <w:rFonts w:ascii="PT Astra Serif" w:eastAsia="Times New Roman" w:hAnsi="PT Astra Serif" w:cs="Arial"/>
          <w:color w:val="212121"/>
          <w:sz w:val="28"/>
          <w:szCs w:val="28"/>
          <w:lang w:eastAsia="ru-RU"/>
        </w:rPr>
        <w:t>RAEX-Europe</w:t>
      </w:r>
      <w:proofErr w:type="spellEnd"/>
      <w:r w:rsidRPr="00EF64DE">
        <w:rPr>
          <w:rFonts w:ascii="PT Astra Serif" w:eastAsia="Times New Roman" w:hAnsi="PT Astra Serif" w:cs="Arial"/>
          <w:color w:val="212121"/>
          <w:sz w:val="28"/>
          <w:szCs w:val="28"/>
          <w:lang w:eastAsia="ru-RU"/>
        </w:rPr>
        <w:t>, подтвердил выводы Всемирного Банка и показал нашу неизменность взятому курсу.</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В общем рейтинге 2020 года Ульяновская область заняла </w:t>
      </w:r>
      <w:r w:rsidRPr="00EF64DE">
        <w:rPr>
          <w:rFonts w:ascii="PT Astra Serif" w:eastAsia="Times New Roman" w:hAnsi="PT Astra Serif" w:cs="Arial"/>
          <w:b/>
          <w:bCs/>
          <w:color w:val="212121"/>
          <w:sz w:val="28"/>
          <w:szCs w:val="28"/>
          <w:lang w:eastAsia="ru-RU"/>
        </w:rPr>
        <w:t>общее 17-е место среди 83 регионов России</w:t>
      </w:r>
      <w:r w:rsidRPr="00EF64DE">
        <w:rPr>
          <w:rFonts w:ascii="PT Astra Serif" w:eastAsia="Times New Roman" w:hAnsi="PT Astra Serif" w:cs="Arial"/>
          <w:color w:val="212121"/>
          <w:sz w:val="28"/>
          <w:szCs w:val="28"/>
          <w:lang w:eastAsia="ru-RU"/>
        </w:rPr>
        <w:t>, поднявшись, по сравнению с 2019 годом, на 3 позиции вверх, в частности по качеству государственного управления мы заняли </w:t>
      </w:r>
      <w:r w:rsidRPr="00EF64DE">
        <w:rPr>
          <w:rFonts w:ascii="PT Astra Serif" w:eastAsia="Times New Roman" w:hAnsi="PT Astra Serif" w:cs="Arial"/>
          <w:b/>
          <w:bCs/>
          <w:color w:val="212121"/>
          <w:sz w:val="28"/>
          <w:szCs w:val="28"/>
          <w:lang w:eastAsia="ru-RU"/>
        </w:rPr>
        <w:t>5 место</w:t>
      </w:r>
      <w:r w:rsidRPr="00EF64DE">
        <w:rPr>
          <w:rFonts w:ascii="PT Astra Serif" w:eastAsia="Times New Roman" w:hAnsi="PT Astra Serif" w:cs="Arial"/>
          <w:color w:val="212121"/>
          <w:sz w:val="28"/>
          <w:szCs w:val="28"/>
          <w:lang w:eastAsia="ru-RU"/>
        </w:rPr>
        <w:t>.</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Скажу сразу, </w:t>
      </w:r>
      <w:r w:rsidRPr="00EF64DE">
        <w:rPr>
          <w:rFonts w:ascii="PT Astra Serif" w:eastAsia="Times New Roman" w:hAnsi="PT Astra Serif" w:cs="Arial"/>
          <w:b/>
          <w:bCs/>
          <w:color w:val="212121"/>
          <w:sz w:val="28"/>
          <w:szCs w:val="28"/>
          <w:lang w:eastAsia="ru-RU"/>
        </w:rPr>
        <w:t>62 место по экологической составляющей рейтинга для нас очень плохой и неприемлемый результат</w:t>
      </w:r>
      <w:r w:rsidRPr="00EF64DE">
        <w:rPr>
          <w:rFonts w:ascii="PT Astra Serif" w:eastAsia="Times New Roman" w:hAnsi="PT Astra Serif" w:cs="Arial"/>
          <w:color w:val="212121"/>
          <w:sz w:val="28"/>
          <w:szCs w:val="28"/>
          <w:lang w:eastAsia="ru-RU"/>
        </w:rPr>
        <w:t xml:space="preserve">. Одновременно – это вызов, шанс измениться, улучшить </w:t>
      </w:r>
      <w:proofErr w:type="spellStart"/>
      <w:r w:rsidRPr="00EF64DE">
        <w:rPr>
          <w:rFonts w:ascii="PT Astra Serif" w:eastAsia="Times New Roman" w:hAnsi="PT Astra Serif" w:cs="Arial"/>
          <w:color w:val="212121"/>
          <w:sz w:val="28"/>
          <w:szCs w:val="28"/>
          <w:lang w:eastAsia="ru-RU"/>
        </w:rPr>
        <w:t>экологичность</w:t>
      </w:r>
      <w:proofErr w:type="spellEnd"/>
      <w:r w:rsidRPr="00EF64DE">
        <w:rPr>
          <w:rFonts w:ascii="PT Astra Serif" w:eastAsia="Times New Roman" w:hAnsi="PT Astra Serif" w:cs="Arial"/>
          <w:color w:val="212121"/>
          <w:sz w:val="28"/>
          <w:szCs w:val="28"/>
          <w:lang w:eastAsia="ru-RU"/>
        </w:rPr>
        <w:t xml:space="preserve"> территории, </w:t>
      </w:r>
      <w:proofErr w:type="spellStart"/>
      <w:r w:rsidRPr="00EF64DE">
        <w:rPr>
          <w:rFonts w:ascii="PT Astra Serif" w:eastAsia="Times New Roman" w:hAnsi="PT Astra Serif" w:cs="Arial"/>
          <w:color w:val="212121"/>
          <w:sz w:val="28"/>
          <w:szCs w:val="28"/>
          <w:lang w:eastAsia="ru-RU"/>
        </w:rPr>
        <w:t>экологичность</w:t>
      </w:r>
      <w:proofErr w:type="spellEnd"/>
      <w:r w:rsidRPr="00EF64DE">
        <w:rPr>
          <w:rFonts w:ascii="PT Astra Serif" w:eastAsia="Times New Roman" w:hAnsi="PT Astra Serif" w:cs="Arial"/>
          <w:color w:val="212121"/>
          <w:sz w:val="28"/>
          <w:szCs w:val="28"/>
          <w:lang w:eastAsia="ru-RU"/>
        </w:rPr>
        <w:t xml:space="preserve"> экономики.</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Для нас главный стимул внедрять принципы устойчивого развития сегодня – это растущий запрос со стороны иностранных инвесторов и технологических партнеров, которые в последнее время готовы работать только с экологически ответственными компаниями и территориями.</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 xml:space="preserve">Нам многое предстоит сделать в самое ближайшее время по таким направлениям как – снижение общего объёма загрязнения от промышленных </w:t>
      </w:r>
      <w:r w:rsidRPr="00EF64DE">
        <w:rPr>
          <w:rFonts w:ascii="PT Astra Serif" w:eastAsia="Times New Roman" w:hAnsi="PT Astra Serif" w:cs="Arial"/>
          <w:color w:val="212121"/>
          <w:sz w:val="28"/>
          <w:szCs w:val="28"/>
          <w:lang w:eastAsia="ru-RU"/>
        </w:rPr>
        <w:lastRenderedPageBreak/>
        <w:t xml:space="preserve">предприятий, сохранение водных ресурсов, </w:t>
      </w:r>
      <w:proofErr w:type="spellStart"/>
      <w:r w:rsidRPr="00EF64DE">
        <w:rPr>
          <w:rFonts w:ascii="PT Astra Serif" w:eastAsia="Times New Roman" w:hAnsi="PT Astra Serif" w:cs="Arial"/>
          <w:color w:val="212121"/>
          <w:sz w:val="28"/>
          <w:szCs w:val="28"/>
          <w:lang w:eastAsia="ru-RU"/>
        </w:rPr>
        <w:t>экологизация</w:t>
      </w:r>
      <w:proofErr w:type="spellEnd"/>
      <w:r w:rsidRPr="00EF64DE">
        <w:rPr>
          <w:rFonts w:ascii="PT Astra Serif" w:eastAsia="Times New Roman" w:hAnsi="PT Astra Serif" w:cs="Arial"/>
          <w:color w:val="212121"/>
          <w:sz w:val="28"/>
          <w:szCs w:val="28"/>
          <w:lang w:eastAsia="ru-RU"/>
        </w:rPr>
        <w:t xml:space="preserve"> регионального автотранспорта, цивилизованные технологии обращения с ТКО и так далее. Я подробно готов поделиться с вами нашими планами и показателями, на которые мы должны будем выйти в ближайшие три года. Все эти материалы будут представлены в государственном Экологическом докладе. В </w:t>
      </w:r>
      <w:proofErr w:type="gramStart"/>
      <w:r w:rsidRPr="00EF64DE">
        <w:rPr>
          <w:rFonts w:ascii="PT Astra Serif" w:eastAsia="Times New Roman" w:hAnsi="PT Astra Serif" w:cs="Arial"/>
          <w:color w:val="212121"/>
          <w:sz w:val="28"/>
          <w:szCs w:val="28"/>
          <w:lang w:eastAsia="ru-RU"/>
        </w:rPr>
        <w:t>ближайшее</w:t>
      </w:r>
      <w:proofErr w:type="gramEnd"/>
      <w:r w:rsidRPr="00EF64DE">
        <w:rPr>
          <w:rFonts w:ascii="PT Astra Serif" w:eastAsia="Times New Roman" w:hAnsi="PT Astra Serif" w:cs="Arial"/>
          <w:color w:val="212121"/>
          <w:sz w:val="28"/>
          <w:szCs w:val="28"/>
          <w:lang w:eastAsia="ru-RU"/>
        </w:rPr>
        <w:t xml:space="preserve"> три года мы готовы совершить прорыв в вопросах защиты окружающей среды и войти как минимум в тридцатку российских регионов по разным критериям европейского рейтинга</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Достаточно высокий </w:t>
      </w:r>
      <w:r w:rsidRPr="00EF64DE">
        <w:rPr>
          <w:rFonts w:ascii="PT Astra Serif" w:eastAsia="Times New Roman" w:hAnsi="PT Astra Serif" w:cs="Arial"/>
          <w:b/>
          <w:bCs/>
          <w:color w:val="212121"/>
          <w:sz w:val="28"/>
          <w:szCs w:val="28"/>
          <w:lang w:eastAsia="ru-RU"/>
        </w:rPr>
        <w:t>уровень социального развития</w:t>
      </w:r>
      <w:r w:rsidRPr="00EF64DE">
        <w:rPr>
          <w:rFonts w:ascii="PT Astra Serif" w:eastAsia="Times New Roman" w:hAnsi="PT Astra Serif" w:cs="Arial"/>
          <w:color w:val="212121"/>
          <w:sz w:val="28"/>
          <w:szCs w:val="28"/>
          <w:lang w:eastAsia="ru-RU"/>
        </w:rPr>
        <w:t> подтверждает и опубликованный 3 дня назад </w:t>
      </w:r>
      <w:r w:rsidRPr="00EF64DE">
        <w:rPr>
          <w:rFonts w:ascii="PT Astra Serif" w:eastAsia="Times New Roman" w:hAnsi="PT Astra Serif" w:cs="Arial"/>
          <w:b/>
          <w:bCs/>
          <w:color w:val="212121"/>
          <w:sz w:val="28"/>
          <w:szCs w:val="28"/>
          <w:lang w:eastAsia="ru-RU"/>
        </w:rPr>
        <w:t xml:space="preserve">рейтинг качества жизни российских регионов </w:t>
      </w:r>
      <w:proofErr w:type="spellStart"/>
      <w:r w:rsidRPr="00EF64DE">
        <w:rPr>
          <w:rFonts w:ascii="PT Astra Serif" w:eastAsia="Times New Roman" w:hAnsi="PT Astra Serif" w:cs="Arial"/>
          <w:b/>
          <w:bCs/>
          <w:color w:val="212121"/>
          <w:sz w:val="28"/>
          <w:szCs w:val="28"/>
          <w:lang w:eastAsia="ru-RU"/>
        </w:rPr>
        <w:t>РИА-новости</w:t>
      </w:r>
      <w:proofErr w:type="spellEnd"/>
      <w:r w:rsidRPr="00EF64DE">
        <w:rPr>
          <w:rFonts w:ascii="PT Astra Serif" w:eastAsia="Times New Roman" w:hAnsi="PT Astra Serif" w:cs="Arial"/>
          <w:b/>
          <w:bCs/>
          <w:color w:val="212121"/>
          <w:sz w:val="28"/>
          <w:szCs w:val="28"/>
          <w:lang w:eastAsia="ru-RU"/>
        </w:rPr>
        <w:t>,</w:t>
      </w:r>
      <w:r w:rsidRPr="00EF64DE">
        <w:rPr>
          <w:rFonts w:ascii="PT Astra Serif" w:eastAsia="Times New Roman" w:hAnsi="PT Astra Serif" w:cs="Arial"/>
          <w:color w:val="212121"/>
          <w:sz w:val="28"/>
          <w:szCs w:val="28"/>
          <w:lang w:eastAsia="ru-RU"/>
        </w:rPr>
        <w:t> в котором Ульяновская область заняла, в общем, неплохое 33 место, а среди регионов ПФО на пятом месте, немного уступив лидерам.</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Также еще одним интегрированным показателем уровня жизни является доля безналичных платежей. По данным Центрального банка РФ, в целом по стране этот показатель составляет 64%, в Ульяновской области выше – 67%.</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Вернусь к позиции Ульяновской области в ESG-рейтинге по критериям группы G – качество государственного управления. Вот эти критерии:</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 Инвестиционная привлекательность и поддержка бизнеса, наличие сертифицированных индустриальных парков, наличие особых экономических зон.</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 xml:space="preserve">- Уровень </w:t>
      </w:r>
      <w:proofErr w:type="spellStart"/>
      <w:r w:rsidRPr="00EF64DE">
        <w:rPr>
          <w:rFonts w:ascii="PT Astra Serif" w:eastAsia="Times New Roman" w:hAnsi="PT Astra Serif" w:cs="Arial"/>
          <w:color w:val="212121"/>
          <w:sz w:val="28"/>
          <w:szCs w:val="28"/>
          <w:lang w:eastAsia="ru-RU"/>
        </w:rPr>
        <w:t>транспарентности</w:t>
      </w:r>
      <w:proofErr w:type="spellEnd"/>
      <w:r w:rsidRPr="00EF64DE">
        <w:rPr>
          <w:rFonts w:ascii="PT Astra Serif" w:eastAsia="Times New Roman" w:hAnsi="PT Astra Serif" w:cs="Arial"/>
          <w:color w:val="212121"/>
          <w:sz w:val="28"/>
          <w:szCs w:val="28"/>
          <w:lang w:eastAsia="ru-RU"/>
        </w:rPr>
        <w:t xml:space="preserve"> региональной власти и </w:t>
      </w:r>
      <w:proofErr w:type="spellStart"/>
      <w:r w:rsidRPr="00EF64DE">
        <w:rPr>
          <w:rFonts w:ascii="PT Astra Serif" w:eastAsia="Times New Roman" w:hAnsi="PT Astra Serif" w:cs="Arial"/>
          <w:color w:val="212121"/>
          <w:sz w:val="28"/>
          <w:szCs w:val="28"/>
          <w:lang w:eastAsia="ru-RU"/>
        </w:rPr>
        <w:t>антикоррупционные</w:t>
      </w:r>
      <w:proofErr w:type="spellEnd"/>
      <w:r w:rsidRPr="00EF64DE">
        <w:rPr>
          <w:rFonts w:ascii="PT Astra Serif" w:eastAsia="Times New Roman" w:hAnsi="PT Astra Serif" w:cs="Arial"/>
          <w:color w:val="212121"/>
          <w:sz w:val="28"/>
          <w:szCs w:val="28"/>
          <w:lang w:eastAsia="ru-RU"/>
        </w:rPr>
        <w:t xml:space="preserve"> процедуры.</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 Качество управления бюджетом и качество оценки регулирующего воздействия.</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Здесь эксперты поставили нас на </w:t>
      </w:r>
      <w:r w:rsidRPr="00EF64DE">
        <w:rPr>
          <w:rFonts w:ascii="PT Astra Serif" w:eastAsia="Times New Roman" w:hAnsi="PT Astra Serif" w:cs="Arial"/>
          <w:b/>
          <w:bCs/>
          <w:color w:val="212121"/>
          <w:sz w:val="28"/>
          <w:szCs w:val="28"/>
          <w:lang w:eastAsia="ru-RU"/>
        </w:rPr>
        <w:t>пятое место в России!</w:t>
      </w:r>
      <w:r w:rsidRPr="00EF64DE">
        <w:rPr>
          <w:rFonts w:ascii="PT Astra Serif" w:eastAsia="Times New Roman" w:hAnsi="PT Astra Serif" w:cs="Arial"/>
          <w:color w:val="212121"/>
          <w:sz w:val="28"/>
          <w:szCs w:val="28"/>
          <w:lang w:eastAsia="ru-RU"/>
        </w:rPr>
        <w:t> И это закономерный итог нашей многолетней комплексной работы по совершенствованию делового климата и повышению качества государственных институтов.</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Экономика области проходит экономический кризис, спад деловой активности с минимальными потерями. Как с точки зрения привлечения инвестиций, так и с точки зрения сохранения бизнеса.</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В регионе были предприняты комплексные меры антикризисной поддержки бизнеса по самым разным направлениям.</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За период карантинных ограничений мы приняли пять пакетов поддержки бизнеса. Сейчас мы понимаем, что решаемые в 2020 году задачи - сохранение экономической среды и недопущение краха предприятий, сохранение занятости и защита доходов, уровня благосостояния жителей в целом решены. Самый тяжелый период пройден.</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 xml:space="preserve">Сейчас важно переходить от реактивных, стихийных мер поддержки к </w:t>
      </w:r>
      <w:proofErr w:type="gramStart"/>
      <w:r w:rsidRPr="00EF64DE">
        <w:rPr>
          <w:rFonts w:ascii="PT Astra Serif" w:eastAsia="Times New Roman" w:hAnsi="PT Astra Serif" w:cs="Arial"/>
          <w:color w:val="212121"/>
          <w:sz w:val="28"/>
          <w:szCs w:val="28"/>
          <w:lang w:eastAsia="ru-RU"/>
        </w:rPr>
        <w:t>системным</w:t>
      </w:r>
      <w:proofErr w:type="gramEnd"/>
      <w:r w:rsidRPr="00EF64DE">
        <w:rPr>
          <w:rFonts w:ascii="PT Astra Serif" w:eastAsia="Times New Roman" w:hAnsi="PT Astra Serif" w:cs="Arial"/>
          <w:color w:val="212121"/>
          <w:sz w:val="28"/>
          <w:szCs w:val="28"/>
          <w:lang w:eastAsia="ru-RU"/>
        </w:rPr>
        <w:t xml:space="preserve">, </w:t>
      </w:r>
      <w:proofErr w:type="spellStart"/>
      <w:r w:rsidRPr="00EF64DE">
        <w:rPr>
          <w:rFonts w:ascii="PT Astra Serif" w:eastAsia="Times New Roman" w:hAnsi="PT Astra Serif" w:cs="Arial"/>
          <w:color w:val="212121"/>
          <w:sz w:val="28"/>
          <w:szCs w:val="28"/>
          <w:lang w:eastAsia="ru-RU"/>
        </w:rPr>
        <w:t>проактивным</w:t>
      </w:r>
      <w:proofErr w:type="spellEnd"/>
      <w:r w:rsidRPr="00EF64DE">
        <w:rPr>
          <w:rFonts w:ascii="PT Astra Serif" w:eastAsia="Times New Roman" w:hAnsi="PT Astra Serif" w:cs="Arial"/>
          <w:color w:val="212121"/>
          <w:sz w:val="28"/>
          <w:szCs w:val="28"/>
          <w:lang w:eastAsia="ru-RU"/>
        </w:rPr>
        <w:t>. При этом мы сохраняем все принятые в 2020 году меры поддержки, и сейчас будем развивать секторальные инструменты, направленные на наиболее пострадавшие в пандемию сектора экономики. Эти инструменты и составят шестой региональный пакет антикризисных мер.</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lastRenderedPageBreak/>
        <w:t xml:space="preserve">Считаю, что положительным результатом периода ограничений стали открывшиеся возможности, новые ниши для развития бизнеса. Это, прежде всего, быстрое, я бы сказал взрывное развитие электронной торговли. Более того, стала складываться и </w:t>
      </w:r>
      <w:proofErr w:type="spellStart"/>
      <w:r w:rsidRPr="00EF64DE">
        <w:rPr>
          <w:rFonts w:ascii="PT Astra Serif" w:eastAsia="Times New Roman" w:hAnsi="PT Astra Serif" w:cs="Arial"/>
          <w:color w:val="212121"/>
          <w:sz w:val="28"/>
          <w:szCs w:val="28"/>
          <w:lang w:eastAsia="ru-RU"/>
        </w:rPr>
        <w:t>институционализироваться</w:t>
      </w:r>
      <w:proofErr w:type="spellEnd"/>
      <w:r w:rsidRPr="00EF64DE">
        <w:rPr>
          <w:rFonts w:ascii="PT Astra Serif" w:eastAsia="Times New Roman" w:hAnsi="PT Astra Serif" w:cs="Arial"/>
          <w:color w:val="212121"/>
          <w:sz w:val="28"/>
          <w:szCs w:val="28"/>
          <w:lang w:eastAsia="ru-RU"/>
        </w:rPr>
        <w:t xml:space="preserve"> цифровая экосистема поддержки МСП – все больше организационных и административных интеракций переходит в </w:t>
      </w:r>
      <w:proofErr w:type="spellStart"/>
      <w:r w:rsidRPr="00EF64DE">
        <w:rPr>
          <w:rFonts w:ascii="PT Astra Serif" w:eastAsia="Times New Roman" w:hAnsi="PT Astra Serif" w:cs="Arial"/>
          <w:color w:val="212121"/>
          <w:sz w:val="28"/>
          <w:szCs w:val="28"/>
          <w:lang w:eastAsia="ru-RU"/>
        </w:rPr>
        <w:t>онлайн</w:t>
      </w:r>
      <w:proofErr w:type="spellEnd"/>
      <w:r w:rsidRPr="00EF64DE">
        <w:rPr>
          <w:rFonts w:ascii="PT Astra Serif" w:eastAsia="Times New Roman" w:hAnsi="PT Astra Serif" w:cs="Arial"/>
          <w:color w:val="212121"/>
          <w:sz w:val="28"/>
          <w:szCs w:val="28"/>
          <w:lang w:eastAsia="ru-RU"/>
        </w:rPr>
        <w:t>.</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Новые возможности открылись и в сфере туризма.</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Особо отмечу успешность региональных IT-компаний, которые превратились в национальных чемпионов и имеют свои офисы в зарубежных странах.</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 xml:space="preserve">Еще одним немаловажным результатом ушедшего года стал рост числа </w:t>
      </w:r>
      <w:proofErr w:type="spellStart"/>
      <w:r w:rsidRPr="00EF64DE">
        <w:rPr>
          <w:rFonts w:ascii="PT Astra Serif" w:eastAsia="Times New Roman" w:hAnsi="PT Astra Serif" w:cs="Arial"/>
          <w:color w:val="212121"/>
          <w:sz w:val="28"/>
          <w:szCs w:val="28"/>
          <w:lang w:eastAsia="ru-RU"/>
        </w:rPr>
        <w:t>самозанятых</w:t>
      </w:r>
      <w:proofErr w:type="spellEnd"/>
      <w:r w:rsidRPr="00EF64DE">
        <w:rPr>
          <w:rFonts w:ascii="PT Astra Serif" w:eastAsia="Times New Roman" w:hAnsi="PT Astra Serif" w:cs="Arial"/>
          <w:color w:val="212121"/>
          <w:sz w:val="28"/>
          <w:szCs w:val="28"/>
          <w:lang w:eastAsia="ru-RU"/>
        </w:rPr>
        <w:t xml:space="preserve"> граждан, что является свидетельством активной легализации неформального, теневого сектора экономики.</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Сейчас в 2021 году и последующие годы наша задача – максимально </w:t>
      </w:r>
      <w:r w:rsidRPr="00EF64DE">
        <w:rPr>
          <w:rFonts w:ascii="PT Astra Serif" w:eastAsia="Times New Roman" w:hAnsi="PT Astra Serif" w:cs="Arial"/>
          <w:b/>
          <w:bCs/>
          <w:color w:val="212121"/>
          <w:sz w:val="28"/>
          <w:szCs w:val="28"/>
          <w:lang w:eastAsia="ru-RU"/>
        </w:rPr>
        <w:t>закрепить достигнутые результаты</w:t>
      </w:r>
      <w:r w:rsidRPr="00EF64DE">
        <w:rPr>
          <w:rFonts w:ascii="PT Astra Serif" w:eastAsia="Times New Roman" w:hAnsi="PT Astra Serif" w:cs="Arial"/>
          <w:color w:val="212121"/>
          <w:sz w:val="28"/>
          <w:szCs w:val="28"/>
          <w:lang w:eastAsia="ru-RU"/>
        </w:rPr>
        <w:t> и </w:t>
      </w:r>
      <w:r w:rsidRPr="00EF64DE">
        <w:rPr>
          <w:rFonts w:ascii="PT Astra Serif" w:eastAsia="Times New Roman" w:hAnsi="PT Astra Serif" w:cs="Arial"/>
          <w:b/>
          <w:bCs/>
          <w:color w:val="212121"/>
          <w:sz w:val="28"/>
          <w:szCs w:val="28"/>
          <w:lang w:eastAsia="ru-RU"/>
        </w:rPr>
        <w:t>запустить новый инвестиционный цикл</w:t>
      </w:r>
      <w:r w:rsidRPr="00EF64DE">
        <w:rPr>
          <w:rFonts w:ascii="PT Astra Serif" w:eastAsia="Times New Roman" w:hAnsi="PT Astra Serif" w:cs="Arial"/>
          <w:color w:val="212121"/>
          <w:sz w:val="28"/>
          <w:szCs w:val="28"/>
          <w:lang w:eastAsia="ru-RU"/>
        </w:rPr>
        <w:t> в Ульяновской области, опираясь на уже используемые и совершенно новые инструменты инвестиционной политики.</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Остановлюсь на этом более подробно.</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t>Первое</w:t>
      </w:r>
      <w:r w:rsidRPr="00EF64DE">
        <w:rPr>
          <w:rFonts w:ascii="PT Astra Serif" w:eastAsia="Times New Roman" w:hAnsi="PT Astra Serif" w:cs="Arial"/>
          <w:b/>
          <w:bCs/>
          <w:color w:val="212121"/>
          <w:sz w:val="28"/>
          <w:szCs w:val="28"/>
          <w:lang w:eastAsia="ru-RU"/>
        </w:rPr>
        <w:t>. Для удобства инвесторов мы используем практически все доступные в России инструменты поддержки.</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Ещё в 2019 году мы одними из первых в России ввели новый федеральный механизм государственной поддержки инвесторов – </w:t>
      </w:r>
      <w:r w:rsidRPr="00EF64DE">
        <w:rPr>
          <w:rFonts w:ascii="PT Astra Serif" w:eastAsia="Times New Roman" w:hAnsi="PT Astra Serif" w:cs="Arial"/>
          <w:b/>
          <w:bCs/>
          <w:color w:val="212121"/>
          <w:sz w:val="28"/>
          <w:szCs w:val="28"/>
          <w:lang w:eastAsia="ru-RU"/>
        </w:rPr>
        <w:t>инвестиционный налоговый вычет</w:t>
      </w:r>
      <w:r w:rsidRPr="00EF64DE">
        <w:rPr>
          <w:rFonts w:ascii="PT Astra Serif" w:eastAsia="Times New Roman" w:hAnsi="PT Astra Serif" w:cs="Arial"/>
          <w:color w:val="212121"/>
          <w:sz w:val="28"/>
          <w:szCs w:val="28"/>
          <w:lang w:eastAsia="ru-RU"/>
        </w:rPr>
        <w:t>. За счет этой меры инвесторы </w:t>
      </w:r>
      <w:r w:rsidRPr="00EF64DE">
        <w:rPr>
          <w:rFonts w:ascii="PT Astra Serif" w:eastAsia="Times New Roman" w:hAnsi="PT Astra Serif" w:cs="Arial"/>
          <w:b/>
          <w:bCs/>
          <w:color w:val="212121"/>
          <w:sz w:val="28"/>
          <w:szCs w:val="28"/>
          <w:lang w:eastAsia="ru-RU"/>
        </w:rPr>
        <w:t>получают возможность </w:t>
      </w:r>
      <w:r w:rsidRPr="00EF64DE">
        <w:rPr>
          <w:rFonts w:ascii="PT Astra Serif" w:eastAsia="Times New Roman" w:hAnsi="PT Astra Serif" w:cs="Arial"/>
          <w:b/>
          <w:bCs/>
          <w:color w:val="212121"/>
          <w:sz w:val="28"/>
          <w:szCs w:val="28"/>
          <w:u w:val="single"/>
          <w:lang w:eastAsia="ru-RU"/>
        </w:rPr>
        <w:t>вернуть до 90%</w:t>
      </w:r>
      <w:r w:rsidRPr="00EF64DE">
        <w:rPr>
          <w:rFonts w:ascii="PT Astra Serif" w:eastAsia="Times New Roman" w:hAnsi="PT Astra Serif" w:cs="Arial"/>
          <w:color w:val="212121"/>
          <w:sz w:val="28"/>
          <w:szCs w:val="28"/>
          <w:lang w:eastAsia="ru-RU"/>
        </w:rPr>
        <w:t> затрат, понесенных на локализацию и капитальные вложения по созданию производства.</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Для участников региональных инвестиционных проектов в нашем регионе предусматривается </w:t>
      </w:r>
      <w:r w:rsidRPr="00EF64DE">
        <w:rPr>
          <w:rFonts w:ascii="PT Astra Serif" w:eastAsia="Times New Roman" w:hAnsi="PT Astra Serif" w:cs="Arial"/>
          <w:b/>
          <w:bCs/>
          <w:color w:val="212121"/>
          <w:sz w:val="28"/>
          <w:szCs w:val="28"/>
          <w:u w:val="single"/>
          <w:lang w:eastAsia="ru-RU"/>
        </w:rPr>
        <w:t>снижение ставки налога</w:t>
      </w:r>
      <w:r w:rsidRPr="00EF64DE">
        <w:rPr>
          <w:rFonts w:ascii="PT Astra Serif" w:eastAsia="Times New Roman" w:hAnsi="PT Astra Serif" w:cs="Arial"/>
          <w:color w:val="212121"/>
          <w:sz w:val="28"/>
          <w:szCs w:val="28"/>
          <w:lang w:eastAsia="ru-RU"/>
        </w:rPr>
        <w:t> на прибыль организаций, подлежащего зачислению в областной бюджет, до 10%. Одновременно с применением указанной ставки налог на прибыль организаций в федеральный бюджет и налог на имущество организаций составляет 0%.</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С 2020 года мы подготовили законодательство региона к применению обновленного федерального механизма специальных инвестиционных контрактов (</w:t>
      </w:r>
      <w:r w:rsidRPr="00EF64DE">
        <w:rPr>
          <w:rFonts w:ascii="PT Astra Serif" w:eastAsia="Times New Roman" w:hAnsi="PT Astra Serif" w:cs="Arial"/>
          <w:b/>
          <w:bCs/>
          <w:color w:val="212121"/>
          <w:sz w:val="28"/>
          <w:szCs w:val="28"/>
          <w:u w:val="single"/>
          <w:lang w:eastAsia="ru-RU"/>
        </w:rPr>
        <w:t>СПИК 2.0</w:t>
      </w:r>
      <w:r w:rsidRPr="00EF64DE">
        <w:rPr>
          <w:rFonts w:ascii="PT Astra Serif" w:eastAsia="Times New Roman" w:hAnsi="PT Astra Serif" w:cs="Arial"/>
          <w:color w:val="212121"/>
          <w:sz w:val="28"/>
          <w:szCs w:val="28"/>
          <w:lang w:eastAsia="ru-RU"/>
        </w:rPr>
        <w:t>). Набор льгот в каждом СПИК индивидуален и зависит от ряда условий. При этом все участники СПИК имеют пониженные ставки налога на прибыль.</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С 2021 года мы намерены развивать принципиально новый механизм поддержки инвесторов - </w:t>
      </w:r>
      <w:r w:rsidRPr="00EF64DE">
        <w:rPr>
          <w:rFonts w:ascii="PT Astra Serif" w:eastAsia="Times New Roman" w:hAnsi="PT Astra Serif" w:cs="Arial"/>
          <w:b/>
          <w:bCs/>
          <w:color w:val="212121"/>
          <w:sz w:val="28"/>
          <w:szCs w:val="28"/>
          <w:lang w:eastAsia="ru-RU"/>
        </w:rPr>
        <w:t>СЗПК – соглашение о защите и поощрении капиталовложений</w:t>
      </w:r>
      <w:r w:rsidRPr="00EF64DE">
        <w:rPr>
          <w:rFonts w:ascii="PT Astra Serif" w:eastAsia="Times New Roman" w:hAnsi="PT Astra Serif" w:cs="Arial"/>
          <w:color w:val="212121"/>
          <w:sz w:val="28"/>
          <w:szCs w:val="28"/>
          <w:lang w:eastAsia="ru-RU"/>
        </w:rPr>
        <w:t>. Этот инструмент направлен на решение двух задач:</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lang w:eastAsia="ru-RU"/>
        </w:rPr>
        <w:t>Во-первых</w:t>
      </w:r>
      <w:r w:rsidRPr="00EF64DE">
        <w:rPr>
          <w:rFonts w:ascii="PT Astra Serif" w:eastAsia="Times New Roman" w:hAnsi="PT Astra Serif" w:cs="Arial"/>
          <w:color w:val="212121"/>
          <w:sz w:val="28"/>
          <w:szCs w:val="28"/>
          <w:lang w:eastAsia="ru-RU"/>
        </w:rPr>
        <w:t>, </w:t>
      </w:r>
      <w:r w:rsidRPr="00EF64DE">
        <w:rPr>
          <w:rFonts w:ascii="PT Astra Serif" w:eastAsia="Times New Roman" w:hAnsi="PT Astra Serif" w:cs="Arial"/>
          <w:color w:val="212121"/>
          <w:sz w:val="28"/>
          <w:szCs w:val="28"/>
          <w:u w:val="single"/>
          <w:bdr w:val="none" w:sz="0" w:space="0" w:color="auto" w:frame="1"/>
          <w:lang w:eastAsia="ru-RU"/>
        </w:rPr>
        <w:t>создание прозрачных и прогнозируемых нормативных условий для работы бизнеса</w:t>
      </w:r>
      <w:r w:rsidRPr="00EF64DE">
        <w:rPr>
          <w:rFonts w:ascii="PT Astra Serif" w:eastAsia="Times New Roman" w:hAnsi="PT Astra Serif" w:cs="Arial"/>
          <w:color w:val="212121"/>
          <w:sz w:val="28"/>
          <w:szCs w:val="28"/>
          <w:lang w:eastAsia="ru-RU"/>
        </w:rPr>
        <w:t>, и реализации инвестиционных проектов через </w:t>
      </w:r>
      <w:r w:rsidRPr="00EF64DE">
        <w:rPr>
          <w:rFonts w:ascii="PT Astra Serif" w:eastAsia="Times New Roman" w:hAnsi="PT Astra Serif" w:cs="Arial"/>
          <w:b/>
          <w:bCs/>
          <w:color w:val="212121"/>
          <w:sz w:val="28"/>
          <w:szCs w:val="28"/>
          <w:lang w:eastAsia="ru-RU"/>
        </w:rPr>
        <w:t>механизм</w:t>
      </w:r>
      <w:r w:rsidRPr="00EF64DE">
        <w:rPr>
          <w:rFonts w:ascii="PT Astra Serif" w:eastAsia="Times New Roman" w:hAnsi="PT Astra Serif" w:cs="Arial"/>
          <w:color w:val="212121"/>
          <w:sz w:val="28"/>
          <w:szCs w:val="28"/>
          <w:lang w:eastAsia="ru-RU"/>
        </w:rPr>
        <w:t> «</w:t>
      </w:r>
      <w:r w:rsidRPr="00EF64DE">
        <w:rPr>
          <w:rFonts w:ascii="PT Astra Serif" w:eastAsia="Times New Roman" w:hAnsi="PT Astra Serif" w:cs="Arial"/>
          <w:b/>
          <w:bCs/>
          <w:color w:val="212121"/>
          <w:sz w:val="28"/>
          <w:szCs w:val="28"/>
          <w:lang w:eastAsia="ru-RU"/>
        </w:rPr>
        <w:t>стабилизационной оговорки</w:t>
      </w:r>
      <w:r w:rsidRPr="00EF64DE">
        <w:rPr>
          <w:rFonts w:ascii="PT Astra Serif" w:eastAsia="Times New Roman" w:hAnsi="PT Astra Serif" w:cs="Arial"/>
          <w:color w:val="212121"/>
          <w:sz w:val="28"/>
          <w:szCs w:val="28"/>
          <w:lang w:eastAsia="ru-RU"/>
        </w:rPr>
        <w:t>».</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lang w:eastAsia="ru-RU"/>
        </w:rPr>
        <w:t>Во-вторых</w:t>
      </w:r>
      <w:r w:rsidRPr="00EF64DE">
        <w:rPr>
          <w:rFonts w:ascii="PT Astra Serif" w:eastAsia="Times New Roman" w:hAnsi="PT Astra Serif" w:cs="Arial"/>
          <w:color w:val="212121"/>
          <w:sz w:val="28"/>
          <w:szCs w:val="28"/>
          <w:lang w:eastAsia="ru-RU"/>
        </w:rPr>
        <w:t>, механизм возмещения затрат инвесторов на любую инфраструктуру в объёме уплаченных инвестором налогов.</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lastRenderedPageBreak/>
        <w:t>В настоящее время имеется вся необходимая нормативная правовая база для заключения соглашений о защите и поощрении капиталовложений. </w:t>
      </w:r>
      <w:r w:rsidRPr="00EF64DE">
        <w:rPr>
          <w:rFonts w:ascii="PT Astra Serif" w:eastAsia="Times New Roman" w:hAnsi="PT Astra Serif" w:cs="Arial"/>
          <w:b/>
          <w:bCs/>
          <w:color w:val="212121"/>
          <w:sz w:val="28"/>
          <w:szCs w:val="28"/>
          <w:lang w:eastAsia="ru-RU"/>
        </w:rPr>
        <w:t>С 1 апреля 2021 года субъекты страны получают право заключать СЗПК уже без участия федеральных органов</w:t>
      </w:r>
      <w:r w:rsidRPr="00EF64DE">
        <w:rPr>
          <w:rFonts w:ascii="PT Astra Serif" w:eastAsia="Times New Roman" w:hAnsi="PT Astra Serif" w:cs="Arial"/>
          <w:color w:val="212121"/>
          <w:sz w:val="28"/>
          <w:szCs w:val="28"/>
          <w:lang w:eastAsia="ru-RU"/>
        </w:rPr>
        <w:t>. До этого на региональном уровне будут утверждены правила определения объема возмещения из областного бюджета затрат участников СЗПК на строительство, модернизацию или реконструкцию инфраструктуры, а также затрат на уплату процентов по кредитам и займам.</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 xml:space="preserve">Первое соглашение о защите и поощрении капиталовложений с компанией-инвестором мы уже заключили. Соглашение гарантирует инвестору </w:t>
      </w:r>
      <w:proofErr w:type="spellStart"/>
      <w:r w:rsidRPr="00EF64DE">
        <w:rPr>
          <w:rFonts w:ascii="PT Astra Serif" w:eastAsia="Times New Roman" w:hAnsi="PT Astra Serif" w:cs="Arial"/>
          <w:color w:val="212121"/>
          <w:sz w:val="28"/>
          <w:szCs w:val="28"/>
          <w:lang w:eastAsia="ru-RU"/>
        </w:rPr>
        <w:t>неухудшение</w:t>
      </w:r>
      <w:proofErr w:type="spellEnd"/>
      <w:r w:rsidRPr="00EF64DE">
        <w:rPr>
          <w:rFonts w:ascii="PT Astra Serif" w:eastAsia="Times New Roman" w:hAnsi="PT Astra Serif" w:cs="Arial"/>
          <w:color w:val="212121"/>
          <w:sz w:val="28"/>
          <w:szCs w:val="28"/>
          <w:lang w:eastAsia="ru-RU"/>
        </w:rPr>
        <w:t xml:space="preserve"> условий реализации проекта на протяжении как минимум 6 лет.</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Мы рассчитываем, что с 1 апреля 2021 года на территории Ульяновской области инструмент СЗПК будет запущен на полную мощность. </w:t>
      </w:r>
      <w:r w:rsidRPr="00EF64DE">
        <w:rPr>
          <w:rFonts w:ascii="PT Astra Serif" w:eastAsia="Times New Roman" w:hAnsi="PT Astra Serif" w:cs="Arial"/>
          <w:b/>
          <w:bCs/>
          <w:color w:val="212121"/>
          <w:sz w:val="28"/>
          <w:szCs w:val="28"/>
          <w:lang w:eastAsia="ru-RU"/>
        </w:rPr>
        <w:t xml:space="preserve">И приглашаем наших инвесторов активно </w:t>
      </w:r>
      <w:proofErr w:type="gramStart"/>
      <w:r w:rsidRPr="00EF64DE">
        <w:rPr>
          <w:rFonts w:ascii="PT Astra Serif" w:eastAsia="Times New Roman" w:hAnsi="PT Astra Serif" w:cs="Arial"/>
          <w:b/>
          <w:bCs/>
          <w:color w:val="212121"/>
          <w:sz w:val="28"/>
          <w:szCs w:val="28"/>
          <w:lang w:eastAsia="ru-RU"/>
        </w:rPr>
        <w:t>пользоваться</w:t>
      </w:r>
      <w:proofErr w:type="gramEnd"/>
      <w:r w:rsidRPr="00EF64DE">
        <w:rPr>
          <w:rFonts w:ascii="PT Astra Serif" w:eastAsia="Times New Roman" w:hAnsi="PT Astra Serif" w:cs="Arial"/>
          <w:b/>
          <w:bCs/>
          <w:color w:val="212121"/>
          <w:sz w:val="28"/>
          <w:szCs w:val="28"/>
          <w:lang w:eastAsia="ru-RU"/>
        </w:rPr>
        <w:t xml:space="preserve"> этим уникальным инструментом</w:t>
      </w:r>
      <w:r w:rsidRPr="00EF64DE">
        <w:rPr>
          <w:rFonts w:ascii="PT Astra Serif" w:eastAsia="Times New Roman" w:hAnsi="PT Astra Serif" w:cs="Arial"/>
          <w:color w:val="212121"/>
          <w:sz w:val="28"/>
          <w:szCs w:val="28"/>
          <w:lang w:eastAsia="ru-RU"/>
        </w:rPr>
        <w:t>.</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t>Второе</w:t>
      </w:r>
      <w:r w:rsidRPr="00EF64DE">
        <w:rPr>
          <w:rFonts w:ascii="PT Astra Serif" w:eastAsia="Times New Roman" w:hAnsi="PT Astra Serif" w:cs="Arial"/>
          <w:b/>
          <w:bCs/>
          <w:color w:val="212121"/>
          <w:sz w:val="28"/>
          <w:szCs w:val="28"/>
          <w:lang w:eastAsia="ru-RU"/>
        </w:rPr>
        <w:t>. Для запуска нового инвестиционного цикла требуется создание условий для локализации производств, соответствующих актуальным требованиям инвесторов – строительство новых производственных корпусов.</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Всем известно, что при реализации инвестиционного проекта главным стремлением инвесторов является желание минимизировать возможные риски и стартовые затраты. Мы понимаем эту логику и, добиваясь конкурентных преимуществ, целенаправленно развиваем на территории региона производственно-инженерную инфраструктуру.</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lang w:eastAsia="ru-RU"/>
        </w:rPr>
        <w:t>На протяжении почти 12 лет в Ульяновской области действует индустриальный парк «Заволжье» </w:t>
      </w:r>
      <w:r w:rsidRPr="00EF64DE">
        <w:rPr>
          <w:rFonts w:ascii="PT Astra Serif" w:eastAsia="Times New Roman" w:hAnsi="PT Astra Serif" w:cs="Arial"/>
          <w:color w:val="212121"/>
          <w:sz w:val="28"/>
          <w:szCs w:val="28"/>
          <w:lang w:eastAsia="ru-RU"/>
        </w:rPr>
        <w:t>с развитой инженерной и транспортной инфраструктурой.</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Этот парк – один из самых эффективных в стране по налоговой отдаче на вложения в его инфраструктуру. Один рубль бюджетных сре</w:t>
      </w:r>
      <w:proofErr w:type="gramStart"/>
      <w:r w:rsidRPr="00EF64DE">
        <w:rPr>
          <w:rFonts w:ascii="PT Astra Serif" w:eastAsia="Times New Roman" w:hAnsi="PT Astra Serif" w:cs="Arial"/>
          <w:color w:val="212121"/>
          <w:sz w:val="28"/>
          <w:szCs w:val="28"/>
          <w:lang w:eastAsia="ru-RU"/>
        </w:rPr>
        <w:t>дств пр</w:t>
      </w:r>
      <w:proofErr w:type="gramEnd"/>
      <w:r w:rsidRPr="00EF64DE">
        <w:rPr>
          <w:rFonts w:ascii="PT Astra Serif" w:eastAsia="Times New Roman" w:hAnsi="PT Astra Serif" w:cs="Arial"/>
          <w:color w:val="212121"/>
          <w:sz w:val="28"/>
          <w:szCs w:val="28"/>
          <w:lang w:eastAsia="ru-RU"/>
        </w:rPr>
        <w:t>иносит порядка 17 рублей налоговых платежей резидентов парка и 25 рублей инвестиций резидентов, что многократно превысило государственные средства, вложенные в создание его инфраструктуры. Площадь парка, составляет 352 Га, </w:t>
      </w:r>
      <w:r w:rsidRPr="00EF64DE">
        <w:rPr>
          <w:rFonts w:ascii="PT Astra Serif" w:eastAsia="Times New Roman" w:hAnsi="PT Astra Serif" w:cs="Arial"/>
          <w:b/>
          <w:bCs/>
          <w:color w:val="212121"/>
          <w:sz w:val="28"/>
          <w:szCs w:val="28"/>
          <w:lang w:eastAsia="ru-RU"/>
        </w:rPr>
        <w:t>свободная территория для новых резидентов - 246 Га</w:t>
      </w:r>
      <w:r w:rsidRPr="00EF64DE">
        <w:rPr>
          <w:rFonts w:ascii="PT Astra Serif" w:eastAsia="Times New Roman" w:hAnsi="PT Astra Serif" w:cs="Arial"/>
          <w:color w:val="212121"/>
          <w:sz w:val="28"/>
          <w:szCs w:val="28"/>
          <w:lang w:eastAsia="ru-RU"/>
        </w:rPr>
        <w:t>.</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lang w:eastAsia="ru-RU"/>
        </w:rPr>
        <w:t>Еще одной нашей гордостью является </w:t>
      </w:r>
      <w:r w:rsidRPr="00EF64DE">
        <w:rPr>
          <w:rFonts w:ascii="PT Astra Serif" w:eastAsia="Times New Roman" w:hAnsi="PT Astra Serif" w:cs="Arial"/>
          <w:color w:val="212121"/>
          <w:sz w:val="28"/>
          <w:szCs w:val="28"/>
          <w:lang w:eastAsia="ru-RU"/>
        </w:rPr>
        <w:t>единственная, уникальная в европейской части страны</w:t>
      </w:r>
      <w:r w:rsidRPr="00EF64DE">
        <w:rPr>
          <w:rFonts w:ascii="PT Astra Serif" w:eastAsia="Times New Roman" w:hAnsi="PT Astra Serif" w:cs="Arial"/>
          <w:b/>
          <w:bCs/>
          <w:color w:val="212121"/>
          <w:sz w:val="28"/>
          <w:szCs w:val="28"/>
          <w:lang w:eastAsia="ru-RU"/>
        </w:rPr>
        <w:t> Портовая особая экономическая зона «Ульяновск»</w:t>
      </w:r>
      <w:r w:rsidRPr="00EF64DE">
        <w:rPr>
          <w:rFonts w:ascii="PT Astra Serif" w:eastAsia="Times New Roman" w:hAnsi="PT Astra Serif" w:cs="Arial"/>
          <w:color w:val="212121"/>
          <w:sz w:val="28"/>
          <w:szCs w:val="28"/>
          <w:lang w:eastAsia="ru-RU"/>
        </w:rPr>
        <w:t>. Здесь имеются готовые производственные корпуса площадью 30 тыс. кв. м, в стадии строительства находится еще 6,5 тыс. кв. м, запроектировано дополнительно 22 тыс. кв. м.</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 xml:space="preserve">ОЭЗ «Ульяновск» </w:t>
      </w:r>
      <w:proofErr w:type="gramStart"/>
      <w:r w:rsidRPr="00EF64DE">
        <w:rPr>
          <w:rFonts w:ascii="PT Astra Serif" w:eastAsia="Times New Roman" w:hAnsi="PT Astra Serif" w:cs="Arial"/>
          <w:color w:val="212121"/>
          <w:sz w:val="28"/>
          <w:szCs w:val="28"/>
          <w:lang w:eastAsia="ru-RU"/>
        </w:rPr>
        <w:t>признана</w:t>
      </w:r>
      <w:proofErr w:type="gramEnd"/>
      <w:r w:rsidRPr="00EF64DE">
        <w:rPr>
          <w:rFonts w:ascii="PT Astra Serif" w:eastAsia="Times New Roman" w:hAnsi="PT Astra Serif" w:cs="Arial"/>
          <w:color w:val="212121"/>
          <w:sz w:val="28"/>
          <w:szCs w:val="28"/>
          <w:lang w:eastAsia="ru-RU"/>
        </w:rPr>
        <w:t xml:space="preserve"> эффективной согласно отчёту Министерства экономического развития Российской Федерации о результатах функционирования особых экономических зон за 2019 год и за весь период с начала деятельности ОЭЗ. Также прогнозируется высокий уровень эффективности и ОЭЗ и по итогам оценки деятельности за 2020 год.</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lastRenderedPageBreak/>
        <w:t>В настоящее время на территории ОЭЗ «Ульяновск» зарегистрировано 35 резидентов, в том числе иностранные инвесторы (Германия, Китай, Словения, Швеция и Индия).</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Только за кризисный 2020 год статус резидента ОЭЗ получили 7 новых компаний различных направлений деятельности. В 2021 году на площадке ОЭЗ «Ульяновск» ожидается завершение строительства и запуск новых производств 6 резидентов ОЭЗ, еще не менее 4 компаний планируют выйти на стройку в 2021 г. Новые проекты позволят создать более 1300 рабочих мест и принесут в регион инвестиции в размере 16 миллиардов 257 миллионов рублей.</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lang w:eastAsia="ru-RU"/>
        </w:rPr>
        <w:t>Предлагаю потенциальным инвесторам рассмотреть возможность стать резидентами новой ОЭЗ</w:t>
      </w:r>
      <w:r w:rsidRPr="00EF64DE">
        <w:rPr>
          <w:rFonts w:ascii="PT Astra Serif" w:eastAsia="Times New Roman" w:hAnsi="PT Astra Serif" w:cs="Arial"/>
          <w:color w:val="212121"/>
          <w:sz w:val="28"/>
          <w:szCs w:val="28"/>
          <w:lang w:eastAsia="ru-RU"/>
        </w:rPr>
        <w:t> промышленно-производственного типа.</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Также </w:t>
      </w:r>
      <w:r w:rsidRPr="00EF64DE">
        <w:rPr>
          <w:rFonts w:ascii="PT Astra Serif" w:eastAsia="Times New Roman" w:hAnsi="PT Astra Serif" w:cs="Arial"/>
          <w:b/>
          <w:bCs/>
          <w:color w:val="212121"/>
          <w:sz w:val="28"/>
          <w:szCs w:val="28"/>
          <w:u w:val="single"/>
          <w:lang w:eastAsia="ru-RU"/>
        </w:rPr>
        <w:t>в нашем регионе есть территории опережающего социально-экономического развития (ТОСЭР).</w:t>
      </w:r>
      <w:r w:rsidRPr="00EF64DE">
        <w:rPr>
          <w:rFonts w:ascii="PT Astra Serif" w:eastAsia="Times New Roman" w:hAnsi="PT Astra Serif" w:cs="Arial"/>
          <w:color w:val="212121"/>
          <w:sz w:val="28"/>
          <w:szCs w:val="28"/>
          <w:lang w:eastAsia="ru-RU"/>
        </w:rPr>
        <w:t> Первая такая зона уже создана </w:t>
      </w:r>
      <w:r w:rsidRPr="00EF64DE">
        <w:rPr>
          <w:rFonts w:ascii="PT Astra Serif" w:eastAsia="Times New Roman" w:hAnsi="PT Astra Serif" w:cs="Arial"/>
          <w:b/>
          <w:bCs/>
          <w:color w:val="212121"/>
          <w:sz w:val="28"/>
          <w:szCs w:val="28"/>
          <w:u w:val="single"/>
          <w:lang w:eastAsia="ru-RU"/>
        </w:rPr>
        <w:t>в Димитровграде</w:t>
      </w:r>
      <w:r w:rsidRPr="00EF64DE">
        <w:rPr>
          <w:rFonts w:ascii="PT Astra Serif" w:eastAsia="Times New Roman" w:hAnsi="PT Astra Serif" w:cs="Arial"/>
          <w:color w:val="212121"/>
          <w:sz w:val="28"/>
          <w:szCs w:val="28"/>
          <w:lang w:eastAsia="ru-RU"/>
        </w:rPr>
        <w:t> площадью 150 тыс. кв.м.</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 xml:space="preserve">Там успешно действует </w:t>
      </w:r>
      <w:proofErr w:type="spellStart"/>
      <w:r w:rsidRPr="00EF64DE">
        <w:rPr>
          <w:rFonts w:ascii="PT Astra Serif" w:eastAsia="Times New Roman" w:hAnsi="PT Astra Serif" w:cs="Arial"/>
          <w:color w:val="212121"/>
          <w:sz w:val="28"/>
          <w:szCs w:val="28"/>
          <w:lang w:eastAsia="ru-RU"/>
        </w:rPr>
        <w:t>Димитровградский</w:t>
      </w:r>
      <w:proofErr w:type="spellEnd"/>
      <w:r w:rsidRPr="00EF64DE">
        <w:rPr>
          <w:rFonts w:ascii="PT Astra Serif" w:eastAsia="Times New Roman" w:hAnsi="PT Astra Serif" w:cs="Arial"/>
          <w:color w:val="212121"/>
          <w:sz w:val="28"/>
          <w:szCs w:val="28"/>
          <w:lang w:eastAsia="ru-RU"/>
        </w:rPr>
        <w:t xml:space="preserve"> индустриальный парк «Мастер». На его территории могут разместиться не менее 50 резидентов с различной отраслевой специализацией. К 2025 году планируется расширение парка до 250 тыс. кв. м., а к 2030 году - до 298 тыс.</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lang w:eastAsia="ru-RU"/>
        </w:rPr>
        <w:t>Другая территория опережающего развития активно формируется </w:t>
      </w:r>
      <w:r w:rsidRPr="00EF64DE">
        <w:rPr>
          <w:rFonts w:ascii="PT Astra Serif" w:eastAsia="Times New Roman" w:hAnsi="PT Astra Serif" w:cs="Arial"/>
          <w:b/>
          <w:bCs/>
          <w:color w:val="212121"/>
          <w:sz w:val="28"/>
          <w:szCs w:val="28"/>
          <w:u w:val="single"/>
          <w:lang w:eastAsia="ru-RU"/>
        </w:rPr>
        <w:t>в городе Инза</w:t>
      </w:r>
      <w:r w:rsidRPr="00EF64DE">
        <w:rPr>
          <w:rFonts w:ascii="PT Astra Serif" w:eastAsia="Times New Roman" w:hAnsi="PT Astra Serif" w:cs="Arial"/>
          <w:color w:val="212121"/>
          <w:sz w:val="28"/>
          <w:szCs w:val="28"/>
          <w:lang w:eastAsia="ru-RU"/>
        </w:rPr>
        <w:t>. Потенциал города достаточен для создания </w:t>
      </w:r>
      <w:r w:rsidRPr="00EF64DE">
        <w:rPr>
          <w:rFonts w:ascii="PT Astra Serif" w:eastAsia="Times New Roman" w:hAnsi="PT Astra Serif" w:cs="Arial"/>
          <w:b/>
          <w:bCs/>
          <w:color w:val="212121"/>
          <w:sz w:val="28"/>
          <w:szCs w:val="28"/>
          <w:lang w:eastAsia="ru-RU"/>
        </w:rPr>
        <w:t>индустриального парка </w:t>
      </w:r>
      <w:r w:rsidRPr="00EF64DE">
        <w:rPr>
          <w:rFonts w:ascii="PT Astra Serif" w:eastAsia="Times New Roman" w:hAnsi="PT Astra Serif" w:cs="Arial"/>
          <w:color w:val="212121"/>
          <w:sz w:val="28"/>
          <w:szCs w:val="28"/>
          <w:lang w:eastAsia="ru-RU"/>
        </w:rPr>
        <w:t>и заполнения его резидентами. Мы рассчитываем привлечь в парк предприятия легкой промышленности, по производству строительных материалов, переработке диатомита и других направлений.</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 xml:space="preserve">В целом, </w:t>
      </w:r>
      <w:proofErr w:type="spellStart"/>
      <w:r w:rsidRPr="00EF64DE">
        <w:rPr>
          <w:rFonts w:ascii="PT Astra Serif" w:eastAsia="Times New Roman" w:hAnsi="PT Astra Serif" w:cs="Arial"/>
          <w:color w:val="212121"/>
          <w:sz w:val="28"/>
          <w:szCs w:val="28"/>
          <w:lang w:eastAsia="ru-RU"/>
        </w:rPr>
        <w:t>ТОСЭРы</w:t>
      </w:r>
      <w:proofErr w:type="spellEnd"/>
      <w:r w:rsidRPr="00EF64DE">
        <w:rPr>
          <w:rFonts w:ascii="PT Astra Serif" w:eastAsia="Times New Roman" w:hAnsi="PT Astra Serif" w:cs="Arial"/>
          <w:color w:val="212121"/>
          <w:sz w:val="28"/>
          <w:szCs w:val="28"/>
          <w:lang w:eastAsia="ru-RU"/>
        </w:rPr>
        <w:t xml:space="preserve"> представляют собой очень удобные площадки для инвестирования. Тем более что мы преимущественно формируем там площадки типа </w:t>
      </w:r>
      <w:proofErr w:type="spellStart"/>
      <w:r w:rsidRPr="00EF64DE">
        <w:rPr>
          <w:rFonts w:ascii="PT Astra Serif" w:eastAsia="Times New Roman" w:hAnsi="PT Astra Serif" w:cs="Arial"/>
          <w:color w:val="212121"/>
          <w:sz w:val="28"/>
          <w:szCs w:val="28"/>
          <w:lang w:eastAsia="ru-RU"/>
        </w:rPr>
        <w:t>браунфилд</w:t>
      </w:r>
      <w:proofErr w:type="spellEnd"/>
      <w:r w:rsidRPr="00EF64DE">
        <w:rPr>
          <w:rFonts w:ascii="PT Astra Serif" w:eastAsia="Times New Roman" w:hAnsi="PT Astra Serif" w:cs="Arial"/>
          <w:color w:val="212121"/>
          <w:sz w:val="28"/>
          <w:szCs w:val="28"/>
          <w:lang w:eastAsia="ru-RU"/>
        </w:rPr>
        <w:t>.</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При возведении площадей мы используем преимущественно строительные материалы ульяновского производства. Это сокращает сметную стоимость объектов и ускоряет проце</w:t>
      </w:r>
      <w:proofErr w:type="gramStart"/>
      <w:r w:rsidRPr="00EF64DE">
        <w:rPr>
          <w:rFonts w:ascii="PT Astra Serif" w:eastAsia="Times New Roman" w:hAnsi="PT Astra Serif" w:cs="Arial"/>
          <w:color w:val="212121"/>
          <w:sz w:val="28"/>
          <w:szCs w:val="28"/>
          <w:lang w:eastAsia="ru-RU"/>
        </w:rPr>
        <w:t>сс стр</w:t>
      </w:r>
      <w:proofErr w:type="gramEnd"/>
      <w:r w:rsidRPr="00EF64DE">
        <w:rPr>
          <w:rFonts w:ascii="PT Astra Serif" w:eastAsia="Times New Roman" w:hAnsi="PT Astra Serif" w:cs="Arial"/>
          <w:color w:val="212121"/>
          <w:sz w:val="28"/>
          <w:szCs w:val="28"/>
          <w:lang w:eastAsia="ru-RU"/>
        </w:rPr>
        <w:t>оительства.</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Отмечу, что свободные производственные площадки в индустриальных парках и портовой особой экономической зоне </w:t>
      </w:r>
      <w:r w:rsidRPr="00EF64DE">
        <w:rPr>
          <w:rFonts w:ascii="PT Astra Serif" w:eastAsia="Times New Roman" w:hAnsi="PT Astra Serif" w:cs="Arial"/>
          <w:b/>
          <w:bCs/>
          <w:color w:val="212121"/>
          <w:sz w:val="28"/>
          <w:szCs w:val="28"/>
          <w:lang w:eastAsia="ru-RU"/>
        </w:rPr>
        <w:t>почти полностью законтрактованы на перспективу ближайших трёх лет</w:t>
      </w:r>
      <w:r w:rsidRPr="00EF64DE">
        <w:rPr>
          <w:rFonts w:ascii="PT Astra Serif" w:eastAsia="Times New Roman" w:hAnsi="PT Astra Serif" w:cs="Arial"/>
          <w:color w:val="212121"/>
          <w:sz w:val="28"/>
          <w:szCs w:val="28"/>
          <w:lang w:eastAsia="ru-RU"/>
        </w:rPr>
        <w:t>. При этом уже сегодня дополнительные готовые корпуса требуются для 14 компаний из 5 стран мира.</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 xml:space="preserve">Общая потребность инвесторов в современных производственных площадях составляет 105 тыс. кв. м. Только четвертую часть из этого объема мы можем обеспечить сегодня самостоятельно. Остальное строительство требует дополнительного финансирования не позже 2021 года. Требуемая сумма оценивается в объеме порядка 2 </w:t>
      </w:r>
      <w:proofErr w:type="spellStart"/>
      <w:proofErr w:type="gramStart"/>
      <w:r w:rsidRPr="00EF64DE">
        <w:rPr>
          <w:rFonts w:ascii="PT Astra Serif" w:eastAsia="Times New Roman" w:hAnsi="PT Astra Serif" w:cs="Arial"/>
          <w:color w:val="212121"/>
          <w:sz w:val="28"/>
          <w:szCs w:val="28"/>
          <w:lang w:eastAsia="ru-RU"/>
        </w:rPr>
        <w:t>млрд</w:t>
      </w:r>
      <w:proofErr w:type="spellEnd"/>
      <w:proofErr w:type="gramEnd"/>
      <w:r w:rsidRPr="00EF64DE">
        <w:rPr>
          <w:rFonts w:ascii="PT Astra Serif" w:eastAsia="Times New Roman" w:hAnsi="PT Astra Serif" w:cs="Arial"/>
          <w:color w:val="212121"/>
          <w:sz w:val="28"/>
          <w:szCs w:val="28"/>
          <w:lang w:eastAsia="ru-RU"/>
        </w:rPr>
        <w:t xml:space="preserve"> рублей.</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t>Третье</w:t>
      </w:r>
      <w:r w:rsidRPr="00EF64DE">
        <w:rPr>
          <w:rFonts w:ascii="PT Astra Serif" w:eastAsia="Times New Roman" w:hAnsi="PT Astra Serif" w:cs="Arial"/>
          <w:b/>
          <w:bCs/>
          <w:color w:val="212121"/>
          <w:sz w:val="28"/>
          <w:szCs w:val="28"/>
          <w:lang w:eastAsia="ru-RU"/>
        </w:rPr>
        <w:t xml:space="preserve">. Важнейшим условием раскрытия инвестиционного потенциала Ульяновской области является доступ к дешевой электроэнергии и развитие </w:t>
      </w:r>
      <w:proofErr w:type="gramStart"/>
      <w:r w:rsidRPr="00EF64DE">
        <w:rPr>
          <w:rFonts w:ascii="PT Astra Serif" w:eastAsia="Times New Roman" w:hAnsi="PT Astra Serif" w:cs="Arial"/>
          <w:b/>
          <w:bCs/>
          <w:color w:val="212121"/>
          <w:sz w:val="28"/>
          <w:szCs w:val="28"/>
          <w:lang w:eastAsia="ru-RU"/>
        </w:rPr>
        <w:t>собственных</w:t>
      </w:r>
      <w:proofErr w:type="gramEnd"/>
      <w:r w:rsidRPr="00EF64DE">
        <w:rPr>
          <w:rFonts w:ascii="PT Astra Serif" w:eastAsia="Times New Roman" w:hAnsi="PT Astra Serif" w:cs="Arial"/>
          <w:b/>
          <w:bCs/>
          <w:color w:val="212121"/>
          <w:sz w:val="28"/>
          <w:szCs w:val="28"/>
          <w:lang w:eastAsia="ru-RU"/>
        </w:rPr>
        <w:t xml:space="preserve"> </w:t>
      </w:r>
      <w:proofErr w:type="spellStart"/>
      <w:r w:rsidRPr="00EF64DE">
        <w:rPr>
          <w:rFonts w:ascii="PT Astra Serif" w:eastAsia="Times New Roman" w:hAnsi="PT Astra Serif" w:cs="Arial"/>
          <w:b/>
          <w:bCs/>
          <w:color w:val="212121"/>
          <w:sz w:val="28"/>
          <w:szCs w:val="28"/>
          <w:lang w:eastAsia="ru-RU"/>
        </w:rPr>
        <w:t>тарифо-независимых</w:t>
      </w:r>
      <w:proofErr w:type="spellEnd"/>
      <w:r w:rsidRPr="00EF64DE">
        <w:rPr>
          <w:rFonts w:ascii="PT Astra Serif" w:eastAsia="Times New Roman" w:hAnsi="PT Astra Serif" w:cs="Arial"/>
          <w:b/>
          <w:bCs/>
          <w:color w:val="212121"/>
          <w:sz w:val="28"/>
          <w:szCs w:val="28"/>
          <w:lang w:eastAsia="ru-RU"/>
        </w:rPr>
        <w:t xml:space="preserve"> </w:t>
      </w:r>
      <w:proofErr w:type="spellStart"/>
      <w:r w:rsidRPr="00EF64DE">
        <w:rPr>
          <w:rFonts w:ascii="PT Astra Serif" w:eastAsia="Times New Roman" w:hAnsi="PT Astra Serif" w:cs="Arial"/>
          <w:b/>
          <w:bCs/>
          <w:color w:val="212121"/>
          <w:sz w:val="28"/>
          <w:szCs w:val="28"/>
          <w:lang w:eastAsia="ru-RU"/>
        </w:rPr>
        <w:t>энергоисточников</w:t>
      </w:r>
      <w:proofErr w:type="spellEnd"/>
      <w:r w:rsidRPr="00EF64DE">
        <w:rPr>
          <w:rFonts w:ascii="PT Astra Serif" w:eastAsia="Times New Roman" w:hAnsi="PT Astra Serif" w:cs="Arial"/>
          <w:color w:val="212121"/>
          <w:sz w:val="28"/>
          <w:szCs w:val="28"/>
          <w:lang w:eastAsia="ru-RU"/>
        </w:rPr>
        <w:t>.</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lastRenderedPageBreak/>
        <w:t xml:space="preserve">В настоящее время принято решение о строительстве в левобережной части Ульяновска новой главной понижающей </w:t>
      </w:r>
      <w:proofErr w:type="spellStart"/>
      <w:r w:rsidRPr="00EF64DE">
        <w:rPr>
          <w:rFonts w:ascii="PT Astra Serif" w:eastAsia="Times New Roman" w:hAnsi="PT Astra Serif" w:cs="Arial"/>
          <w:color w:val="212121"/>
          <w:sz w:val="28"/>
          <w:szCs w:val="28"/>
          <w:lang w:eastAsia="ru-RU"/>
        </w:rPr>
        <w:t>электроподстанции</w:t>
      </w:r>
      <w:proofErr w:type="spellEnd"/>
      <w:r w:rsidRPr="00EF64DE">
        <w:rPr>
          <w:rFonts w:ascii="PT Astra Serif" w:eastAsia="Times New Roman" w:hAnsi="PT Astra Serif" w:cs="Arial"/>
          <w:color w:val="212121"/>
          <w:sz w:val="28"/>
          <w:szCs w:val="28"/>
          <w:lang w:eastAsia="ru-RU"/>
        </w:rPr>
        <w:t xml:space="preserve"> 220/10 кВ., которая станет частью единой энергосистемы Ульяновской области и обеспечит снижение действующего тарифа для новых промышленных предприятий с 7,07 рублей за кВт*час до 3,88 рублей за кВт*час, то есть практически вдвое. Такое снижение позволит привлечь целый ряд энергоёмких проектов в сфере микроэлектроники, композитных материалов, обработки данных.</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t>Четвертое</w:t>
      </w:r>
      <w:r w:rsidRPr="00EF64DE">
        <w:rPr>
          <w:rFonts w:ascii="PT Astra Serif" w:eastAsia="Times New Roman" w:hAnsi="PT Astra Serif" w:cs="Arial"/>
          <w:b/>
          <w:bCs/>
          <w:color w:val="212121"/>
          <w:sz w:val="28"/>
          <w:szCs w:val="28"/>
          <w:lang w:eastAsia="ru-RU"/>
        </w:rPr>
        <w:t>. Реформа контрольно-надзорной деятельности, в том числе регуляторная гильотина. </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 xml:space="preserve">По-прежнему нашим приоритетом остается снижение административного давления на бизнес, упрощение </w:t>
      </w:r>
      <w:proofErr w:type="spellStart"/>
      <w:r w:rsidRPr="00EF64DE">
        <w:rPr>
          <w:rFonts w:ascii="PT Astra Serif" w:eastAsia="Times New Roman" w:hAnsi="PT Astra Serif" w:cs="Arial"/>
          <w:color w:val="212121"/>
          <w:sz w:val="28"/>
          <w:szCs w:val="28"/>
          <w:lang w:eastAsia="ru-RU"/>
        </w:rPr>
        <w:t>регуляторики</w:t>
      </w:r>
      <w:proofErr w:type="spellEnd"/>
      <w:r w:rsidRPr="00EF64DE">
        <w:rPr>
          <w:rFonts w:ascii="PT Astra Serif" w:eastAsia="Times New Roman" w:hAnsi="PT Astra Serif" w:cs="Arial"/>
          <w:color w:val="212121"/>
          <w:sz w:val="28"/>
          <w:szCs w:val="28"/>
          <w:lang w:eastAsia="ru-RU"/>
        </w:rPr>
        <w:t>.</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Отмечу следующие направления:</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t>Во-первых</w:t>
      </w:r>
      <w:r w:rsidRPr="00EF64DE">
        <w:rPr>
          <w:rFonts w:ascii="PT Astra Serif" w:eastAsia="Times New Roman" w:hAnsi="PT Astra Serif" w:cs="Arial"/>
          <w:b/>
          <w:bCs/>
          <w:color w:val="212121"/>
          <w:sz w:val="28"/>
          <w:szCs w:val="28"/>
          <w:lang w:eastAsia="ru-RU"/>
        </w:rPr>
        <w:t xml:space="preserve">, применение </w:t>
      </w:r>
      <w:proofErr w:type="spellStart"/>
      <w:proofErr w:type="gramStart"/>
      <w:r w:rsidRPr="00EF64DE">
        <w:rPr>
          <w:rFonts w:ascii="PT Astra Serif" w:eastAsia="Times New Roman" w:hAnsi="PT Astra Serif" w:cs="Arial"/>
          <w:b/>
          <w:bCs/>
          <w:color w:val="212121"/>
          <w:sz w:val="28"/>
          <w:szCs w:val="28"/>
          <w:lang w:eastAsia="ru-RU"/>
        </w:rPr>
        <w:t>риск-ориентированного</w:t>
      </w:r>
      <w:proofErr w:type="spellEnd"/>
      <w:proofErr w:type="gramEnd"/>
      <w:r w:rsidRPr="00EF64DE">
        <w:rPr>
          <w:rFonts w:ascii="PT Astra Serif" w:eastAsia="Times New Roman" w:hAnsi="PT Astra Serif" w:cs="Arial"/>
          <w:b/>
          <w:bCs/>
          <w:color w:val="212121"/>
          <w:sz w:val="28"/>
          <w:szCs w:val="28"/>
          <w:lang w:eastAsia="ru-RU"/>
        </w:rPr>
        <w:t xml:space="preserve"> подхода.</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 xml:space="preserve">У нас сфера применения </w:t>
      </w:r>
      <w:proofErr w:type="spellStart"/>
      <w:proofErr w:type="gramStart"/>
      <w:r w:rsidRPr="00EF64DE">
        <w:rPr>
          <w:rFonts w:ascii="PT Astra Serif" w:eastAsia="Times New Roman" w:hAnsi="PT Astra Serif" w:cs="Arial"/>
          <w:color w:val="212121"/>
          <w:sz w:val="28"/>
          <w:szCs w:val="28"/>
          <w:lang w:eastAsia="ru-RU"/>
        </w:rPr>
        <w:t>риск-ориентированного</w:t>
      </w:r>
      <w:proofErr w:type="spellEnd"/>
      <w:proofErr w:type="gramEnd"/>
      <w:r w:rsidRPr="00EF64DE">
        <w:rPr>
          <w:rFonts w:ascii="PT Astra Serif" w:eastAsia="Times New Roman" w:hAnsi="PT Astra Serif" w:cs="Arial"/>
          <w:color w:val="212121"/>
          <w:sz w:val="28"/>
          <w:szCs w:val="28"/>
          <w:lang w:eastAsia="ru-RU"/>
        </w:rPr>
        <w:t xml:space="preserve"> подхода в прошедшем году была существенно расширена с 8 до 22 видов контроля. Также внедрён в практику реестр критериев риска, который размещён на сайте Правительства региона и Едином портале контрольно-надзорной деятельности в Ульяновской области. В течение 2021-2023 годов мы ставим задачу применения </w:t>
      </w:r>
      <w:proofErr w:type="spellStart"/>
      <w:proofErr w:type="gramStart"/>
      <w:r w:rsidRPr="00EF64DE">
        <w:rPr>
          <w:rFonts w:ascii="PT Astra Serif" w:eastAsia="Times New Roman" w:hAnsi="PT Astra Serif" w:cs="Arial"/>
          <w:color w:val="212121"/>
          <w:sz w:val="28"/>
          <w:szCs w:val="28"/>
          <w:lang w:eastAsia="ru-RU"/>
        </w:rPr>
        <w:t>риск-ориентированного</w:t>
      </w:r>
      <w:proofErr w:type="spellEnd"/>
      <w:proofErr w:type="gramEnd"/>
      <w:r w:rsidRPr="00EF64DE">
        <w:rPr>
          <w:rFonts w:ascii="PT Astra Serif" w:eastAsia="Times New Roman" w:hAnsi="PT Astra Serif" w:cs="Arial"/>
          <w:color w:val="212121"/>
          <w:sz w:val="28"/>
          <w:szCs w:val="28"/>
          <w:lang w:eastAsia="ru-RU"/>
        </w:rPr>
        <w:t xml:space="preserve"> подхода во всех видах государственного контроля.</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t>Во-вторых</w:t>
      </w:r>
      <w:r w:rsidRPr="00EF64DE">
        <w:rPr>
          <w:rFonts w:ascii="PT Astra Serif" w:eastAsia="Times New Roman" w:hAnsi="PT Astra Serif" w:cs="Arial"/>
          <w:b/>
          <w:bCs/>
          <w:color w:val="212121"/>
          <w:sz w:val="28"/>
          <w:szCs w:val="28"/>
          <w:lang w:eastAsia="ru-RU"/>
        </w:rPr>
        <w:t>, внедрение в 2020 году новой системы оценки результативности и эффективности контрольно-надзорной деятельности.</w:t>
      </w:r>
      <w:r w:rsidRPr="00EF64DE">
        <w:rPr>
          <w:rFonts w:ascii="PT Astra Serif" w:eastAsia="Times New Roman" w:hAnsi="PT Astra Serif" w:cs="Arial"/>
          <w:b/>
          <w:bCs/>
          <w:i/>
          <w:iCs/>
          <w:color w:val="212121"/>
          <w:sz w:val="28"/>
          <w:szCs w:val="28"/>
          <w:lang w:eastAsia="ru-RU"/>
        </w:rPr>
        <w:t> </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Теперь главный критерий оценки деятельности контрольного органа не количество проверок и штрафов, а уровень достигнутой безопасности для объектов контроля.</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t>В-третьих</w:t>
      </w:r>
      <w:r w:rsidRPr="00EF64DE">
        <w:rPr>
          <w:rFonts w:ascii="PT Astra Serif" w:eastAsia="Times New Roman" w:hAnsi="PT Astra Serif" w:cs="Arial"/>
          <w:color w:val="212121"/>
          <w:sz w:val="28"/>
          <w:szCs w:val="28"/>
          <w:lang w:eastAsia="ru-RU"/>
        </w:rPr>
        <w:t>, </w:t>
      </w:r>
      <w:r w:rsidRPr="00EF64DE">
        <w:rPr>
          <w:rFonts w:ascii="PT Astra Serif" w:eastAsia="Times New Roman" w:hAnsi="PT Astra Serif" w:cs="Arial"/>
          <w:b/>
          <w:bCs/>
          <w:color w:val="212121"/>
          <w:sz w:val="28"/>
          <w:szCs w:val="28"/>
          <w:lang w:eastAsia="ru-RU"/>
        </w:rPr>
        <w:t>в завершающей стадии находится «регуляторная гильотина». </w:t>
      </w:r>
      <w:r w:rsidRPr="00EF64DE">
        <w:rPr>
          <w:rFonts w:ascii="PT Astra Serif" w:eastAsia="Times New Roman" w:hAnsi="PT Astra Serif" w:cs="Arial"/>
          <w:color w:val="212121"/>
          <w:sz w:val="28"/>
          <w:szCs w:val="28"/>
          <w:lang w:eastAsia="ru-RU"/>
        </w:rPr>
        <w:t xml:space="preserve">В результате детальной проработки было выявлено 22 региональных нормативных правовых акта, содержащих обязательные требования, соблюдение которых является предметом государственного контроля. Они подлежат признанию </w:t>
      </w:r>
      <w:proofErr w:type="gramStart"/>
      <w:r w:rsidRPr="00EF64DE">
        <w:rPr>
          <w:rFonts w:ascii="PT Astra Serif" w:eastAsia="Times New Roman" w:hAnsi="PT Astra Serif" w:cs="Arial"/>
          <w:color w:val="212121"/>
          <w:sz w:val="28"/>
          <w:szCs w:val="28"/>
          <w:lang w:eastAsia="ru-RU"/>
        </w:rPr>
        <w:t>утратившими</w:t>
      </w:r>
      <w:proofErr w:type="gramEnd"/>
      <w:r w:rsidRPr="00EF64DE">
        <w:rPr>
          <w:rFonts w:ascii="PT Astra Serif" w:eastAsia="Times New Roman" w:hAnsi="PT Astra Serif" w:cs="Arial"/>
          <w:color w:val="212121"/>
          <w:sz w:val="28"/>
          <w:szCs w:val="28"/>
          <w:lang w:eastAsia="ru-RU"/>
        </w:rPr>
        <w:t xml:space="preserve"> силу с 1 марта 2021 года.</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Более того, мы создали эффективную систему фильтров, которые исключают возможность принимать нормативно правовые акты, без учёта мнения субъектов предпринимательской деятельности.</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t>В-четвертых</w:t>
      </w:r>
      <w:r w:rsidRPr="00EF64DE">
        <w:rPr>
          <w:rFonts w:ascii="PT Astra Serif" w:eastAsia="Times New Roman" w:hAnsi="PT Astra Serif" w:cs="Arial"/>
          <w:color w:val="212121"/>
          <w:sz w:val="28"/>
          <w:szCs w:val="28"/>
          <w:lang w:eastAsia="ru-RU"/>
        </w:rPr>
        <w:t>, </w:t>
      </w:r>
      <w:r w:rsidRPr="00EF64DE">
        <w:rPr>
          <w:rFonts w:ascii="PT Astra Serif" w:eastAsia="Times New Roman" w:hAnsi="PT Astra Serif" w:cs="Arial"/>
          <w:b/>
          <w:bCs/>
          <w:color w:val="212121"/>
          <w:sz w:val="28"/>
          <w:szCs w:val="28"/>
          <w:lang w:eastAsia="ru-RU"/>
        </w:rPr>
        <w:t>в 2021 года мы будем совершенствовать институт оценки регулирующего воздействия</w:t>
      </w:r>
      <w:r w:rsidRPr="00EF64DE">
        <w:rPr>
          <w:rFonts w:ascii="PT Astra Serif" w:eastAsia="Times New Roman" w:hAnsi="PT Astra Serif" w:cs="Arial"/>
          <w:color w:val="212121"/>
          <w:sz w:val="28"/>
          <w:szCs w:val="28"/>
          <w:lang w:eastAsia="ru-RU"/>
        </w:rPr>
        <w:t xml:space="preserve">. Суть в том, что в процедуры ОРВ будет встроен механизм оценки обязательных требований. Такое изменение предполагает проведение экспертизы с привлечением широкого круга участников данной реформы – от предпринимателей и их </w:t>
      </w:r>
      <w:proofErr w:type="spellStart"/>
      <w:proofErr w:type="gramStart"/>
      <w:r w:rsidRPr="00EF64DE">
        <w:rPr>
          <w:rFonts w:ascii="PT Astra Serif" w:eastAsia="Times New Roman" w:hAnsi="PT Astra Serif" w:cs="Arial"/>
          <w:color w:val="212121"/>
          <w:sz w:val="28"/>
          <w:szCs w:val="28"/>
          <w:lang w:eastAsia="ru-RU"/>
        </w:rPr>
        <w:t>бизнес-объединений</w:t>
      </w:r>
      <w:proofErr w:type="spellEnd"/>
      <w:proofErr w:type="gramEnd"/>
      <w:r w:rsidRPr="00EF64DE">
        <w:rPr>
          <w:rFonts w:ascii="PT Astra Serif" w:eastAsia="Times New Roman" w:hAnsi="PT Astra Serif" w:cs="Arial"/>
          <w:color w:val="212121"/>
          <w:sz w:val="28"/>
          <w:szCs w:val="28"/>
          <w:lang w:eastAsia="ru-RU"/>
        </w:rPr>
        <w:t>, до специалистов органов государственной власти и местного самоуправления.</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t>В-пятых</w:t>
      </w:r>
      <w:r w:rsidRPr="00EF64DE">
        <w:rPr>
          <w:rFonts w:ascii="PT Astra Serif" w:eastAsia="Times New Roman" w:hAnsi="PT Astra Serif" w:cs="Arial"/>
          <w:color w:val="212121"/>
          <w:sz w:val="28"/>
          <w:szCs w:val="28"/>
          <w:lang w:eastAsia="ru-RU"/>
        </w:rPr>
        <w:t>, еще в прошлом году мы особое внимание уделили </w:t>
      </w:r>
      <w:r w:rsidRPr="00EF64DE">
        <w:rPr>
          <w:rFonts w:ascii="PT Astra Serif" w:eastAsia="Times New Roman" w:hAnsi="PT Astra Serif" w:cs="Arial"/>
          <w:b/>
          <w:bCs/>
          <w:color w:val="212121"/>
          <w:sz w:val="28"/>
          <w:szCs w:val="28"/>
          <w:lang w:eastAsia="ru-RU"/>
        </w:rPr>
        <w:t>муниципальному уровню контроля. </w:t>
      </w:r>
      <w:r w:rsidRPr="00EF64DE">
        <w:rPr>
          <w:rFonts w:ascii="PT Astra Serif" w:eastAsia="Times New Roman" w:hAnsi="PT Astra Serif" w:cs="Arial"/>
          <w:color w:val="212121"/>
          <w:sz w:val="28"/>
          <w:szCs w:val="28"/>
          <w:lang w:eastAsia="ru-RU"/>
        </w:rPr>
        <w:t xml:space="preserve">Теперь Дорожная карта реформирования контрольно-надзорной деятельности в Ульяновской области </w:t>
      </w:r>
      <w:r w:rsidRPr="00EF64DE">
        <w:rPr>
          <w:rFonts w:ascii="PT Astra Serif" w:eastAsia="Times New Roman" w:hAnsi="PT Astra Serif" w:cs="Arial"/>
          <w:color w:val="212121"/>
          <w:sz w:val="28"/>
          <w:szCs w:val="28"/>
          <w:lang w:eastAsia="ru-RU"/>
        </w:rPr>
        <w:lastRenderedPageBreak/>
        <w:t>на 2020-2021 предусматривает на муниципальном уровне профилактику нарушений обязательных требований. Иными словами, муниципальный контроль стал также объектом реформирования.</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t>Пятое</w:t>
      </w:r>
      <w:r w:rsidRPr="00EF64DE">
        <w:rPr>
          <w:rFonts w:ascii="PT Astra Serif" w:eastAsia="Times New Roman" w:hAnsi="PT Astra Serif" w:cs="Arial"/>
          <w:color w:val="212121"/>
          <w:sz w:val="28"/>
          <w:szCs w:val="28"/>
          <w:lang w:eastAsia="ru-RU"/>
        </w:rPr>
        <w:t>. </w:t>
      </w:r>
      <w:r w:rsidRPr="00EF64DE">
        <w:rPr>
          <w:rFonts w:ascii="PT Astra Serif" w:eastAsia="Times New Roman" w:hAnsi="PT Astra Serif" w:cs="Arial"/>
          <w:b/>
          <w:bCs/>
          <w:color w:val="212121"/>
          <w:sz w:val="28"/>
          <w:szCs w:val="28"/>
          <w:lang w:eastAsia="ru-RU"/>
        </w:rPr>
        <w:t>Ключевым фактором успеха в формировании привлекательного инвестиционного климата становится работа на опережение, развитие перспективных направлений и отраслей, обеспечивающих технологическое преимущество и имеющих высокий инновационный потенциал</w:t>
      </w:r>
      <w:r w:rsidRPr="00EF64DE">
        <w:rPr>
          <w:rFonts w:ascii="PT Astra Serif" w:eastAsia="Times New Roman" w:hAnsi="PT Astra Serif" w:cs="Arial"/>
          <w:color w:val="212121"/>
          <w:sz w:val="28"/>
          <w:szCs w:val="28"/>
          <w:lang w:eastAsia="ru-RU"/>
        </w:rPr>
        <w:t>.</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 xml:space="preserve">Ульяновская область, определив для себя стратегию инновационного развития, наращивает свои конкурентные преимущества сразу в нескольких </w:t>
      </w:r>
      <w:proofErr w:type="spellStart"/>
      <w:r w:rsidRPr="00EF64DE">
        <w:rPr>
          <w:rFonts w:ascii="PT Astra Serif" w:eastAsia="Times New Roman" w:hAnsi="PT Astra Serif" w:cs="Arial"/>
          <w:color w:val="212121"/>
          <w:sz w:val="28"/>
          <w:szCs w:val="28"/>
          <w:lang w:eastAsia="ru-RU"/>
        </w:rPr>
        <w:t>инновационно</w:t>
      </w:r>
      <w:proofErr w:type="spellEnd"/>
      <w:r w:rsidRPr="00EF64DE">
        <w:rPr>
          <w:rFonts w:ascii="PT Astra Serif" w:eastAsia="Times New Roman" w:hAnsi="PT Astra Serif" w:cs="Arial"/>
          <w:color w:val="212121"/>
          <w:sz w:val="28"/>
          <w:szCs w:val="28"/>
          <w:lang w:eastAsia="ru-RU"/>
        </w:rPr>
        <w:t xml:space="preserve"> и технологически емких отраслях.</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t>Во-первых</w:t>
      </w:r>
      <w:r w:rsidRPr="00EF64DE">
        <w:rPr>
          <w:rFonts w:ascii="PT Astra Serif" w:eastAsia="Times New Roman" w:hAnsi="PT Astra Serif" w:cs="Arial"/>
          <w:color w:val="212121"/>
          <w:sz w:val="28"/>
          <w:szCs w:val="28"/>
          <w:lang w:eastAsia="ru-RU"/>
        </w:rPr>
        <w:t>, </w:t>
      </w:r>
      <w:r w:rsidRPr="00EF64DE">
        <w:rPr>
          <w:rFonts w:ascii="PT Astra Serif" w:eastAsia="Times New Roman" w:hAnsi="PT Astra Serif" w:cs="Arial"/>
          <w:b/>
          <w:bCs/>
          <w:color w:val="212121"/>
          <w:sz w:val="28"/>
          <w:szCs w:val="28"/>
          <w:lang w:eastAsia="ru-RU"/>
        </w:rPr>
        <w:t>альтернативная «зеленая» энергетика</w:t>
      </w:r>
      <w:r w:rsidRPr="00EF64DE">
        <w:rPr>
          <w:rFonts w:ascii="PT Astra Serif" w:eastAsia="Times New Roman" w:hAnsi="PT Astra Serif" w:cs="Arial"/>
          <w:color w:val="212121"/>
          <w:sz w:val="28"/>
          <w:szCs w:val="28"/>
          <w:lang w:eastAsia="ru-RU"/>
        </w:rPr>
        <w:t>.</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С 2013 года был взят курс на высокотехнологичное развитие и </w:t>
      </w:r>
      <w:r w:rsidRPr="00EF64DE">
        <w:rPr>
          <w:rFonts w:ascii="PT Astra Serif" w:eastAsia="Times New Roman" w:hAnsi="PT Astra Serif" w:cs="Arial"/>
          <w:b/>
          <w:bCs/>
          <w:color w:val="212121"/>
          <w:sz w:val="28"/>
          <w:szCs w:val="28"/>
          <w:lang w:eastAsia="ru-RU"/>
        </w:rPr>
        <w:t>«зеленую» энергетику. </w:t>
      </w:r>
      <w:r w:rsidRPr="00EF64DE">
        <w:rPr>
          <w:rFonts w:ascii="PT Astra Serif" w:eastAsia="Times New Roman" w:hAnsi="PT Astra Serif" w:cs="Arial"/>
          <w:color w:val="212121"/>
          <w:sz w:val="28"/>
          <w:szCs w:val="28"/>
          <w:lang w:eastAsia="ru-RU"/>
        </w:rPr>
        <w:t>Сегодня у нас запущены в эксплуатацию </w:t>
      </w:r>
      <w:r w:rsidRPr="00EF64DE">
        <w:rPr>
          <w:rFonts w:ascii="PT Astra Serif" w:eastAsia="Times New Roman" w:hAnsi="PT Astra Serif" w:cs="Arial"/>
          <w:b/>
          <w:bCs/>
          <w:color w:val="212121"/>
          <w:sz w:val="28"/>
          <w:szCs w:val="28"/>
          <w:lang w:eastAsia="ru-RU"/>
        </w:rPr>
        <w:t>два крупных парка ветроэнергетических установок общей мощностью 75 МВт</w:t>
      </w:r>
      <w:r w:rsidRPr="00EF64DE">
        <w:rPr>
          <w:rFonts w:ascii="PT Astra Serif" w:eastAsia="Times New Roman" w:hAnsi="PT Astra Serif" w:cs="Arial"/>
          <w:color w:val="212121"/>
          <w:sz w:val="28"/>
          <w:szCs w:val="28"/>
          <w:lang w:eastAsia="ru-RU"/>
        </w:rPr>
        <w:t>. В нашем регионе сформировался </w:t>
      </w:r>
      <w:r w:rsidRPr="00EF64DE">
        <w:rPr>
          <w:rFonts w:ascii="PT Astra Serif" w:eastAsia="Times New Roman" w:hAnsi="PT Astra Serif" w:cs="Arial"/>
          <w:b/>
          <w:bCs/>
          <w:color w:val="212121"/>
          <w:sz w:val="28"/>
          <w:szCs w:val="28"/>
          <w:lang w:eastAsia="ru-RU"/>
        </w:rPr>
        <w:t>полноценный инновационный кластер альтернативной энергетики</w:t>
      </w:r>
      <w:r w:rsidRPr="00EF64DE">
        <w:rPr>
          <w:rFonts w:ascii="PT Astra Serif" w:eastAsia="Times New Roman" w:hAnsi="PT Astra Serif" w:cs="Arial"/>
          <w:color w:val="212121"/>
          <w:sz w:val="28"/>
          <w:szCs w:val="28"/>
          <w:lang w:eastAsia="ru-RU"/>
        </w:rPr>
        <w:t>.</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Совместно с глобальными лидерами альтернативной энергетики </w:t>
      </w:r>
      <w:r w:rsidRPr="00EF64DE">
        <w:rPr>
          <w:rFonts w:ascii="PT Astra Serif" w:eastAsia="Times New Roman" w:hAnsi="PT Astra Serif" w:cs="Arial"/>
          <w:b/>
          <w:bCs/>
          <w:color w:val="212121"/>
          <w:sz w:val="28"/>
          <w:szCs w:val="28"/>
          <w:lang w:eastAsia="ru-RU"/>
        </w:rPr>
        <w:t>мы </w:t>
      </w:r>
      <w:r w:rsidRPr="00EF64DE">
        <w:rPr>
          <w:rFonts w:ascii="PT Astra Serif" w:eastAsia="Times New Roman" w:hAnsi="PT Astra Serif" w:cs="Arial"/>
          <w:b/>
          <w:bCs/>
          <w:color w:val="212121"/>
          <w:sz w:val="28"/>
          <w:szCs w:val="28"/>
          <w:u w:val="single"/>
          <w:lang w:eastAsia="ru-RU"/>
        </w:rPr>
        <w:t>первыми</w:t>
      </w:r>
      <w:r w:rsidRPr="00EF64DE">
        <w:rPr>
          <w:rFonts w:ascii="PT Astra Serif" w:eastAsia="Times New Roman" w:hAnsi="PT Astra Serif" w:cs="Arial"/>
          <w:b/>
          <w:bCs/>
          <w:color w:val="212121"/>
          <w:sz w:val="28"/>
          <w:szCs w:val="28"/>
          <w:lang w:eastAsia="ru-RU"/>
        </w:rPr>
        <w:t> в России сформировали полноценный кластер предприятий по производству компонентов для ветровых и солнечных электростанций, заключили </w:t>
      </w:r>
      <w:r w:rsidRPr="00EF64DE">
        <w:rPr>
          <w:rFonts w:ascii="PT Astra Serif" w:eastAsia="Times New Roman" w:hAnsi="PT Astra Serif" w:cs="Arial"/>
          <w:b/>
          <w:bCs/>
          <w:color w:val="212121"/>
          <w:sz w:val="28"/>
          <w:szCs w:val="28"/>
          <w:u w:val="single"/>
          <w:lang w:eastAsia="ru-RU"/>
        </w:rPr>
        <w:t>первый</w:t>
      </w:r>
      <w:r w:rsidRPr="00EF64DE">
        <w:rPr>
          <w:rFonts w:ascii="PT Astra Serif" w:eastAsia="Times New Roman" w:hAnsi="PT Astra Serif" w:cs="Arial"/>
          <w:b/>
          <w:bCs/>
          <w:color w:val="212121"/>
          <w:sz w:val="28"/>
          <w:szCs w:val="28"/>
          <w:lang w:eastAsia="ru-RU"/>
        </w:rPr>
        <w:t> в России специальный инвестиционный контракт</w:t>
      </w:r>
      <w:r w:rsidRPr="00EF64DE">
        <w:rPr>
          <w:rFonts w:ascii="PT Astra Serif" w:eastAsia="Times New Roman" w:hAnsi="PT Astra Serif" w:cs="Arial"/>
          <w:color w:val="212121"/>
          <w:sz w:val="28"/>
          <w:szCs w:val="28"/>
          <w:lang w:eastAsia="ru-RU"/>
        </w:rPr>
        <w:t> в отрасли энергетического машиностроения. Построили </w:t>
      </w:r>
      <w:r w:rsidRPr="00EF64DE">
        <w:rPr>
          <w:rFonts w:ascii="PT Astra Serif" w:eastAsia="Times New Roman" w:hAnsi="PT Astra Serif" w:cs="Arial"/>
          <w:b/>
          <w:bCs/>
          <w:color w:val="212121"/>
          <w:sz w:val="28"/>
          <w:szCs w:val="28"/>
          <w:u w:val="single"/>
          <w:lang w:eastAsia="ru-RU"/>
        </w:rPr>
        <w:t>первый</w:t>
      </w:r>
      <w:r w:rsidRPr="00EF64DE">
        <w:rPr>
          <w:rFonts w:ascii="PT Astra Serif" w:eastAsia="Times New Roman" w:hAnsi="PT Astra Serif" w:cs="Arial"/>
          <w:color w:val="212121"/>
          <w:sz w:val="28"/>
          <w:szCs w:val="28"/>
          <w:lang w:eastAsia="ru-RU"/>
        </w:rPr>
        <w:t> в России </w:t>
      </w:r>
      <w:r w:rsidRPr="00EF64DE">
        <w:rPr>
          <w:rFonts w:ascii="PT Astra Serif" w:eastAsia="Times New Roman" w:hAnsi="PT Astra Serif" w:cs="Arial"/>
          <w:b/>
          <w:bCs/>
          <w:color w:val="212121"/>
          <w:sz w:val="28"/>
          <w:szCs w:val="28"/>
          <w:lang w:eastAsia="ru-RU"/>
        </w:rPr>
        <w:t xml:space="preserve">завод по производству композитных лопастей для </w:t>
      </w:r>
      <w:proofErr w:type="spellStart"/>
      <w:r w:rsidRPr="00EF64DE">
        <w:rPr>
          <w:rFonts w:ascii="PT Astra Serif" w:eastAsia="Times New Roman" w:hAnsi="PT Astra Serif" w:cs="Arial"/>
          <w:b/>
          <w:bCs/>
          <w:color w:val="212121"/>
          <w:sz w:val="28"/>
          <w:szCs w:val="28"/>
          <w:lang w:eastAsia="ru-RU"/>
        </w:rPr>
        <w:t>ветрогенераторов</w:t>
      </w:r>
      <w:proofErr w:type="spellEnd"/>
      <w:r w:rsidRPr="00EF64DE">
        <w:rPr>
          <w:rFonts w:ascii="PT Astra Serif" w:eastAsia="Times New Roman" w:hAnsi="PT Astra Serif" w:cs="Arial"/>
          <w:color w:val="212121"/>
          <w:sz w:val="28"/>
          <w:szCs w:val="28"/>
          <w:lang w:eastAsia="ru-RU"/>
        </w:rPr>
        <w:t> проектной мощностью 400 лопастей в год</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Мы смогли добиться предоставления федеральной государственной поддержки для инвесторов, строящих новые энергетические мощности ВИЭ, в формате договоров на поставку мощности по фиксированным тарифам. Кстати, в самое ближайшее время федеральное Правительство утвердит второй этап этой программы до 2035 года, что позволит заключать новые договоры на поставку мощности.</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lang w:eastAsia="ru-RU"/>
        </w:rPr>
        <w:t>В наших планах</w:t>
      </w:r>
      <w:r w:rsidRPr="00EF64DE">
        <w:rPr>
          <w:rFonts w:ascii="PT Astra Serif" w:eastAsia="Times New Roman" w:hAnsi="PT Astra Serif" w:cs="Arial"/>
          <w:color w:val="212121"/>
          <w:sz w:val="28"/>
          <w:szCs w:val="28"/>
          <w:lang w:eastAsia="ru-RU"/>
        </w:rPr>
        <w:t> уже в ближайшее время продолжить </w:t>
      </w:r>
      <w:r w:rsidRPr="00EF64DE">
        <w:rPr>
          <w:rFonts w:ascii="PT Astra Serif" w:eastAsia="Times New Roman" w:hAnsi="PT Astra Serif" w:cs="Arial"/>
          <w:b/>
          <w:bCs/>
          <w:color w:val="212121"/>
          <w:sz w:val="28"/>
          <w:szCs w:val="28"/>
          <w:lang w:eastAsia="ru-RU"/>
        </w:rPr>
        <w:t xml:space="preserve">строить </w:t>
      </w:r>
      <w:proofErr w:type="gramStart"/>
      <w:r w:rsidRPr="00EF64DE">
        <w:rPr>
          <w:rFonts w:ascii="PT Astra Serif" w:eastAsia="Times New Roman" w:hAnsi="PT Astra Serif" w:cs="Arial"/>
          <w:b/>
          <w:bCs/>
          <w:color w:val="212121"/>
          <w:sz w:val="28"/>
          <w:szCs w:val="28"/>
          <w:lang w:eastAsia="ru-RU"/>
        </w:rPr>
        <w:t>новые</w:t>
      </w:r>
      <w:proofErr w:type="gramEnd"/>
      <w:r w:rsidRPr="00EF64DE">
        <w:rPr>
          <w:rFonts w:ascii="PT Astra Serif" w:eastAsia="Times New Roman" w:hAnsi="PT Astra Serif" w:cs="Arial"/>
          <w:b/>
          <w:bCs/>
          <w:color w:val="212121"/>
          <w:sz w:val="28"/>
          <w:szCs w:val="28"/>
          <w:lang w:eastAsia="ru-RU"/>
        </w:rPr>
        <w:t xml:space="preserve"> </w:t>
      </w:r>
      <w:proofErr w:type="spellStart"/>
      <w:r w:rsidRPr="00EF64DE">
        <w:rPr>
          <w:rFonts w:ascii="PT Astra Serif" w:eastAsia="Times New Roman" w:hAnsi="PT Astra Serif" w:cs="Arial"/>
          <w:b/>
          <w:bCs/>
          <w:color w:val="212121"/>
          <w:sz w:val="28"/>
          <w:szCs w:val="28"/>
          <w:lang w:eastAsia="ru-RU"/>
        </w:rPr>
        <w:t>ветропарки</w:t>
      </w:r>
      <w:proofErr w:type="spellEnd"/>
      <w:r w:rsidRPr="00EF64DE">
        <w:rPr>
          <w:rFonts w:ascii="PT Astra Serif" w:eastAsia="Times New Roman" w:hAnsi="PT Astra Serif" w:cs="Arial"/>
          <w:b/>
          <w:bCs/>
          <w:color w:val="212121"/>
          <w:sz w:val="28"/>
          <w:szCs w:val="28"/>
          <w:lang w:eastAsia="ru-RU"/>
        </w:rPr>
        <w:t xml:space="preserve"> в удаленных сельских районах</w:t>
      </w:r>
      <w:r w:rsidRPr="00EF64DE">
        <w:rPr>
          <w:rFonts w:ascii="PT Astra Serif" w:eastAsia="Times New Roman" w:hAnsi="PT Astra Serif" w:cs="Arial"/>
          <w:color w:val="212121"/>
          <w:sz w:val="28"/>
          <w:szCs w:val="28"/>
          <w:lang w:eastAsia="ru-RU"/>
        </w:rPr>
        <w:t>.</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В целом общее количество обеспеченных хорошим ветровым потенциалом региональных площадок позволяет нам </w:t>
      </w:r>
      <w:r w:rsidRPr="00EF64DE">
        <w:rPr>
          <w:rFonts w:ascii="PT Astra Serif" w:eastAsia="Times New Roman" w:hAnsi="PT Astra Serif" w:cs="Arial"/>
          <w:b/>
          <w:bCs/>
          <w:color w:val="212121"/>
          <w:sz w:val="28"/>
          <w:szCs w:val="28"/>
          <w:lang w:eastAsia="ru-RU"/>
        </w:rPr>
        <w:t xml:space="preserve">построить </w:t>
      </w:r>
      <w:proofErr w:type="spellStart"/>
      <w:r w:rsidRPr="00EF64DE">
        <w:rPr>
          <w:rFonts w:ascii="PT Astra Serif" w:eastAsia="Times New Roman" w:hAnsi="PT Astra Serif" w:cs="Arial"/>
          <w:b/>
          <w:bCs/>
          <w:color w:val="212121"/>
          <w:sz w:val="28"/>
          <w:szCs w:val="28"/>
          <w:lang w:eastAsia="ru-RU"/>
        </w:rPr>
        <w:t>ветропарки</w:t>
      </w:r>
      <w:proofErr w:type="spellEnd"/>
      <w:r w:rsidRPr="00EF64DE">
        <w:rPr>
          <w:rFonts w:ascii="PT Astra Serif" w:eastAsia="Times New Roman" w:hAnsi="PT Astra Serif" w:cs="Arial"/>
          <w:b/>
          <w:bCs/>
          <w:color w:val="212121"/>
          <w:sz w:val="28"/>
          <w:szCs w:val="28"/>
          <w:lang w:eastAsia="ru-RU"/>
        </w:rPr>
        <w:t xml:space="preserve"> суммарной мощностью не менее 1 ГВт и решить </w:t>
      </w:r>
      <w:proofErr w:type="spellStart"/>
      <w:r w:rsidRPr="00EF64DE">
        <w:rPr>
          <w:rFonts w:ascii="PT Astra Serif" w:eastAsia="Times New Roman" w:hAnsi="PT Astra Serif" w:cs="Arial"/>
          <w:b/>
          <w:bCs/>
          <w:color w:val="212121"/>
          <w:sz w:val="28"/>
          <w:szCs w:val="28"/>
          <w:lang w:eastAsia="ru-RU"/>
        </w:rPr>
        <w:t>сверхамбициозную</w:t>
      </w:r>
      <w:proofErr w:type="spellEnd"/>
      <w:r w:rsidRPr="00EF64DE">
        <w:rPr>
          <w:rFonts w:ascii="PT Astra Serif" w:eastAsia="Times New Roman" w:hAnsi="PT Astra Serif" w:cs="Arial"/>
          <w:b/>
          <w:bCs/>
          <w:color w:val="212121"/>
          <w:sz w:val="28"/>
          <w:szCs w:val="28"/>
          <w:lang w:eastAsia="ru-RU"/>
        </w:rPr>
        <w:t xml:space="preserve"> задачу – получить 30% генерации из возобновляемых источников энергии, используя энергию солнца, ветра и </w:t>
      </w:r>
      <w:proofErr w:type="spellStart"/>
      <w:r w:rsidRPr="00EF64DE">
        <w:rPr>
          <w:rFonts w:ascii="PT Astra Serif" w:eastAsia="Times New Roman" w:hAnsi="PT Astra Serif" w:cs="Arial"/>
          <w:b/>
          <w:bCs/>
          <w:color w:val="212121"/>
          <w:sz w:val="28"/>
          <w:szCs w:val="28"/>
          <w:lang w:eastAsia="ru-RU"/>
        </w:rPr>
        <w:t>биогаз</w:t>
      </w:r>
      <w:proofErr w:type="spellEnd"/>
      <w:r w:rsidRPr="00EF64DE">
        <w:rPr>
          <w:rFonts w:ascii="PT Astra Serif" w:eastAsia="Times New Roman" w:hAnsi="PT Astra Serif" w:cs="Arial"/>
          <w:b/>
          <w:bCs/>
          <w:color w:val="212121"/>
          <w:sz w:val="28"/>
          <w:szCs w:val="28"/>
          <w:lang w:eastAsia="ru-RU"/>
        </w:rPr>
        <w:t>.</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lang w:eastAsia="ru-RU"/>
        </w:rPr>
        <w:t>Среди новых и перспективных направлений</w:t>
      </w:r>
      <w:r w:rsidRPr="00EF64DE">
        <w:rPr>
          <w:rFonts w:ascii="PT Astra Serif" w:eastAsia="Times New Roman" w:hAnsi="PT Astra Serif" w:cs="Arial"/>
          <w:color w:val="212121"/>
          <w:sz w:val="28"/>
          <w:szCs w:val="28"/>
          <w:lang w:eastAsia="ru-RU"/>
        </w:rPr>
        <w:t> развития альтернативной энергетики в Ульяновской области – </w:t>
      </w:r>
      <w:proofErr w:type="gramStart"/>
      <w:r w:rsidRPr="00EF64DE">
        <w:rPr>
          <w:rFonts w:ascii="PT Astra Serif" w:eastAsia="Times New Roman" w:hAnsi="PT Astra Serif" w:cs="Arial"/>
          <w:b/>
          <w:bCs/>
          <w:color w:val="212121"/>
          <w:sz w:val="28"/>
          <w:szCs w:val="28"/>
          <w:lang w:eastAsia="ru-RU"/>
        </w:rPr>
        <w:t>розничная</w:t>
      </w:r>
      <w:proofErr w:type="gramEnd"/>
      <w:r w:rsidRPr="00EF64DE">
        <w:rPr>
          <w:rFonts w:ascii="PT Astra Serif" w:eastAsia="Times New Roman" w:hAnsi="PT Astra Serif" w:cs="Arial"/>
          <w:b/>
          <w:bCs/>
          <w:color w:val="212121"/>
          <w:sz w:val="28"/>
          <w:szCs w:val="28"/>
          <w:lang w:eastAsia="ru-RU"/>
        </w:rPr>
        <w:t xml:space="preserve"> и </w:t>
      </w:r>
      <w:proofErr w:type="spellStart"/>
      <w:r w:rsidRPr="00EF64DE">
        <w:rPr>
          <w:rFonts w:ascii="PT Astra Serif" w:eastAsia="Times New Roman" w:hAnsi="PT Astra Serif" w:cs="Arial"/>
          <w:b/>
          <w:bCs/>
          <w:color w:val="212121"/>
          <w:sz w:val="28"/>
          <w:szCs w:val="28"/>
          <w:lang w:eastAsia="ru-RU"/>
        </w:rPr>
        <w:t>микрогенерация</w:t>
      </w:r>
      <w:proofErr w:type="spellEnd"/>
      <w:r w:rsidRPr="00EF64DE">
        <w:rPr>
          <w:rFonts w:ascii="PT Astra Serif" w:eastAsia="Times New Roman" w:hAnsi="PT Astra Serif" w:cs="Arial"/>
          <w:color w:val="212121"/>
          <w:sz w:val="28"/>
          <w:szCs w:val="28"/>
          <w:lang w:eastAsia="ru-RU"/>
        </w:rPr>
        <w:t>. Для того чтобы эти направления «заработали», мы активно участвуем в разработке </w:t>
      </w:r>
      <w:r w:rsidRPr="00EF64DE">
        <w:rPr>
          <w:rFonts w:ascii="PT Astra Serif" w:eastAsia="Times New Roman" w:hAnsi="PT Astra Serif" w:cs="Arial"/>
          <w:b/>
          <w:bCs/>
          <w:color w:val="212121"/>
          <w:sz w:val="28"/>
          <w:szCs w:val="28"/>
          <w:lang w:eastAsia="ru-RU"/>
        </w:rPr>
        <w:t xml:space="preserve">предложений о снятии нормативных барьеров и введении дополнительных мер поддержки </w:t>
      </w:r>
      <w:proofErr w:type="spellStart"/>
      <w:r w:rsidRPr="00EF64DE">
        <w:rPr>
          <w:rFonts w:ascii="PT Astra Serif" w:eastAsia="Times New Roman" w:hAnsi="PT Astra Serif" w:cs="Arial"/>
          <w:b/>
          <w:bCs/>
          <w:color w:val="212121"/>
          <w:sz w:val="28"/>
          <w:szCs w:val="28"/>
          <w:lang w:eastAsia="ru-RU"/>
        </w:rPr>
        <w:t>микрогенерации</w:t>
      </w:r>
      <w:proofErr w:type="spellEnd"/>
      <w:r w:rsidRPr="00EF64DE">
        <w:rPr>
          <w:rFonts w:ascii="PT Astra Serif" w:eastAsia="Times New Roman" w:hAnsi="PT Astra Serif" w:cs="Arial"/>
          <w:b/>
          <w:bCs/>
          <w:color w:val="212121"/>
          <w:sz w:val="28"/>
          <w:szCs w:val="28"/>
          <w:lang w:eastAsia="ru-RU"/>
        </w:rPr>
        <w:t xml:space="preserve"> в России</w:t>
      </w:r>
      <w:r w:rsidRPr="00EF64DE">
        <w:rPr>
          <w:rFonts w:ascii="PT Astra Serif" w:eastAsia="Times New Roman" w:hAnsi="PT Astra Serif" w:cs="Arial"/>
          <w:color w:val="212121"/>
          <w:sz w:val="28"/>
          <w:szCs w:val="28"/>
          <w:lang w:eastAsia="ru-RU"/>
        </w:rPr>
        <w:t>.</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В соответствии с программой ВИЭ до 2024 года финансирование по стране в отрасль составляет 1,9 трлн. руб. Объем прямых инвестиций в генерацию оценивается в 650 млрд. руб. </w:t>
      </w:r>
      <w:r w:rsidRPr="00EF64DE">
        <w:rPr>
          <w:rFonts w:ascii="PT Astra Serif" w:eastAsia="Times New Roman" w:hAnsi="PT Astra Serif" w:cs="Arial"/>
          <w:b/>
          <w:bCs/>
          <w:color w:val="212121"/>
          <w:sz w:val="28"/>
          <w:szCs w:val="28"/>
          <w:lang w:eastAsia="ru-RU"/>
        </w:rPr>
        <w:t xml:space="preserve">Иными словами, ВИЭ </w:t>
      </w:r>
      <w:r w:rsidRPr="00EF64DE">
        <w:rPr>
          <w:rFonts w:ascii="PT Astra Serif" w:eastAsia="Times New Roman" w:hAnsi="PT Astra Serif" w:cs="Arial"/>
          <w:b/>
          <w:bCs/>
          <w:color w:val="212121"/>
          <w:sz w:val="28"/>
          <w:szCs w:val="28"/>
          <w:lang w:eastAsia="ru-RU"/>
        </w:rPr>
        <w:lastRenderedPageBreak/>
        <w:t>представляет собой растущий рынок, и я приглашаю инвесторов занять достойное место в этой перспективной нише в Ульяновской области.</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t>Во-вторых</w:t>
      </w:r>
      <w:r w:rsidRPr="00EF64DE">
        <w:rPr>
          <w:rFonts w:ascii="PT Astra Serif" w:eastAsia="Times New Roman" w:hAnsi="PT Astra Serif" w:cs="Arial"/>
          <w:color w:val="212121"/>
          <w:sz w:val="28"/>
          <w:szCs w:val="28"/>
          <w:lang w:eastAsia="ru-RU"/>
        </w:rPr>
        <w:t>, </w:t>
      </w:r>
      <w:r w:rsidRPr="00EF64DE">
        <w:rPr>
          <w:rFonts w:ascii="PT Astra Serif" w:eastAsia="Times New Roman" w:hAnsi="PT Astra Serif" w:cs="Arial"/>
          <w:b/>
          <w:bCs/>
          <w:color w:val="212121"/>
          <w:sz w:val="28"/>
          <w:szCs w:val="28"/>
          <w:lang w:eastAsia="ru-RU"/>
        </w:rPr>
        <w:t>композитные материалы</w:t>
      </w:r>
      <w:r w:rsidRPr="00EF64DE">
        <w:rPr>
          <w:rFonts w:ascii="PT Astra Serif" w:eastAsia="Times New Roman" w:hAnsi="PT Astra Serif" w:cs="Arial"/>
          <w:color w:val="212121"/>
          <w:sz w:val="28"/>
          <w:szCs w:val="28"/>
          <w:lang w:eastAsia="ru-RU"/>
        </w:rPr>
        <w:t>.</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Хочу подчеркнуть, что мы последовательно развиваем кластер композитных материалов.</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 xml:space="preserve">Совсем скоро мы ожидаем ввод в эксплуатацию комплекса по производству композиционных материалов компании «Гален» на территории особой экономической зоны. Общий объем инвестиций по проекту составляет 500 </w:t>
      </w:r>
      <w:proofErr w:type="spellStart"/>
      <w:proofErr w:type="gramStart"/>
      <w:r w:rsidRPr="00EF64DE">
        <w:rPr>
          <w:rFonts w:ascii="PT Astra Serif" w:eastAsia="Times New Roman" w:hAnsi="PT Astra Serif" w:cs="Arial"/>
          <w:color w:val="212121"/>
          <w:sz w:val="28"/>
          <w:szCs w:val="28"/>
          <w:lang w:eastAsia="ru-RU"/>
        </w:rPr>
        <w:t>млн</w:t>
      </w:r>
      <w:proofErr w:type="spellEnd"/>
      <w:proofErr w:type="gramEnd"/>
      <w:r w:rsidRPr="00EF64DE">
        <w:rPr>
          <w:rFonts w:ascii="PT Astra Serif" w:eastAsia="Times New Roman" w:hAnsi="PT Astra Serif" w:cs="Arial"/>
          <w:color w:val="212121"/>
          <w:sz w:val="28"/>
          <w:szCs w:val="28"/>
          <w:lang w:eastAsia="ru-RU"/>
        </w:rPr>
        <w:t xml:space="preserve"> рублей, компания планирует создать свыше четырехсот рабочих мест.</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 xml:space="preserve">Уже в июне 2021 года в особой экономической зоне будет запущено турецко-швейцарское предприятие по производству </w:t>
      </w:r>
      <w:proofErr w:type="spellStart"/>
      <w:r w:rsidRPr="00EF64DE">
        <w:rPr>
          <w:rFonts w:ascii="PT Astra Serif" w:eastAsia="Times New Roman" w:hAnsi="PT Astra Serif" w:cs="Arial"/>
          <w:color w:val="212121"/>
          <w:sz w:val="28"/>
          <w:szCs w:val="28"/>
          <w:lang w:eastAsia="ru-RU"/>
        </w:rPr>
        <w:t>пултрузионного</w:t>
      </w:r>
      <w:proofErr w:type="spellEnd"/>
      <w:r w:rsidRPr="00EF64DE">
        <w:rPr>
          <w:rFonts w:ascii="PT Astra Serif" w:eastAsia="Times New Roman" w:hAnsi="PT Astra Serif" w:cs="Arial"/>
          <w:color w:val="212121"/>
          <w:sz w:val="28"/>
          <w:szCs w:val="28"/>
          <w:lang w:eastAsia="ru-RU"/>
        </w:rPr>
        <w:t xml:space="preserve"> профиля для композитных деталей с общим объемом инвестиций 500 </w:t>
      </w:r>
      <w:proofErr w:type="spellStart"/>
      <w:proofErr w:type="gramStart"/>
      <w:r w:rsidRPr="00EF64DE">
        <w:rPr>
          <w:rFonts w:ascii="PT Astra Serif" w:eastAsia="Times New Roman" w:hAnsi="PT Astra Serif" w:cs="Arial"/>
          <w:color w:val="212121"/>
          <w:sz w:val="28"/>
          <w:szCs w:val="28"/>
          <w:lang w:eastAsia="ru-RU"/>
        </w:rPr>
        <w:t>млн</w:t>
      </w:r>
      <w:proofErr w:type="spellEnd"/>
      <w:proofErr w:type="gramEnd"/>
      <w:r w:rsidRPr="00EF64DE">
        <w:rPr>
          <w:rFonts w:ascii="PT Astra Serif" w:eastAsia="Times New Roman" w:hAnsi="PT Astra Serif" w:cs="Arial"/>
          <w:color w:val="212121"/>
          <w:sz w:val="28"/>
          <w:szCs w:val="28"/>
          <w:lang w:eastAsia="ru-RU"/>
        </w:rPr>
        <w:t xml:space="preserve"> рублей и созданием 40 рабочих мест</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 xml:space="preserve">Я рад сообщить о новом проекте по созданию производства авиационных агрегатов из полимерных композиционных материалов, который планирует реализовать на территории портовой экономической зоны. Объем инвестиций по проекту составит 725 </w:t>
      </w:r>
      <w:proofErr w:type="spellStart"/>
      <w:proofErr w:type="gramStart"/>
      <w:r w:rsidRPr="00EF64DE">
        <w:rPr>
          <w:rFonts w:ascii="PT Astra Serif" w:eastAsia="Times New Roman" w:hAnsi="PT Astra Serif" w:cs="Arial"/>
          <w:color w:val="212121"/>
          <w:sz w:val="28"/>
          <w:szCs w:val="28"/>
          <w:lang w:eastAsia="ru-RU"/>
        </w:rPr>
        <w:t>млн</w:t>
      </w:r>
      <w:proofErr w:type="spellEnd"/>
      <w:proofErr w:type="gramEnd"/>
      <w:r w:rsidRPr="00EF64DE">
        <w:rPr>
          <w:rFonts w:ascii="PT Astra Serif" w:eastAsia="Times New Roman" w:hAnsi="PT Astra Serif" w:cs="Arial"/>
          <w:color w:val="212121"/>
          <w:sz w:val="28"/>
          <w:szCs w:val="28"/>
          <w:lang w:eastAsia="ru-RU"/>
        </w:rPr>
        <w:t xml:space="preserve"> рублей, будет создано порядка 350 рабочих мест.</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Также в стадии завершения лабораторно-производственный корпус композитных материалов Всероссийского научно-исследовательского института авиационных материалов. Этот важнейший не только для нашего региона, но и для всей страны, объект финансируется в объеме одного миллиарда рублей. Институт планирует создать 50 высокооплачиваемых рабочих мест для жителей Ульяновской области.</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Еще один резидент ПОЭЗ – ООО «Платформа» приступил к реализации инвестиционного проекта по производству непрерывного стекловолокна и изделий на его основе. Объем инвестиций компании составит более 8миллиардов рублей, будет создано 280 рабочих мест.</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Сильным преимуществом нашего региона является наличие у нас сырьевых запасов для производства композиционных материалов. Сейчас заключено инвестиционное соглашение о создании производства стекловолокна и строительстве горно-обогатительного комбината на территории одного из районов Ульяновской области. Инвестор планирует в течение ближайших двух лет создать новый ГОК. Объем инвестиций составит около 2,5 млрд. рублей, дополнительно будет создано 100 рабочих мест.</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t>В-третьих</w:t>
      </w:r>
      <w:r w:rsidRPr="00EF64DE">
        <w:rPr>
          <w:rFonts w:ascii="PT Astra Serif" w:eastAsia="Times New Roman" w:hAnsi="PT Astra Serif" w:cs="Arial"/>
          <w:color w:val="212121"/>
          <w:sz w:val="28"/>
          <w:szCs w:val="28"/>
          <w:lang w:eastAsia="ru-RU"/>
        </w:rPr>
        <w:t>, </w:t>
      </w:r>
      <w:r w:rsidRPr="00EF64DE">
        <w:rPr>
          <w:rFonts w:ascii="PT Astra Serif" w:eastAsia="Times New Roman" w:hAnsi="PT Astra Serif" w:cs="Arial"/>
          <w:b/>
          <w:bCs/>
          <w:color w:val="212121"/>
          <w:sz w:val="28"/>
          <w:szCs w:val="28"/>
          <w:lang w:eastAsia="ru-RU"/>
        </w:rPr>
        <w:t xml:space="preserve">в качестве особого направления, перспективной и высокотехнологичной самостоятельной отрасли мы рассматриваем развитие </w:t>
      </w:r>
      <w:proofErr w:type="spellStart"/>
      <w:r w:rsidRPr="00EF64DE">
        <w:rPr>
          <w:rFonts w:ascii="PT Astra Serif" w:eastAsia="Times New Roman" w:hAnsi="PT Astra Serif" w:cs="Arial"/>
          <w:b/>
          <w:bCs/>
          <w:color w:val="212121"/>
          <w:sz w:val="28"/>
          <w:szCs w:val="28"/>
          <w:lang w:eastAsia="ru-RU"/>
        </w:rPr>
        <w:t>транспортно-логистического</w:t>
      </w:r>
      <w:proofErr w:type="spellEnd"/>
      <w:r w:rsidRPr="00EF64DE">
        <w:rPr>
          <w:rFonts w:ascii="PT Astra Serif" w:eastAsia="Times New Roman" w:hAnsi="PT Astra Serif" w:cs="Arial"/>
          <w:b/>
          <w:bCs/>
          <w:color w:val="212121"/>
          <w:sz w:val="28"/>
          <w:szCs w:val="28"/>
          <w:lang w:eastAsia="ru-RU"/>
        </w:rPr>
        <w:t xml:space="preserve"> потенциала Ульяновской области</w:t>
      </w:r>
      <w:r w:rsidRPr="00EF64DE">
        <w:rPr>
          <w:rFonts w:ascii="PT Astra Serif" w:eastAsia="Times New Roman" w:hAnsi="PT Astra Serif" w:cs="Arial"/>
          <w:color w:val="212121"/>
          <w:sz w:val="28"/>
          <w:szCs w:val="28"/>
          <w:lang w:eastAsia="ru-RU"/>
        </w:rPr>
        <w:t>.</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Выделю четыре основных проекта.</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 </w:t>
      </w:r>
      <w:r w:rsidRPr="00EF64DE">
        <w:rPr>
          <w:rFonts w:ascii="PT Astra Serif" w:eastAsia="Times New Roman" w:hAnsi="PT Astra Serif" w:cs="Arial"/>
          <w:color w:val="212121"/>
          <w:sz w:val="28"/>
          <w:szCs w:val="28"/>
          <w:u w:val="single"/>
          <w:bdr w:val="none" w:sz="0" w:space="0" w:color="auto" w:frame="1"/>
          <w:lang w:eastAsia="ru-RU"/>
        </w:rPr>
        <w:t xml:space="preserve">Формирование </w:t>
      </w:r>
      <w:proofErr w:type="spellStart"/>
      <w:r w:rsidRPr="00EF64DE">
        <w:rPr>
          <w:rFonts w:ascii="PT Astra Serif" w:eastAsia="Times New Roman" w:hAnsi="PT Astra Serif" w:cs="Arial"/>
          <w:color w:val="212121"/>
          <w:sz w:val="28"/>
          <w:szCs w:val="28"/>
          <w:u w:val="single"/>
          <w:bdr w:val="none" w:sz="0" w:space="0" w:color="auto" w:frame="1"/>
          <w:lang w:eastAsia="ru-RU"/>
        </w:rPr>
        <w:t>торгово-логистических</w:t>
      </w:r>
      <w:proofErr w:type="spellEnd"/>
      <w:r w:rsidRPr="00EF64DE">
        <w:rPr>
          <w:rFonts w:ascii="PT Astra Serif" w:eastAsia="Times New Roman" w:hAnsi="PT Astra Serif" w:cs="Arial"/>
          <w:color w:val="212121"/>
          <w:sz w:val="28"/>
          <w:szCs w:val="28"/>
          <w:u w:val="single"/>
          <w:bdr w:val="none" w:sz="0" w:space="0" w:color="auto" w:frame="1"/>
          <w:lang w:eastAsia="ru-RU"/>
        </w:rPr>
        <w:t xml:space="preserve"> центров</w:t>
      </w:r>
      <w:r w:rsidRPr="00EF64DE">
        <w:rPr>
          <w:rFonts w:ascii="PT Astra Serif" w:eastAsia="Times New Roman" w:hAnsi="PT Astra Serif" w:cs="Arial"/>
          <w:color w:val="212121"/>
          <w:sz w:val="28"/>
          <w:szCs w:val="28"/>
          <w:lang w:eastAsia="ru-RU"/>
        </w:rPr>
        <w:t xml:space="preserve">, своеобразных «экспортных </w:t>
      </w:r>
      <w:proofErr w:type="spellStart"/>
      <w:r w:rsidRPr="00EF64DE">
        <w:rPr>
          <w:rFonts w:ascii="PT Astra Serif" w:eastAsia="Times New Roman" w:hAnsi="PT Astra Serif" w:cs="Arial"/>
          <w:color w:val="212121"/>
          <w:sz w:val="28"/>
          <w:szCs w:val="28"/>
          <w:lang w:eastAsia="ru-RU"/>
        </w:rPr>
        <w:t>хабов</w:t>
      </w:r>
      <w:proofErr w:type="spellEnd"/>
      <w:r w:rsidRPr="00EF64DE">
        <w:rPr>
          <w:rFonts w:ascii="PT Astra Serif" w:eastAsia="Times New Roman" w:hAnsi="PT Astra Serif" w:cs="Arial"/>
          <w:color w:val="212121"/>
          <w:sz w:val="28"/>
          <w:szCs w:val="28"/>
          <w:lang w:eastAsia="ru-RU"/>
        </w:rPr>
        <w:t xml:space="preserve">» на территории иностранных государств. Базой для этого стало одно из первых в Российской Федерации бизнес представительств </w:t>
      </w:r>
      <w:r w:rsidRPr="00EF64DE">
        <w:rPr>
          <w:rFonts w:ascii="PT Astra Serif" w:eastAsia="Times New Roman" w:hAnsi="PT Astra Serif" w:cs="Arial"/>
          <w:color w:val="212121"/>
          <w:sz w:val="28"/>
          <w:szCs w:val="28"/>
          <w:lang w:eastAsia="ru-RU"/>
        </w:rPr>
        <w:lastRenderedPageBreak/>
        <w:t xml:space="preserve">Ульяновской области в Восточной Европе, существующего в формате </w:t>
      </w:r>
      <w:proofErr w:type="spellStart"/>
      <w:r w:rsidRPr="00EF64DE">
        <w:rPr>
          <w:rFonts w:ascii="PT Astra Serif" w:eastAsia="Times New Roman" w:hAnsi="PT Astra Serif" w:cs="Arial"/>
          <w:color w:val="212121"/>
          <w:sz w:val="28"/>
          <w:szCs w:val="28"/>
          <w:lang w:eastAsia="ru-RU"/>
        </w:rPr>
        <w:t>логистического</w:t>
      </w:r>
      <w:proofErr w:type="spellEnd"/>
      <w:r w:rsidRPr="00EF64DE">
        <w:rPr>
          <w:rFonts w:ascii="PT Astra Serif" w:eastAsia="Times New Roman" w:hAnsi="PT Astra Serif" w:cs="Arial"/>
          <w:color w:val="212121"/>
          <w:sz w:val="28"/>
          <w:szCs w:val="28"/>
          <w:lang w:eastAsia="ru-RU"/>
        </w:rPr>
        <w:t xml:space="preserve"> складского комплекса в городе Прага Чешской Республики.</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Уже заключено 2 соглашения с партнёрами в Европейском Союзе (в Чехии и в Германии). Ещё 2 соглашения находятся в стадии проработки.</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В наших ближайших планах – открытие представительств на территории Объединённых Арабских Эмиратов, затем в одной из стран Северной Африки.</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 </w:t>
      </w:r>
      <w:r w:rsidRPr="00EF64DE">
        <w:rPr>
          <w:rFonts w:ascii="PT Astra Serif" w:eastAsia="Times New Roman" w:hAnsi="PT Astra Serif" w:cs="Arial"/>
          <w:color w:val="212121"/>
          <w:sz w:val="28"/>
          <w:szCs w:val="28"/>
          <w:u w:val="single"/>
          <w:bdr w:val="none" w:sz="0" w:space="0" w:color="auto" w:frame="1"/>
          <w:lang w:eastAsia="ru-RU"/>
        </w:rPr>
        <w:t>Второй проект – ускоренный контейнерный поезд</w:t>
      </w:r>
      <w:r w:rsidRPr="00EF64DE">
        <w:rPr>
          <w:rFonts w:ascii="PT Astra Serif" w:eastAsia="Times New Roman" w:hAnsi="PT Astra Serif" w:cs="Arial"/>
          <w:color w:val="212121"/>
          <w:sz w:val="28"/>
          <w:szCs w:val="28"/>
          <w:lang w:eastAsia="ru-RU"/>
        </w:rPr>
        <w:t> («Ульяновск – Китайская Народная Республика – Ульяновск»), запущенный совместно с китайскими партнёрами. Преимуществами маршрута является сокращение сроков доставки, удешевление стоимости доставки на 15%, наличие готовой компании – оператора с полным комплексом сопутствующих услуг.</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 </w:t>
      </w:r>
      <w:r w:rsidRPr="00EF64DE">
        <w:rPr>
          <w:rFonts w:ascii="PT Astra Serif" w:eastAsia="Times New Roman" w:hAnsi="PT Astra Serif" w:cs="Arial"/>
          <w:color w:val="212121"/>
          <w:sz w:val="28"/>
          <w:szCs w:val="28"/>
          <w:u w:val="single"/>
          <w:bdr w:val="none" w:sz="0" w:space="0" w:color="auto" w:frame="1"/>
          <w:lang w:eastAsia="ru-RU"/>
        </w:rPr>
        <w:t>Третий проект – «Турецкий поток»</w:t>
      </w:r>
      <w:r w:rsidRPr="00EF64DE">
        <w:rPr>
          <w:rFonts w:ascii="PT Astra Serif" w:eastAsia="Times New Roman" w:hAnsi="PT Astra Serif" w:cs="Arial"/>
          <w:color w:val="212121"/>
          <w:sz w:val="28"/>
          <w:szCs w:val="28"/>
          <w:lang w:eastAsia="ru-RU"/>
        </w:rPr>
        <w:t> - организация паромных перевозок между Россией и Турцией, которая позволит сократить сроки доставки до приемлемых 6-7 недель в Поволжский регион. При этом себестоимость транспортировки товаров сократиться на 20-30%.</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 </w:t>
      </w:r>
      <w:r w:rsidRPr="00EF64DE">
        <w:rPr>
          <w:rFonts w:ascii="PT Astra Serif" w:eastAsia="Times New Roman" w:hAnsi="PT Astra Serif" w:cs="Arial"/>
          <w:color w:val="212121"/>
          <w:sz w:val="28"/>
          <w:szCs w:val="28"/>
          <w:u w:val="single"/>
          <w:bdr w:val="none" w:sz="0" w:space="0" w:color="auto" w:frame="1"/>
          <w:lang w:eastAsia="ru-RU"/>
        </w:rPr>
        <w:t xml:space="preserve">Четвертый проект представляет собой продвижение экспорта товаров и услуг российских компаний на целевых рынках через </w:t>
      </w:r>
      <w:proofErr w:type="spellStart"/>
      <w:r w:rsidRPr="00EF64DE">
        <w:rPr>
          <w:rFonts w:ascii="PT Astra Serif" w:eastAsia="Times New Roman" w:hAnsi="PT Astra Serif" w:cs="Arial"/>
          <w:color w:val="212121"/>
          <w:sz w:val="28"/>
          <w:szCs w:val="28"/>
          <w:u w:val="single"/>
          <w:bdr w:val="none" w:sz="0" w:space="0" w:color="auto" w:frame="1"/>
          <w:lang w:eastAsia="ru-RU"/>
        </w:rPr>
        <w:t>E-Commerce</w:t>
      </w:r>
      <w:proofErr w:type="spellEnd"/>
      <w:r w:rsidRPr="00EF64DE">
        <w:rPr>
          <w:rFonts w:ascii="PT Astra Serif" w:eastAsia="Times New Roman" w:hAnsi="PT Astra Serif" w:cs="Arial"/>
          <w:color w:val="212121"/>
          <w:sz w:val="28"/>
          <w:szCs w:val="28"/>
          <w:lang w:eastAsia="ru-RU"/>
        </w:rPr>
        <w:t>.</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 xml:space="preserve">Проект предполагает широкий спектр мер поддержки компаний-экспортеров: компенсацию расходов на транспортировку продукции, на содержание инфраструктуры </w:t>
      </w:r>
      <w:proofErr w:type="spellStart"/>
      <w:r w:rsidRPr="00EF64DE">
        <w:rPr>
          <w:rFonts w:ascii="PT Astra Serif" w:eastAsia="Times New Roman" w:hAnsi="PT Astra Serif" w:cs="Arial"/>
          <w:color w:val="212121"/>
          <w:sz w:val="28"/>
          <w:szCs w:val="28"/>
          <w:lang w:eastAsia="ru-RU"/>
        </w:rPr>
        <w:t>торгово-логистического</w:t>
      </w:r>
      <w:proofErr w:type="spellEnd"/>
      <w:r w:rsidRPr="00EF64DE">
        <w:rPr>
          <w:rFonts w:ascii="PT Astra Serif" w:eastAsia="Times New Roman" w:hAnsi="PT Astra Serif" w:cs="Arial"/>
          <w:color w:val="212121"/>
          <w:sz w:val="28"/>
          <w:szCs w:val="28"/>
          <w:lang w:eastAsia="ru-RU"/>
        </w:rPr>
        <w:t xml:space="preserve"> </w:t>
      </w:r>
      <w:proofErr w:type="spellStart"/>
      <w:r w:rsidRPr="00EF64DE">
        <w:rPr>
          <w:rFonts w:ascii="PT Astra Serif" w:eastAsia="Times New Roman" w:hAnsi="PT Astra Serif" w:cs="Arial"/>
          <w:color w:val="212121"/>
          <w:sz w:val="28"/>
          <w:szCs w:val="28"/>
          <w:lang w:eastAsia="ru-RU"/>
        </w:rPr>
        <w:t>хаба</w:t>
      </w:r>
      <w:proofErr w:type="spellEnd"/>
      <w:r w:rsidRPr="00EF64DE">
        <w:rPr>
          <w:rFonts w:ascii="PT Astra Serif" w:eastAsia="Times New Roman" w:hAnsi="PT Astra Serif" w:cs="Arial"/>
          <w:color w:val="212121"/>
          <w:sz w:val="28"/>
          <w:szCs w:val="28"/>
          <w:lang w:eastAsia="ru-RU"/>
        </w:rPr>
        <w:t>, на маркетинг товаров.</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 xml:space="preserve">В результате реализации данных </w:t>
      </w:r>
      <w:proofErr w:type="spellStart"/>
      <w:r w:rsidRPr="00EF64DE">
        <w:rPr>
          <w:rFonts w:ascii="PT Astra Serif" w:eastAsia="Times New Roman" w:hAnsi="PT Astra Serif" w:cs="Arial"/>
          <w:color w:val="212121"/>
          <w:sz w:val="28"/>
          <w:szCs w:val="28"/>
          <w:lang w:eastAsia="ru-RU"/>
        </w:rPr>
        <w:t>транспортно-логистических</w:t>
      </w:r>
      <w:proofErr w:type="spellEnd"/>
      <w:r w:rsidRPr="00EF64DE">
        <w:rPr>
          <w:rFonts w:ascii="PT Astra Serif" w:eastAsia="Times New Roman" w:hAnsi="PT Astra Serif" w:cs="Arial"/>
          <w:color w:val="212121"/>
          <w:sz w:val="28"/>
          <w:szCs w:val="28"/>
          <w:lang w:eastAsia="ru-RU"/>
        </w:rPr>
        <w:t xml:space="preserve"> проектов мы в 2021 году рассчитываем, как минимум, на четверть увеличить объём экспорта и до 345 расширить количество компаний – экспортёров.</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t>В-четвертых</w:t>
      </w:r>
      <w:r w:rsidRPr="00EF64DE">
        <w:rPr>
          <w:rFonts w:ascii="PT Astra Serif" w:eastAsia="Times New Roman" w:hAnsi="PT Astra Serif" w:cs="Arial"/>
          <w:color w:val="212121"/>
          <w:sz w:val="28"/>
          <w:szCs w:val="28"/>
          <w:lang w:eastAsia="ru-RU"/>
        </w:rPr>
        <w:t>, все </w:t>
      </w:r>
      <w:r w:rsidRPr="00EF64DE">
        <w:rPr>
          <w:rFonts w:ascii="PT Astra Serif" w:eastAsia="Times New Roman" w:hAnsi="PT Astra Serif" w:cs="Arial"/>
          <w:b/>
          <w:bCs/>
          <w:color w:val="212121"/>
          <w:sz w:val="28"/>
          <w:szCs w:val="28"/>
          <w:lang w:eastAsia="ru-RU"/>
        </w:rPr>
        <w:t>более актуальным и перспективным становится развитие сельскохозяйственного производства</w:t>
      </w:r>
      <w:r w:rsidRPr="00EF64DE">
        <w:rPr>
          <w:rFonts w:ascii="PT Astra Serif" w:eastAsia="Times New Roman" w:hAnsi="PT Astra Serif" w:cs="Arial"/>
          <w:color w:val="212121"/>
          <w:sz w:val="28"/>
          <w:szCs w:val="28"/>
          <w:lang w:eastAsia="ru-RU"/>
        </w:rPr>
        <w:t>.</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Сейчас в инвестиционном портфеле АПК региона находятся 45 проектов. Общая сумма привлечённых средств составляет 25 миллиардов 528 миллионов рублей. Будет создано почти 4 тысячи новых рабочих мест. А это достаточно много для современного сельского хозяйства.</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 xml:space="preserve">Вновь отмечу, что в 2020 </w:t>
      </w:r>
      <w:proofErr w:type="gramStart"/>
      <w:r w:rsidRPr="00EF64DE">
        <w:rPr>
          <w:rFonts w:ascii="PT Astra Serif" w:eastAsia="Times New Roman" w:hAnsi="PT Astra Serif" w:cs="Arial"/>
          <w:color w:val="212121"/>
          <w:sz w:val="28"/>
          <w:szCs w:val="28"/>
          <w:lang w:eastAsia="ru-RU"/>
        </w:rPr>
        <w:t>году</w:t>
      </w:r>
      <w:proofErr w:type="gramEnd"/>
      <w:r w:rsidRPr="00EF64DE">
        <w:rPr>
          <w:rFonts w:ascii="PT Astra Serif" w:eastAsia="Times New Roman" w:hAnsi="PT Astra Serif" w:cs="Arial"/>
          <w:color w:val="212121"/>
          <w:sz w:val="28"/>
          <w:szCs w:val="28"/>
          <w:lang w:eastAsia="ru-RU"/>
        </w:rPr>
        <w:t xml:space="preserve"> несмотря на сложную экономическую ситуацию ни один проект не был остановлен.</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 xml:space="preserve">Нами сформирована грамотная и сбалансированная система поддержки </w:t>
      </w:r>
      <w:proofErr w:type="spellStart"/>
      <w:r w:rsidRPr="00EF64DE">
        <w:rPr>
          <w:rFonts w:ascii="PT Astra Serif" w:eastAsia="Times New Roman" w:hAnsi="PT Astra Serif" w:cs="Arial"/>
          <w:color w:val="212121"/>
          <w:sz w:val="28"/>
          <w:szCs w:val="28"/>
          <w:lang w:eastAsia="ru-RU"/>
        </w:rPr>
        <w:t>сельхозтоваропроизводителей</w:t>
      </w:r>
      <w:proofErr w:type="spellEnd"/>
      <w:r w:rsidRPr="00EF64DE">
        <w:rPr>
          <w:rFonts w:ascii="PT Astra Serif" w:eastAsia="Times New Roman" w:hAnsi="PT Astra Serif" w:cs="Arial"/>
          <w:color w:val="212121"/>
          <w:sz w:val="28"/>
          <w:szCs w:val="28"/>
          <w:lang w:eastAsia="ru-RU"/>
        </w:rPr>
        <w:t>. </w:t>
      </w:r>
      <w:r w:rsidRPr="00EF64DE">
        <w:rPr>
          <w:rFonts w:ascii="PT Astra Serif" w:eastAsia="Times New Roman" w:hAnsi="PT Astra Serif" w:cs="Arial"/>
          <w:b/>
          <w:bCs/>
          <w:color w:val="212121"/>
          <w:sz w:val="28"/>
          <w:szCs w:val="28"/>
          <w:lang w:eastAsia="ru-RU"/>
        </w:rPr>
        <w:t>В сфере животноводства</w:t>
      </w:r>
      <w:r w:rsidRPr="00EF64DE">
        <w:rPr>
          <w:rFonts w:ascii="PT Astra Serif" w:eastAsia="Times New Roman" w:hAnsi="PT Astra Serif" w:cs="Arial"/>
          <w:color w:val="212121"/>
          <w:sz w:val="28"/>
          <w:szCs w:val="28"/>
          <w:lang w:eastAsia="ru-RU"/>
        </w:rPr>
        <w:t xml:space="preserve"> мы предоставляем </w:t>
      </w:r>
      <w:proofErr w:type="gramStart"/>
      <w:r w:rsidRPr="00EF64DE">
        <w:rPr>
          <w:rFonts w:ascii="PT Astra Serif" w:eastAsia="Times New Roman" w:hAnsi="PT Astra Serif" w:cs="Arial"/>
          <w:color w:val="212121"/>
          <w:sz w:val="28"/>
          <w:szCs w:val="28"/>
          <w:lang w:eastAsia="ru-RU"/>
        </w:rPr>
        <w:t>субсидии</w:t>
      </w:r>
      <w:proofErr w:type="gramEnd"/>
      <w:r w:rsidRPr="00EF64DE">
        <w:rPr>
          <w:rFonts w:ascii="PT Astra Serif" w:eastAsia="Times New Roman" w:hAnsi="PT Astra Serif" w:cs="Arial"/>
          <w:color w:val="212121"/>
          <w:sz w:val="28"/>
          <w:szCs w:val="28"/>
          <w:lang w:eastAsia="ru-RU"/>
        </w:rPr>
        <w:t xml:space="preserve"> как на закупку племенного молодняка, так и на содержание маточного поголовья (КРС, птица), поддерживаем развитие производства молока. </w:t>
      </w:r>
      <w:r w:rsidRPr="00EF64DE">
        <w:rPr>
          <w:rFonts w:ascii="PT Astra Serif" w:eastAsia="Times New Roman" w:hAnsi="PT Astra Serif" w:cs="Arial"/>
          <w:b/>
          <w:bCs/>
          <w:color w:val="212121"/>
          <w:sz w:val="28"/>
          <w:szCs w:val="28"/>
          <w:lang w:eastAsia="ru-RU"/>
        </w:rPr>
        <w:t>В сфере растениеводства</w:t>
      </w:r>
      <w:r w:rsidRPr="00EF64DE">
        <w:rPr>
          <w:rFonts w:ascii="PT Astra Serif" w:eastAsia="Times New Roman" w:hAnsi="PT Astra Serif" w:cs="Arial"/>
          <w:color w:val="212121"/>
          <w:sz w:val="28"/>
          <w:szCs w:val="28"/>
          <w:lang w:eastAsia="ru-RU"/>
        </w:rPr>
        <w:t xml:space="preserve"> мы компенсируем проведение комплекса </w:t>
      </w:r>
      <w:proofErr w:type="spellStart"/>
      <w:r w:rsidRPr="00EF64DE">
        <w:rPr>
          <w:rFonts w:ascii="PT Astra Serif" w:eastAsia="Times New Roman" w:hAnsi="PT Astra Serif" w:cs="Arial"/>
          <w:color w:val="212121"/>
          <w:sz w:val="28"/>
          <w:szCs w:val="28"/>
          <w:lang w:eastAsia="ru-RU"/>
        </w:rPr>
        <w:t>агротехнологических</w:t>
      </w:r>
      <w:proofErr w:type="spellEnd"/>
      <w:r w:rsidRPr="00EF64DE">
        <w:rPr>
          <w:rFonts w:ascii="PT Astra Serif" w:eastAsia="Times New Roman" w:hAnsi="PT Astra Serif" w:cs="Arial"/>
          <w:color w:val="212121"/>
          <w:sz w:val="28"/>
          <w:szCs w:val="28"/>
          <w:lang w:eastAsia="ru-RU"/>
        </w:rPr>
        <w:t xml:space="preserve"> работ, повышение уровня экологической безопасности производства, а также затраты на повышение плодородия и качества почв посевных площадей. Сейчас перед сельхозпроизводителями и инвесторами стоит задача повышать классность выращиваемого в регионе зерна.</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Особо отмечу, что мы готовы компенсировать до 50% затрат инвестора на начальных этапах реализации проекта при закупке строительных материалов, оборудования и спецтехники.</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lastRenderedPageBreak/>
        <w:t xml:space="preserve">Самое пристальное внимание мы уделяем глубокой переработке сельскохозяйственной продукции. В инвестиционном портфеле региона находятся ещё 12 таких проектов с общим объёмом инвестиций более 4 </w:t>
      </w:r>
      <w:proofErr w:type="spellStart"/>
      <w:proofErr w:type="gramStart"/>
      <w:r w:rsidRPr="00EF64DE">
        <w:rPr>
          <w:rFonts w:ascii="PT Astra Serif" w:eastAsia="Times New Roman" w:hAnsi="PT Astra Serif" w:cs="Arial"/>
          <w:color w:val="212121"/>
          <w:sz w:val="28"/>
          <w:szCs w:val="28"/>
          <w:lang w:eastAsia="ru-RU"/>
        </w:rPr>
        <w:t>млрд</w:t>
      </w:r>
      <w:proofErr w:type="spellEnd"/>
      <w:proofErr w:type="gramEnd"/>
      <w:r w:rsidRPr="00EF64DE">
        <w:rPr>
          <w:rFonts w:ascii="PT Astra Serif" w:eastAsia="Times New Roman" w:hAnsi="PT Astra Serif" w:cs="Arial"/>
          <w:color w:val="212121"/>
          <w:sz w:val="28"/>
          <w:szCs w:val="28"/>
          <w:lang w:eastAsia="ru-RU"/>
        </w:rPr>
        <w:t xml:space="preserve"> руб.</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Также привлекательным для инвестирования является </w:t>
      </w:r>
      <w:proofErr w:type="spellStart"/>
      <w:r w:rsidRPr="00EF64DE">
        <w:rPr>
          <w:rFonts w:ascii="PT Astra Serif" w:eastAsia="Times New Roman" w:hAnsi="PT Astra Serif" w:cs="Arial"/>
          <w:b/>
          <w:bCs/>
          <w:color w:val="212121"/>
          <w:sz w:val="28"/>
          <w:szCs w:val="28"/>
          <w:lang w:eastAsia="ru-RU"/>
        </w:rPr>
        <w:t>рыбохозяйственный</w:t>
      </w:r>
      <w:proofErr w:type="spellEnd"/>
      <w:r w:rsidRPr="00EF64DE">
        <w:rPr>
          <w:rFonts w:ascii="PT Astra Serif" w:eastAsia="Times New Roman" w:hAnsi="PT Astra Serif" w:cs="Arial"/>
          <w:b/>
          <w:bCs/>
          <w:color w:val="212121"/>
          <w:sz w:val="28"/>
          <w:szCs w:val="28"/>
          <w:lang w:eastAsia="ru-RU"/>
        </w:rPr>
        <w:t xml:space="preserve"> комплекс</w:t>
      </w:r>
      <w:r w:rsidRPr="00EF64DE">
        <w:rPr>
          <w:rFonts w:ascii="PT Astra Serif" w:eastAsia="Times New Roman" w:hAnsi="PT Astra Serif" w:cs="Arial"/>
          <w:color w:val="212121"/>
          <w:sz w:val="28"/>
          <w:szCs w:val="28"/>
          <w:lang w:eastAsia="ru-RU"/>
        </w:rPr>
        <w:t>. У нас есть успешные примеры реализации проектов в этой сфере, пока их не так много, но интерес к этой отрасли уже достаточно высок.</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Мы понимаем, что в среднесрочной перспективе сельское хозяйство ждёт глобальная, в том числе и цифровая технологическая трансформация, что делает АПК привлекательным направлением долгосрочных стратегических инвестиций.</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И я еще раз обращу ваше внимание, что наши воздушные и речные порты, железнодорожная сеть позволяют в кратчайшие сроки поставлять сельхозпродукцию в любую точку мира. В прошлом году мы уже ввели в строй речной терминал по хранению и перевозки зерновых культур и произвели первые отгрузки.</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lang w:eastAsia="ru-RU"/>
        </w:rPr>
        <w:t>Приглашаю вас воспользоваться возможностями, которые открывает агропромышленный комплекс Ульяновской области</w:t>
      </w:r>
      <w:r w:rsidRPr="00EF64DE">
        <w:rPr>
          <w:rFonts w:ascii="PT Astra Serif" w:eastAsia="Times New Roman" w:hAnsi="PT Astra Serif" w:cs="Arial"/>
          <w:color w:val="212121"/>
          <w:sz w:val="28"/>
          <w:szCs w:val="28"/>
          <w:lang w:eastAsia="ru-RU"/>
        </w:rPr>
        <w:t>.</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t>В-пятых</w:t>
      </w:r>
      <w:r w:rsidRPr="00EF64DE">
        <w:rPr>
          <w:rFonts w:ascii="PT Astra Serif" w:eastAsia="Times New Roman" w:hAnsi="PT Astra Serif" w:cs="Arial"/>
          <w:color w:val="212121"/>
          <w:sz w:val="28"/>
          <w:szCs w:val="28"/>
          <w:lang w:eastAsia="ru-RU"/>
        </w:rPr>
        <w:t>, еще одним направлением, с которым мы связываем мультипликативное позитивное влияние на социально-экономические показатели региона, является </w:t>
      </w:r>
      <w:r w:rsidRPr="00EF64DE">
        <w:rPr>
          <w:rFonts w:ascii="PT Astra Serif" w:eastAsia="Times New Roman" w:hAnsi="PT Astra Serif" w:cs="Arial"/>
          <w:b/>
          <w:bCs/>
          <w:color w:val="212121"/>
          <w:sz w:val="28"/>
          <w:szCs w:val="28"/>
          <w:lang w:eastAsia="ru-RU"/>
        </w:rPr>
        <w:t xml:space="preserve">развитие </w:t>
      </w:r>
      <w:proofErr w:type="spellStart"/>
      <w:r w:rsidRPr="00EF64DE">
        <w:rPr>
          <w:rFonts w:ascii="PT Astra Serif" w:eastAsia="Times New Roman" w:hAnsi="PT Astra Serif" w:cs="Arial"/>
          <w:b/>
          <w:bCs/>
          <w:color w:val="212121"/>
          <w:sz w:val="28"/>
          <w:szCs w:val="28"/>
          <w:lang w:eastAsia="ru-RU"/>
        </w:rPr>
        <w:t>креативных</w:t>
      </w:r>
      <w:proofErr w:type="spellEnd"/>
      <w:r w:rsidRPr="00EF64DE">
        <w:rPr>
          <w:rFonts w:ascii="PT Astra Serif" w:eastAsia="Times New Roman" w:hAnsi="PT Astra Serif" w:cs="Arial"/>
          <w:b/>
          <w:bCs/>
          <w:color w:val="212121"/>
          <w:sz w:val="28"/>
          <w:szCs w:val="28"/>
          <w:lang w:eastAsia="ru-RU"/>
        </w:rPr>
        <w:t xml:space="preserve"> индустрий</w:t>
      </w:r>
      <w:r w:rsidRPr="00EF64DE">
        <w:rPr>
          <w:rFonts w:ascii="PT Astra Serif" w:eastAsia="Times New Roman" w:hAnsi="PT Astra Serif" w:cs="Arial"/>
          <w:color w:val="212121"/>
          <w:sz w:val="28"/>
          <w:szCs w:val="28"/>
          <w:lang w:eastAsia="ru-RU"/>
        </w:rPr>
        <w:t>. Мы исходим из того, что бизнес – это всегда еще творчество, созидание, у которого есть экономический смысл.</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 xml:space="preserve">В регионе создана система мер государственной поддержки предприятиям </w:t>
      </w:r>
      <w:proofErr w:type="spellStart"/>
      <w:r w:rsidRPr="00EF64DE">
        <w:rPr>
          <w:rFonts w:ascii="PT Astra Serif" w:eastAsia="Times New Roman" w:hAnsi="PT Astra Serif" w:cs="Arial"/>
          <w:color w:val="212121"/>
          <w:sz w:val="28"/>
          <w:szCs w:val="28"/>
          <w:lang w:eastAsia="ru-RU"/>
        </w:rPr>
        <w:t>креативных</w:t>
      </w:r>
      <w:proofErr w:type="spellEnd"/>
      <w:r w:rsidRPr="00EF64DE">
        <w:rPr>
          <w:rFonts w:ascii="PT Astra Serif" w:eastAsia="Times New Roman" w:hAnsi="PT Astra Serif" w:cs="Arial"/>
          <w:color w:val="212121"/>
          <w:sz w:val="28"/>
          <w:szCs w:val="28"/>
          <w:lang w:eastAsia="ru-RU"/>
        </w:rPr>
        <w:t xml:space="preserve"> индустрий: создание </w:t>
      </w:r>
      <w:proofErr w:type="spellStart"/>
      <w:proofErr w:type="gramStart"/>
      <w:r w:rsidRPr="00EF64DE">
        <w:rPr>
          <w:rFonts w:ascii="PT Astra Serif" w:eastAsia="Times New Roman" w:hAnsi="PT Astra Serif" w:cs="Arial"/>
          <w:color w:val="212121"/>
          <w:sz w:val="28"/>
          <w:szCs w:val="28"/>
          <w:lang w:eastAsia="ru-RU"/>
        </w:rPr>
        <w:t>бизнес-инкубаторов</w:t>
      </w:r>
      <w:proofErr w:type="spellEnd"/>
      <w:proofErr w:type="gramEnd"/>
      <w:r w:rsidRPr="00EF64DE">
        <w:rPr>
          <w:rFonts w:ascii="PT Astra Serif" w:eastAsia="Times New Roman" w:hAnsi="PT Astra Serif" w:cs="Arial"/>
          <w:color w:val="212121"/>
          <w:sz w:val="28"/>
          <w:szCs w:val="28"/>
          <w:lang w:eastAsia="ru-RU"/>
        </w:rPr>
        <w:t xml:space="preserve">, </w:t>
      </w:r>
      <w:proofErr w:type="spellStart"/>
      <w:r w:rsidRPr="00EF64DE">
        <w:rPr>
          <w:rFonts w:ascii="PT Astra Serif" w:eastAsia="Times New Roman" w:hAnsi="PT Astra Serif" w:cs="Arial"/>
          <w:color w:val="212121"/>
          <w:sz w:val="28"/>
          <w:szCs w:val="28"/>
          <w:lang w:eastAsia="ru-RU"/>
        </w:rPr>
        <w:t>грантовых</w:t>
      </w:r>
      <w:proofErr w:type="spellEnd"/>
      <w:r w:rsidRPr="00EF64DE">
        <w:rPr>
          <w:rFonts w:ascii="PT Astra Serif" w:eastAsia="Times New Roman" w:hAnsi="PT Astra Serif" w:cs="Arial"/>
          <w:color w:val="212121"/>
          <w:sz w:val="28"/>
          <w:szCs w:val="28"/>
          <w:lang w:eastAsia="ru-RU"/>
        </w:rPr>
        <w:t xml:space="preserve"> конкурсов, поддержка экспорта, проведение профессиональных конкурсов и премий, содействие созданию профессиональных (цеховых) сообществ и ассоциаций.</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И сейчас мы запускаем флагманский инвестиционный проект – </w:t>
      </w:r>
      <w:r w:rsidRPr="00EF64DE">
        <w:rPr>
          <w:rFonts w:ascii="PT Astra Serif" w:eastAsia="Times New Roman" w:hAnsi="PT Astra Serif" w:cs="Arial"/>
          <w:b/>
          <w:bCs/>
          <w:color w:val="212121"/>
          <w:sz w:val="28"/>
          <w:szCs w:val="28"/>
          <w:lang w:eastAsia="ru-RU"/>
        </w:rPr>
        <w:t xml:space="preserve">кластер </w:t>
      </w:r>
      <w:proofErr w:type="spellStart"/>
      <w:r w:rsidRPr="00EF64DE">
        <w:rPr>
          <w:rFonts w:ascii="PT Astra Serif" w:eastAsia="Times New Roman" w:hAnsi="PT Astra Serif" w:cs="Arial"/>
          <w:b/>
          <w:bCs/>
          <w:color w:val="212121"/>
          <w:sz w:val="28"/>
          <w:szCs w:val="28"/>
          <w:lang w:eastAsia="ru-RU"/>
        </w:rPr>
        <w:t>креативных</w:t>
      </w:r>
      <w:proofErr w:type="spellEnd"/>
      <w:r w:rsidRPr="00EF64DE">
        <w:rPr>
          <w:rFonts w:ascii="PT Astra Serif" w:eastAsia="Times New Roman" w:hAnsi="PT Astra Serif" w:cs="Arial"/>
          <w:b/>
          <w:bCs/>
          <w:color w:val="212121"/>
          <w:sz w:val="28"/>
          <w:szCs w:val="28"/>
          <w:lang w:eastAsia="ru-RU"/>
        </w:rPr>
        <w:t xml:space="preserve"> индустрий «Контактор»</w:t>
      </w:r>
      <w:r w:rsidRPr="00EF64DE">
        <w:rPr>
          <w:rFonts w:ascii="PT Astra Serif" w:eastAsia="Times New Roman" w:hAnsi="PT Astra Serif" w:cs="Arial"/>
          <w:color w:val="212121"/>
          <w:sz w:val="28"/>
          <w:szCs w:val="28"/>
          <w:lang w:eastAsia="ru-RU"/>
        </w:rPr>
        <w:t xml:space="preserve"> в историческом центре города Ульяновска. Суть его заключается в преобразовании в </w:t>
      </w:r>
      <w:proofErr w:type="spellStart"/>
      <w:r w:rsidRPr="00EF64DE">
        <w:rPr>
          <w:rFonts w:ascii="PT Astra Serif" w:eastAsia="Times New Roman" w:hAnsi="PT Astra Serif" w:cs="Arial"/>
          <w:color w:val="212121"/>
          <w:sz w:val="28"/>
          <w:szCs w:val="28"/>
          <w:lang w:eastAsia="ru-RU"/>
        </w:rPr>
        <w:t>креативный</w:t>
      </w:r>
      <w:proofErr w:type="spellEnd"/>
      <w:r w:rsidRPr="00EF64DE">
        <w:rPr>
          <w:rFonts w:ascii="PT Astra Serif" w:eastAsia="Times New Roman" w:hAnsi="PT Astra Serif" w:cs="Arial"/>
          <w:color w:val="212121"/>
          <w:sz w:val="28"/>
          <w:szCs w:val="28"/>
          <w:lang w:eastAsia="ru-RU"/>
        </w:rPr>
        <w:t xml:space="preserve"> кластер промышленной территории завода «Контактор». Приглашаю предпринимателей рассмотреть данный проект для вложения своих сил и ресурсов.</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t>Шестое</w:t>
      </w:r>
      <w:r w:rsidRPr="00EF64DE">
        <w:rPr>
          <w:rFonts w:ascii="PT Astra Serif" w:eastAsia="Times New Roman" w:hAnsi="PT Astra Serif" w:cs="Arial"/>
          <w:b/>
          <w:bCs/>
          <w:color w:val="212121"/>
          <w:sz w:val="28"/>
          <w:szCs w:val="28"/>
          <w:lang w:eastAsia="ru-RU"/>
        </w:rPr>
        <w:t>. Развитие транспортной инфраструктуры как драйвера экономического развития</w:t>
      </w:r>
      <w:r w:rsidRPr="00EF64DE">
        <w:rPr>
          <w:rFonts w:ascii="PT Astra Serif" w:eastAsia="Times New Roman" w:hAnsi="PT Astra Serif" w:cs="Arial"/>
          <w:color w:val="212121"/>
          <w:sz w:val="28"/>
          <w:szCs w:val="28"/>
          <w:lang w:eastAsia="ru-RU"/>
        </w:rPr>
        <w:t>.</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Важнейшим элементом инвестиционной политики региона является развитие транспортной инфраструктуры. Без качественных дешевых и быстрых транспортных путей невозможно использовать даже самые конкурентные преимущества.</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Нам удалось существенно модернизировать транспортно-дорожный комплекс.</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lastRenderedPageBreak/>
        <w:t>Во-первых</w:t>
      </w:r>
      <w:r w:rsidRPr="00EF64DE">
        <w:rPr>
          <w:rFonts w:ascii="PT Astra Serif" w:eastAsia="Times New Roman" w:hAnsi="PT Astra Serif" w:cs="Arial"/>
          <w:color w:val="212121"/>
          <w:sz w:val="28"/>
          <w:szCs w:val="28"/>
          <w:lang w:eastAsia="ru-RU"/>
        </w:rPr>
        <w:t>, решен многолетний вопрос о </w:t>
      </w:r>
      <w:r w:rsidRPr="00EF64DE">
        <w:rPr>
          <w:rFonts w:ascii="PT Astra Serif" w:eastAsia="Times New Roman" w:hAnsi="PT Astra Serif" w:cs="Arial"/>
          <w:b/>
          <w:bCs/>
          <w:color w:val="212121"/>
          <w:sz w:val="28"/>
          <w:szCs w:val="28"/>
          <w:lang w:eastAsia="ru-RU"/>
        </w:rPr>
        <w:t>завершении строительства мостового перехода через реку Волга «мост Президентский»</w:t>
      </w:r>
      <w:r w:rsidRPr="00EF64DE">
        <w:rPr>
          <w:rFonts w:ascii="PT Astra Serif" w:eastAsia="Times New Roman" w:hAnsi="PT Astra Serif" w:cs="Arial"/>
          <w:color w:val="212121"/>
          <w:sz w:val="28"/>
          <w:szCs w:val="28"/>
          <w:lang w:eastAsia="ru-RU"/>
        </w:rPr>
        <w:t>. Ввод объекта запланирован на сентябрь 2021 года.</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lang w:eastAsia="ru-RU"/>
        </w:rPr>
        <w:t>Во-вторых</w:t>
      </w:r>
      <w:r w:rsidRPr="00EF64DE">
        <w:rPr>
          <w:rFonts w:ascii="PT Astra Serif" w:eastAsia="Times New Roman" w:hAnsi="PT Astra Serif" w:cs="Arial"/>
          <w:color w:val="212121"/>
          <w:sz w:val="28"/>
          <w:szCs w:val="28"/>
          <w:lang w:eastAsia="ru-RU"/>
        </w:rPr>
        <w:t>, чуть больше года назад </w:t>
      </w:r>
      <w:r w:rsidRPr="00EF64DE">
        <w:rPr>
          <w:rFonts w:ascii="PT Astra Serif" w:eastAsia="Times New Roman" w:hAnsi="PT Astra Serif" w:cs="Arial"/>
          <w:b/>
          <w:bCs/>
          <w:color w:val="212121"/>
          <w:sz w:val="28"/>
          <w:szCs w:val="28"/>
          <w:lang w:eastAsia="ru-RU"/>
        </w:rPr>
        <w:t>автомобильная дорога «Ульяновск-Димитровград-Самара» была передана в федеральную собственность</w:t>
      </w:r>
      <w:r w:rsidRPr="00EF64DE">
        <w:rPr>
          <w:rFonts w:ascii="PT Astra Serif" w:eastAsia="Times New Roman" w:hAnsi="PT Astra Serif" w:cs="Arial"/>
          <w:color w:val="212121"/>
          <w:sz w:val="28"/>
          <w:szCs w:val="28"/>
          <w:lang w:eastAsia="ru-RU"/>
        </w:rPr>
        <w:t>. Это решение позволило значительные высвободившиеся средства направить на приведение в нормативное состояние дорог Ульяновской области.</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t>В-третьих</w:t>
      </w:r>
      <w:r w:rsidRPr="00EF64DE">
        <w:rPr>
          <w:rFonts w:ascii="PT Astra Serif" w:eastAsia="Times New Roman" w:hAnsi="PT Astra Serif" w:cs="Arial"/>
          <w:color w:val="212121"/>
          <w:sz w:val="28"/>
          <w:szCs w:val="28"/>
          <w:lang w:eastAsia="ru-RU"/>
        </w:rPr>
        <w:t>, в рамках национального проекта «Безопасные и качественные автомобильные дороги» из федерального бюджета Ульяновской области выделены средства на </w:t>
      </w:r>
      <w:r w:rsidRPr="00EF64DE">
        <w:rPr>
          <w:rFonts w:ascii="PT Astra Serif" w:eastAsia="Times New Roman" w:hAnsi="PT Astra Serif" w:cs="Arial"/>
          <w:b/>
          <w:bCs/>
          <w:color w:val="212121"/>
          <w:sz w:val="28"/>
          <w:szCs w:val="28"/>
          <w:lang w:eastAsia="ru-RU"/>
        </w:rPr>
        <w:t>строительство и реконструкцию 5 автодорог в пределах Ульяновской городской агломерации</w:t>
      </w:r>
      <w:r w:rsidRPr="00EF64DE">
        <w:rPr>
          <w:rFonts w:ascii="PT Astra Serif" w:eastAsia="Times New Roman" w:hAnsi="PT Astra Serif" w:cs="Arial"/>
          <w:color w:val="212121"/>
          <w:sz w:val="28"/>
          <w:szCs w:val="28"/>
          <w:lang w:eastAsia="ru-RU"/>
        </w:rPr>
        <w:t>.</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t>В-четвертых</w:t>
      </w:r>
      <w:r w:rsidRPr="00EF64DE">
        <w:rPr>
          <w:rFonts w:ascii="PT Astra Serif" w:eastAsia="Times New Roman" w:hAnsi="PT Astra Serif" w:cs="Arial"/>
          <w:color w:val="212121"/>
          <w:sz w:val="28"/>
          <w:szCs w:val="28"/>
          <w:lang w:eastAsia="ru-RU"/>
        </w:rPr>
        <w:t>, мы </w:t>
      </w:r>
      <w:r w:rsidRPr="00EF64DE">
        <w:rPr>
          <w:rFonts w:ascii="PT Astra Serif" w:eastAsia="Times New Roman" w:hAnsi="PT Astra Serif" w:cs="Arial"/>
          <w:b/>
          <w:bCs/>
          <w:color w:val="212121"/>
          <w:sz w:val="28"/>
          <w:szCs w:val="28"/>
          <w:lang w:eastAsia="ru-RU"/>
        </w:rPr>
        <w:t>наращиваем темпы перевода пассажирского автотранспорта на газомоторное топливо</w:t>
      </w:r>
      <w:r w:rsidRPr="00EF64DE">
        <w:rPr>
          <w:rFonts w:ascii="PT Astra Serif" w:eastAsia="Times New Roman" w:hAnsi="PT Astra Serif" w:cs="Arial"/>
          <w:color w:val="212121"/>
          <w:sz w:val="28"/>
          <w:szCs w:val="28"/>
          <w:lang w:eastAsia="ru-RU"/>
        </w:rPr>
        <w:t>, что существенно снижает уровень выбросов вредных веще</w:t>
      </w:r>
      <w:proofErr w:type="gramStart"/>
      <w:r w:rsidRPr="00EF64DE">
        <w:rPr>
          <w:rFonts w:ascii="PT Astra Serif" w:eastAsia="Times New Roman" w:hAnsi="PT Astra Serif" w:cs="Arial"/>
          <w:color w:val="212121"/>
          <w:sz w:val="28"/>
          <w:szCs w:val="28"/>
          <w:lang w:eastAsia="ru-RU"/>
        </w:rPr>
        <w:t>ств в пр</w:t>
      </w:r>
      <w:proofErr w:type="gramEnd"/>
      <w:r w:rsidRPr="00EF64DE">
        <w:rPr>
          <w:rFonts w:ascii="PT Astra Serif" w:eastAsia="Times New Roman" w:hAnsi="PT Astra Serif" w:cs="Arial"/>
          <w:color w:val="212121"/>
          <w:sz w:val="28"/>
          <w:szCs w:val="28"/>
          <w:lang w:eastAsia="ru-RU"/>
        </w:rPr>
        <w:t>еделах крупных населенных пунктов региона. Только в 2021 году мы переоборудуем 650 пассажирских транспортных средств, построим 2 заправки.</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t>Седьмое</w:t>
      </w:r>
      <w:r w:rsidRPr="00EF64DE">
        <w:rPr>
          <w:rFonts w:ascii="PT Astra Serif" w:eastAsia="Times New Roman" w:hAnsi="PT Astra Serif" w:cs="Arial"/>
          <w:b/>
          <w:bCs/>
          <w:color w:val="212121"/>
          <w:sz w:val="28"/>
          <w:szCs w:val="28"/>
          <w:lang w:eastAsia="ru-RU"/>
        </w:rPr>
        <w:t>. Еще одним ключевым направлением инвестиционной политики региона является развитие туризма.</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Я напомню, что в 2021 года появится новый национальный проект «Туризм и индустрия гостеприимства», который определит ключевые цели развития туризма до 2030 года.</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Сейчас перед нами стоит крайне актуальная задача – повысить инвестиционную привлекательность туристической отрасли и создать условия наибольшего благоприятствования инвесторам в эту сферу. Для этого работа ведется по нескольким направлениям.</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u w:val="single"/>
          <w:bdr w:val="none" w:sz="0" w:space="0" w:color="auto" w:frame="1"/>
          <w:lang w:eastAsia="ru-RU"/>
        </w:rPr>
        <w:t>Во-первых</w:t>
      </w:r>
      <w:r w:rsidRPr="00EF64DE">
        <w:rPr>
          <w:rFonts w:ascii="PT Astra Serif" w:eastAsia="Times New Roman" w:hAnsi="PT Astra Serif" w:cs="Arial"/>
          <w:color w:val="212121"/>
          <w:sz w:val="28"/>
          <w:szCs w:val="28"/>
          <w:lang w:eastAsia="ru-RU"/>
        </w:rPr>
        <w:t xml:space="preserve">, мы приступили к формированию целого ряда полноценных туристических кластеров, вокруг наиболее привлекательных для туристов культурно-природных комплексов в разных частях Ульяновской области. У нас начали появляться на туристических потоках новые населенные пункты. Буквально на днях Председатель Правительства Российской Федерации Михаил </w:t>
      </w:r>
      <w:proofErr w:type="spellStart"/>
      <w:r w:rsidRPr="00EF64DE">
        <w:rPr>
          <w:rFonts w:ascii="PT Astra Serif" w:eastAsia="Times New Roman" w:hAnsi="PT Astra Serif" w:cs="Arial"/>
          <w:color w:val="212121"/>
          <w:sz w:val="28"/>
          <w:szCs w:val="28"/>
          <w:lang w:eastAsia="ru-RU"/>
        </w:rPr>
        <w:t>Мишустин</w:t>
      </w:r>
      <w:proofErr w:type="spellEnd"/>
      <w:r w:rsidRPr="00EF64DE">
        <w:rPr>
          <w:rFonts w:ascii="PT Astra Serif" w:eastAsia="Times New Roman" w:hAnsi="PT Astra Serif" w:cs="Arial"/>
          <w:color w:val="212121"/>
          <w:sz w:val="28"/>
          <w:szCs w:val="28"/>
          <w:lang w:eastAsia="ru-RU"/>
        </w:rPr>
        <w:t xml:space="preserve"> подписал соответствующее постановление и в </w:t>
      </w:r>
      <w:proofErr w:type="spellStart"/>
      <w:r w:rsidRPr="00EF64DE">
        <w:rPr>
          <w:rFonts w:ascii="PT Astra Serif" w:eastAsia="Times New Roman" w:hAnsi="PT Astra Serif" w:cs="Arial"/>
          <w:color w:val="212121"/>
          <w:sz w:val="28"/>
          <w:szCs w:val="28"/>
          <w:lang w:eastAsia="ru-RU"/>
        </w:rPr>
        <w:t>Старомайнском</w:t>
      </w:r>
      <w:proofErr w:type="spellEnd"/>
      <w:r w:rsidRPr="00EF64DE">
        <w:rPr>
          <w:rFonts w:ascii="PT Astra Serif" w:eastAsia="Times New Roman" w:hAnsi="PT Astra Serif" w:cs="Arial"/>
          <w:color w:val="212121"/>
          <w:sz w:val="28"/>
          <w:szCs w:val="28"/>
          <w:lang w:eastAsia="ru-RU"/>
        </w:rPr>
        <w:t xml:space="preserve"> районе появился новый населенный пункт. Это всего лишь второй населенный пункт после распада Советского Союза на территории Ульяновской области.</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t>Во-вторых</w:t>
      </w:r>
      <w:r w:rsidRPr="00EF64DE">
        <w:rPr>
          <w:rFonts w:ascii="PT Astra Serif" w:eastAsia="Times New Roman" w:hAnsi="PT Astra Serif" w:cs="Arial"/>
          <w:color w:val="212121"/>
          <w:sz w:val="28"/>
          <w:szCs w:val="28"/>
          <w:lang w:eastAsia="ru-RU"/>
        </w:rPr>
        <w:t>, мы </w:t>
      </w:r>
      <w:r w:rsidRPr="00EF64DE">
        <w:rPr>
          <w:rFonts w:ascii="PT Astra Serif" w:eastAsia="Times New Roman" w:hAnsi="PT Astra Serif" w:cs="Arial"/>
          <w:b/>
          <w:bCs/>
          <w:color w:val="212121"/>
          <w:sz w:val="28"/>
          <w:szCs w:val="28"/>
          <w:lang w:eastAsia="ru-RU"/>
        </w:rPr>
        <w:t>активно занимаемся обеспечением инвестиционных площадок соответствующей инженерной инфраструктурой</w:t>
      </w:r>
      <w:r w:rsidRPr="00EF64DE">
        <w:rPr>
          <w:rFonts w:ascii="PT Astra Serif" w:eastAsia="Times New Roman" w:hAnsi="PT Astra Serif" w:cs="Arial"/>
          <w:color w:val="212121"/>
          <w:sz w:val="28"/>
          <w:szCs w:val="28"/>
          <w:lang w:eastAsia="ru-RU"/>
        </w:rPr>
        <w:t> – благоустроенными подъездными путями, наличием возможности подключения к централизованным коммунальным и энергетическим сетям.</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t>В-третьих</w:t>
      </w:r>
      <w:r w:rsidRPr="00EF64DE">
        <w:rPr>
          <w:rFonts w:ascii="PT Astra Serif" w:eastAsia="Times New Roman" w:hAnsi="PT Astra Serif" w:cs="Arial"/>
          <w:color w:val="212121"/>
          <w:sz w:val="28"/>
          <w:szCs w:val="28"/>
          <w:lang w:eastAsia="ru-RU"/>
        </w:rPr>
        <w:t>, мы </w:t>
      </w:r>
      <w:r w:rsidRPr="00EF64DE">
        <w:rPr>
          <w:rFonts w:ascii="PT Astra Serif" w:eastAsia="Times New Roman" w:hAnsi="PT Astra Serif" w:cs="Arial"/>
          <w:b/>
          <w:bCs/>
          <w:color w:val="212121"/>
          <w:sz w:val="28"/>
          <w:szCs w:val="28"/>
          <w:lang w:eastAsia="ru-RU"/>
        </w:rPr>
        <w:t>готовы распространить преференциальные режимы на инвестиционные проекты в сфере развития туризма</w:t>
      </w:r>
      <w:r w:rsidRPr="00EF64DE">
        <w:rPr>
          <w:rFonts w:ascii="PT Astra Serif" w:eastAsia="Times New Roman" w:hAnsi="PT Astra Serif" w:cs="Arial"/>
          <w:color w:val="212121"/>
          <w:sz w:val="28"/>
          <w:szCs w:val="28"/>
          <w:lang w:eastAsia="ru-RU"/>
        </w:rPr>
        <w:t>.</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t>Восьмое</w:t>
      </w:r>
      <w:r w:rsidRPr="00EF64DE">
        <w:rPr>
          <w:rFonts w:ascii="PT Astra Serif" w:eastAsia="Times New Roman" w:hAnsi="PT Astra Serif" w:cs="Arial"/>
          <w:b/>
          <w:bCs/>
          <w:color w:val="212121"/>
          <w:sz w:val="28"/>
          <w:szCs w:val="28"/>
          <w:lang w:eastAsia="ru-RU"/>
        </w:rPr>
        <w:t>. Государственно-частное партнёрство как инструмент привлечения инвестиций в развитие социальной инфраструктуры.</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lastRenderedPageBreak/>
        <w:t>Механизмы государственно-частного партнёрства дают возможность создания устойчивой схемы «государство-бизнес» для решения задач, прежде всего, в развитии социальной инфраструктуры. Этот механизм, с одной стороны, позволяет привлекать частные инвестиции, казалось бы, не очень привлекательные для бизнеса сферы культуру, здравоохранение, спорт, образование и так далее. А с другой стороны, ГЧП повышает эффективность использования бюджетных средств.</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В Ульяновской области накоплен серьёзный опыт применения механизмов государственно-частного партнёрства. Реализован целый ряд проектов различных масштабов в рамках взаимодействия государства и частного инвестора.</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На наш взгляд, сейчас одной из перспективных сфер применения механизма ГЧП является жилищно-коммунальный комплекс и проекты в сфере здравоохранения.</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И я приглашаю инвесторов активнее использовать механизм ГЧП в Ульяновской области.</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t>Девятое</w:t>
      </w:r>
      <w:r w:rsidRPr="00EF64DE">
        <w:rPr>
          <w:rFonts w:ascii="PT Astra Serif" w:eastAsia="Times New Roman" w:hAnsi="PT Astra Serif" w:cs="Arial"/>
          <w:b/>
          <w:bCs/>
          <w:color w:val="212121"/>
          <w:sz w:val="28"/>
          <w:szCs w:val="28"/>
          <w:lang w:eastAsia="ru-RU"/>
        </w:rPr>
        <w:t xml:space="preserve">. Территориальное измерение инвестиционной политики. Наращивание потенциала за счет </w:t>
      </w:r>
      <w:proofErr w:type="spellStart"/>
      <w:r w:rsidRPr="00EF64DE">
        <w:rPr>
          <w:rFonts w:ascii="PT Astra Serif" w:eastAsia="Times New Roman" w:hAnsi="PT Astra Serif" w:cs="Arial"/>
          <w:b/>
          <w:bCs/>
          <w:color w:val="212121"/>
          <w:sz w:val="28"/>
          <w:szCs w:val="28"/>
          <w:lang w:eastAsia="ru-RU"/>
        </w:rPr>
        <w:t>интеграционно-агломерационных</w:t>
      </w:r>
      <w:proofErr w:type="spellEnd"/>
      <w:r w:rsidRPr="00EF64DE">
        <w:rPr>
          <w:rFonts w:ascii="PT Astra Serif" w:eastAsia="Times New Roman" w:hAnsi="PT Astra Serif" w:cs="Arial"/>
          <w:b/>
          <w:bCs/>
          <w:color w:val="212121"/>
          <w:sz w:val="28"/>
          <w:szCs w:val="28"/>
          <w:lang w:eastAsia="ru-RU"/>
        </w:rPr>
        <w:t xml:space="preserve"> процессов.</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В настоящее время в рамках совершенствования инвестиционной политики Ульяновской области мы реализуем два взаимосвязанных тренда. </w:t>
      </w:r>
      <w:r w:rsidRPr="00EF64DE">
        <w:rPr>
          <w:rFonts w:ascii="PT Astra Serif" w:eastAsia="Times New Roman" w:hAnsi="PT Astra Serif" w:cs="Arial"/>
          <w:b/>
          <w:bCs/>
          <w:color w:val="212121"/>
          <w:sz w:val="28"/>
          <w:szCs w:val="28"/>
          <w:u w:val="single"/>
          <w:lang w:eastAsia="ru-RU"/>
        </w:rPr>
        <w:t>Во-первых</w:t>
      </w:r>
      <w:r w:rsidRPr="00EF64DE">
        <w:rPr>
          <w:rFonts w:ascii="PT Astra Serif" w:eastAsia="Times New Roman" w:hAnsi="PT Astra Serif" w:cs="Arial"/>
          <w:color w:val="212121"/>
          <w:sz w:val="28"/>
          <w:szCs w:val="28"/>
          <w:lang w:eastAsia="ru-RU"/>
        </w:rPr>
        <w:t>, на территории региона целенаправленно развиваются </w:t>
      </w:r>
      <w:r w:rsidRPr="00EF64DE">
        <w:rPr>
          <w:rFonts w:ascii="PT Astra Serif" w:eastAsia="Times New Roman" w:hAnsi="PT Astra Serif" w:cs="Arial"/>
          <w:b/>
          <w:bCs/>
          <w:color w:val="212121"/>
          <w:sz w:val="28"/>
          <w:szCs w:val="28"/>
          <w:lang w:eastAsia="ru-RU"/>
        </w:rPr>
        <w:t>специализированные точки роста</w:t>
      </w:r>
      <w:r w:rsidRPr="00EF64DE">
        <w:rPr>
          <w:rFonts w:ascii="PT Astra Serif" w:eastAsia="Times New Roman" w:hAnsi="PT Astra Serif" w:cs="Arial"/>
          <w:color w:val="212121"/>
          <w:sz w:val="28"/>
          <w:szCs w:val="28"/>
          <w:lang w:eastAsia="ru-RU"/>
        </w:rPr>
        <w:t xml:space="preserve">: экономическая зона «Заволжье», ПОЭЗ, индустриальные парки, </w:t>
      </w:r>
      <w:proofErr w:type="gramStart"/>
      <w:r w:rsidRPr="00EF64DE">
        <w:rPr>
          <w:rFonts w:ascii="PT Astra Serif" w:eastAsia="Times New Roman" w:hAnsi="PT Astra Serif" w:cs="Arial"/>
          <w:color w:val="212121"/>
          <w:sz w:val="28"/>
          <w:szCs w:val="28"/>
          <w:lang w:eastAsia="ru-RU"/>
        </w:rPr>
        <w:t>ДИП</w:t>
      </w:r>
      <w:proofErr w:type="gramEnd"/>
      <w:r w:rsidRPr="00EF64DE">
        <w:rPr>
          <w:rFonts w:ascii="PT Astra Serif" w:eastAsia="Times New Roman" w:hAnsi="PT Astra Serif" w:cs="Arial"/>
          <w:color w:val="212121"/>
          <w:sz w:val="28"/>
          <w:szCs w:val="28"/>
          <w:lang w:eastAsia="ru-RU"/>
        </w:rPr>
        <w:t xml:space="preserve"> «Мастер», ТОСЭР «Инза» и ряд других. </w:t>
      </w:r>
      <w:r w:rsidRPr="00EF64DE">
        <w:rPr>
          <w:rFonts w:ascii="PT Astra Serif" w:eastAsia="Times New Roman" w:hAnsi="PT Astra Serif" w:cs="Arial"/>
          <w:b/>
          <w:bCs/>
          <w:color w:val="212121"/>
          <w:sz w:val="28"/>
          <w:szCs w:val="28"/>
          <w:u w:val="single"/>
          <w:lang w:eastAsia="ru-RU"/>
        </w:rPr>
        <w:t>Во-вторых</w:t>
      </w:r>
      <w:r w:rsidRPr="00EF64DE">
        <w:rPr>
          <w:rFonts w:ascii="PT Astra Serif" w:eastAsia="Times New Roman" w:hAnsi="PT Astra Serif" w:cs="Arial"/>
          <w:color w:val="212121"/>
          <w:sz w:val="28"/>
          <w:szCs w:val="28"/>
          <w:lang w:eastAsia="ru-RU"/>
        </w:rPr>
        <w:t>, мы прекрасно понимаем, что конкурентным преимуществом любого региона окажется </w:t>
      </w:r>
      <w:r w:rsidRPr="00EF64DE">
        <w:rPr>
          <w:rFonts w:ascii="PT Astra Serif" w:eastAsia="Times New Roman" w:hAnsi="PT Astra Serif" w:cs="Arial"/>
          <w:b/>
          <w:bCs/>
          <w:color w:val="212121"/>
          <w:sz w:val="28"/>
          <w:szCs w:val="28"/>
          <w:lang w:eastAsia="ru-RU"/>
        </w:rPr>
        <w:t>равномерно высокий уровень экономического развития всей территории</w:t>
      </w:r>
      <w:r w:rsidRPr="00EF64DE">
        <w:rPr>
          <w:rFonts w:ascii="PT Astra Serif" w:eastAsia="Times New Roman" w:hAnsi="PT Astra Serif" w:cs="Arial"/>
          <w:color w:val="212121"/>
          <w:sz w:val="28"/>
          <w:szCs w:val="28"/>
          <w:lang w:eastAsia="ru-RU"/>
        </w:rPr>
        <w:t>.</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Поэтому мы в настоящее время формируем полноценные, компетентные институты развития в каждом МО. Кроме того, я буду рекомендовать каждому главе администрации муниципального образования </w:t>
      </w:r>
      <w:r w:rsidRPr="00EF64DE">
        <w:rPr>
          <w:rFonts w:ascii="PT Astra Serif" w:eastAsia="Times New Roman" w:hAnsi="PT Astra Serif" w:cs="Arial"/>
          <w:b/>
          <w:bCs/>
          <w:color w:val="212121"/>
          <w:sz w:val="28"/>
          <w:szCs w:val="28"/>
          <w:lang w:eastAsia="ru-RU"/>
        </w:rPr>
        <w:t>ежегодно готовить инвестиционное послание</w:t>
      </w:r>
      <w:r w:rsidRPr="00EF64DE">
        <w:rPr>
          <w:rFonts w:ascii="PT Astra Serif" w:eastAsia="Times New Roman" w:hAnsi="PT Astra Serif" w:cs="Arial"/>
          <w:color w:val="212121"/>
          <w:sz w:val="28"/>
          <w:szCs w:val="28"/>
          <w:lang w:eastAsia="ru-RU"/>
        </w:rPr>
        <w:t> – конкретный план реализации стратегии социально-экономического развития муниципалитета.</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Несколько месяцев назад я выступил с предложением инициировать запуск интеграционных агломерационных проектов с Самарской областью. Дмитрий Игоревич Азаров меня активно поддержал. Считаю, российским и зарубежным инвесторам имеет смысл понять свою выгоду и вовремя включиться в реализацию совместных с Самарской областью масштабных инвестиционных и инфраструктурных проектов. Несколько слов о том, на каком этапе интеграции мы сейчас находимся.</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t>Во-первых</w:t>
      </w:r>
      <w:r w:rsidRPr="00EF64DE">
        <w:rPr>
          <w:rFonts w:ascii="PT Astra Serif" w:eastAsia="Times New Roman" w:hAnsi="PT Astra Serif" w:cs="Arial"/>
          <w:color w:val="212121"/>
          <w:sz w:val="28"/>
          <w:szCs w:val="28"/>
          <w:lang w:eastAsia="ru-RU"/>
        </w:rPr>
        <w:t>, рабочие группы двух областей </w:t>
      </w:r>
      <w:r w:rsidRPr="00EF64DE">
        <w:rPr>
          <w:rFonts w:ascii="PT Astra Serif" w:eastAsia="Times New Roman" w:hAnsi="PT Astra Serif" w:cs="Arial"/>
          <w:b/>
          <w:bCs/>
          <w:color w:val="212121"/>
          <w:sz w:val="28"/>
          <w:szCs w:val="28"/>
          <w:lang w:eastAsia="ru-RU"/>
        </w:rPr>
        <w:t>готовят к подписанию Соглашения о сотрудничестве между Корпорацией развития Ульяновской области и Корпорацией развития Самарской области</w:t>
      </w:r>
      <w:r w:rsidRPr="00EF64DE">
        <w:rPr>
          <w:rFonts w:ascii="PT Astra Serif" w:eastAsia="Times New Roman" w:hAnsi="PT Astra Serif" w:cs="Arial"/>
          <w:color w:val="212121"/>
          <w:sz w:val="28"/>
          <w:szCs w:val="28"/>
          <w:lang w:eastAsia="ru-RU"/>
        </w:rPr>
        <w:t>.</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Суть соглашения в комплексном сопровождении инвестиционных проектов, реализуемых одновременно на территории двух областей.</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lastRenderedPageBreak/>
        <w:t>Во-вторых</w:t>
      </w:r>
      <w:r w:rsidRPr="00EF64DE">
        <w:rPr>
          <w:rFonts w:ascii="PT Astra Serif" w:eastAsia="Times New Roman" w:hAnsi="PT Astra Serif" w:cs="Arial"/>
          <w:color w:val="212121"/>
          <w:sz w:val="28"/>
          <w:szCs w:val="28"/>
          <w:lang w:eastAsia="ru-RU"/>
        </w:rPr>
        <w:t>, мы прорабатываем </w:t>
      </w:r>
      <w:r w:rsidRPr="00EF64DE">
        <w:rPr>
          <w:rFonts w:ascii="PT Astra Serif" w:eastAsia="Times New Roman" w:hAnsi="PT Astra Serif" w:cs="Arial"/>
          <w:b/>
          <w:bCs/>
          <w:color w:val="212121"/>
          <w:sz w:val="28"/>
          <w:szCs w:val="28"/>
          <w:lang w:eastAsia="ru-RU"/>
        </w:rPr>
        <w:t>механизмы </w:t>
      </w:r>
      <w:r w:rsidRPr="00EF64DE">
        <w:rPr>
          <w:rFonts w:ascii="PT Astra Serif" w:eastAsia="Times New Roman" w:hAnsi="PT Astra Serif" w:cs="Arial"/>
          <w:color w:val="212121"/>
          <w:sz w:val="28"/>
          <w:szCs w:val="28"/>
          <w:lang w:eastAsia="ru-RU"/>
        </w:rPr>
        <w:t>получения инвесторами государственной, прежде всего федеральной поддержки.</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t>В-третьих</w:t>
      </w:r>
      <w:r w:rsidRPr="00EF64DE">
        <w:rPr>
          <w:rFonts w:ascii="PT Astra Serif" w:eastAsia="Times New Roman" w:hAnsi="PT Astra Serif" w:cs="Arial"/>
          <w:color w:val="212121"/>
          <w:sz w:val="28"/>
          <w:szCs w:val="28"/>
          <w:lang w:eastAsia="ru-RU"/>
        </w:rPr>
        <w:t>, </w:t>
      </w:r>
      <w:r w:rsidRPr="00EF64DE">
        <w:rPr>
          <w:rFonts w:ascii="PT Astra Serif" w:eastAsia="Times New Roman" w:hAnsi="PT Astra Serif" w:cs="Arial"/>
          <w:b/>
          <w:bCs/>
          <w:color w:val="212121"/>
          <w:sz w:val="28"/>
          <w:szCs w:val="28"/>
          <w:lang w:eastAsia="ru-RU"/>
        </w:rPr>
        <w:t xml:space="preserve">мы готовы к совместным проектам по созданию общей для двух регионов инвестиционной </w:t>
      </w:r>
      <w:proofErr w:type="gramStart"/>
      <w:r w:rsidRPr="00EF64DE">
        <w:rPr>
          <w:rFonts w:ascii="PT Astra Serif" w:eastAsia="Times New Roman" w:hAnsi="PT Astra Serif" w:cs="Arial"/>
          <w:b/>
          <w:bCs/>
          <w:color w:val="212121"/>
          <w:sz w:val="28"/>
          <w:szCs w:val="28"/>
          <w:lang w:eastAsia="ru-RU"/>
        </w:rPr>
        <w:t>инфраструктуры</w:t>
      </w:r>
      <w:r w:rsidRPr="00EF64DE">
        <w:rPr>
          <w:rFonts w:ascii="PT Astra Serif" w:eastAsia="Times New Roman" w:hAnsi="PT Astra Serif" w:cs="Arial"/>
          <w:color w:val="212121"/>
          <w:sz w:val="28"/>
          <w:szCs w:val="28"/>
          <w:lang w:eastAsia="ru-RU"/>
        </w:rPr>
        <w:t>–территорий</w:t>
      </w:r>
      <w:proofErr w:type="gramEnd"/>
      <w:r w:rsidRPr="00EF64DE">
        <w:rPr>
          <w:rFonts w:ascii="PT Astra Serif" w:eastAsia="Times New Roman" w:hAnsi="PT Astra Serif" w:cs="Arial"/>
          <w:color w:val="212121"/>
          <w:sz w:val="28"/>
          <w:szCs w:val="28"/>
          <w:lang w:eastAsia="ru-RU"/>
        </w:rPr>
        <w:t xml:space="preserve"> с особыми режимами ведения предпринимательской деятельности.</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t>В-четвертых</w:t>
      </w:r>
      <w:r w:rsidRPr="00EF64DE">
        <w:rPr>
          <w:rFonts w:ascii="PT Astra Serif" w:eastAsia="Times New Roman" w:hAnsi="PT Astra Serif" w:cs="Arial"/>
          <w:color w:val="212121"/>
          <w:sz w:val="28"/>
          <w:szCs w:val="28"/>
          <w:lang w:eastAsia="ru-RU"/>
        </w:rPr>
        <w:t>, </w:t>
      </w:r>
      <w:r w:rsidRPr="00EF64DE">
        <w:rPr>
          <w:rFonts w:ascii="PT Astra Serif" w:eastAsia="Times New Roman" w:hAnsi="PT Astra Serif" w:cs="Arial"/>
          <w:b/>
          <w:bCs/>
          <w:color w:val="212121"/>
          <w:sz w:val="28"/>
          <w:szCs w:val="28"/>
          <w:lang w:eastAsia="ru-RU"/>
        </w:rPr>
        <w:t>перспективным видится формирование объединенного кадрового резерва</w:t>
      </w:r>
      <w:r w:rsidRPr="00EF64DE">
        <w:rPr>
          <w:rFonts w:ascii="PT Astra Serif" w:eastAsia="Times New Roman" w:hAnsi="PT Astra Serif" w:cs="Arial"/>
          <w:color w:val="212121"/>
          <w:sz w:val="28"/>
          <w:szCs w:val="28"/>
          <w:lang w:eastAsia="ru-RU"/>
        </w:rPr>
        <w:t> для комплектования совместных инвестиционных проектов, которые реализуются одновременно на территории Ульяновской и Самарской областей.</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u w:val="single"/>
          <w:lang w:eastAsia="ru-RU"/>
        </w:rPr>
        <w:t>Десятое</w:t>
      </w:r>
      <w:r w:rsidRPr="00EF64DE">
        <w:rPr>
          <w:rFonts w:ascii="PT Astra Serif" w:eastAsia="Times New Roman" w:hAnsi="PT Astra Serif" w:cs="Arial"/>
          <w:b/>
          <w:bCs/>
          <w:color w:val="212121"/>
          <w:sz w:val="28"/>
          <w:szCs w:val="28"/>
          <w:lang w:eastAsia="ru-RU"/>
        </w:rPr>
        <w:t>. Обучение и команды</w:t>
      </w:r>
      <w:r w:rsidRPr="00EF64DE">
        <w:rPr>
          <w:rFonts w:ascii="PT Astra Serif" w:eastAsia="Times New Roman" w:hAnsi="PT Astra Serif" w:cs="Arial"/>
          <w:color w:val="212121"/>
          <w:sz w:val="28"/>
          <w:szCs w:val="28"/>
          <w:lang w:eastAsia="ru-RU"/>
        </w:rPr>
        <w:t>.</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Завершающая часть моего выступления посвящена кадровой и командной политике.</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Знаменитая фраза «кадры решают все», дополненная словом «команда», справедлива на все времена. Мы прекрасно знаем, что очень серьезной проблемой для инвестиционного проекта является подбор специалистов с нужными компетенциями.</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Наш регион активно участвует в решении этой проблемы. Мы целенаправленно трансформируем областную систему профессионального образования. Повышаем ее адаптивность и восприимчивость к запросам работодателей и приоритетам рынка труда. Создаем специализированные центры компетенций разных уровней.</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Идет активный процесс модернизации материально-технической базы профессионального образования. В прошлом 2020 году» мы оборудовали и открыли 10 современных мастерских, оснащенных самым современным оборудованием. А в течение этого года будет создано еще 16 мастерских в трех колледжах региона.</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Особое направление нашей работы – это формирование управленческих команд, реализующих инвестиционную политику.</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 xml:space="preserve">В настоящее время в каждом муниципальном районе сформированы проектные инвестиционные команды, которые решают задачу развития </w:t>
      </w:r>
      <w:proofErr w:type="spellStart"/>
      <w:proofErr w:type="gramStart"/>
      <w:r w:rsidRPr="00EF64DE">
        <w:rPr>
          <w:rFonts w:ascii="PT Astra Serif" w:eastAsia="Times New Roman" w:hAnsi="PT Astra Serif" w:cs="Arial"/>
          <w:color w:val="212121"/>
          <w:sz w:val="28"/>
          <w:szCs w:val="28"/>
          <w:lang w:eastAsia="ru-RU"/>
        </w:rPr>
        <w:t>бизнес-среды</w:t>
      </w:r>
      <w:proofErr w:type="spellEnd"/>
      <w:proofErr w:type="gramEnd"/>
      <w:r w:rsidRPr="00EF64DE">
        <w:rPr>
          <w:rFonts w:ascii="PT Astra Serif" w:eastAsia="Times New Roman" w:hAnsi="PT Astra Serif" w:cs="Arial"/>
          <w:color w:val="212121"/>
          <w:sz w:val="28"/>
          <w:szCs w:val="28"/>
          <w:lang w:eastAsia="ru-RU"/>
        </w:rPr>
        <w:t>.</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 xml:space="preserve">Уже с этого года мы начали передавать муниципальным инвестиционным командам «живые» технические задания от реальных инвесторов для конкретной работы по подбору площадок для локализации производства, а также решение конкретных инфраструктурных, управленческих и задач планирования </w:t>
      </w:r>
      <w:proofErr w:type="spellStart"/>
      <w:proofErr w:type="gramStart"/>
      <w:r w:rsidRPr="00EF64DE">
        <w:rPr>
          <w:rFonts w:ascii="PT Astra Serif" w:eastAsia="Times New Roman" w:hAnsi="PT Astra Serif" w:cs="Arial"/>
          <w:color w:val="212121"/>
          <w:sz w:val="28"/>
          <w:szCs w:val="28"/>
          <w:lang w:eastAsia="ru-RU"/>
        </w:rPr>
        <w:t>бизнес-проектов</w:t>
      </w:r>
      <w:proofErr w:type="spellEnd"/>
      <w:proofErr w:type="gramEnd"/>
      <w:r w:rsidRPr="00EF64DE">
        <w:rPr>
          <w:rFonts w:ascii="PT Astra Serif" w:eastAsia="Times New Roman" w:hAnsi="PT Astra Serif" w:cs="Arial"/>
          <w:color w:val="212121"/>
          <w:sz w:val="28"/>
          <w:szCs w:val="28"/>
          <w:lang w:eastAsia="ru-RU"/>
        </w:rPr>
        <w:t>.</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 </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b/>
          <w:bCs/>
          <w:color w:val="212121"/>
          <w:sz w:val="28"/>
          <w:szCs w:val="28"/>
          <w:lang w:eastAsia="ru-RU"/>
        </w:rPr>
        <w:t>Уважаемые коллеги!</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Сегодня был большой насыщенный событиями и интересным содержанием день. Мое выступление с Инвестиционным посланием завершает деловую часть Консультативного совета по иностранным инвестициям.</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 xml:space="preserve">Хочу еще раз обратиться ко всем участникам и гостям сегодняшнего саммита. Обратиться с простым предложением. Приходите в Ульяновскую </w:t>
      </w:r>
      <w:r w:rsidRPr="00EF64DE">
        <w:rPr>
          <w:rFonts w:ascii="PT Astra Serif" w:eastAsia="Times New Roman" w:hAnsi="PT Astra Serif" w:cs="Arial"/>
          <w:color w:val="212121"/>
          <w:sz w:val="28"/>
          <w:szCs w:val="28"/>
          <w:lang w:eastAsia="ru-RU"/>
        </w:rPr>
        <w:lastRenderedPageBreak/>
        <w:t>область. И вы увидите, как легко делать бизнес в Ульяновской области. Мы готовы к совместной работе.</w:t>
      </w:r>
    </w:p>
    <w:p w:rsidR="00EF64DE" w:rsidRPr="00EF64DE" w:rsidRDefault="00EF64DE" w:rsidP="00EF64DE">
      <w:pPr>
        <w:spacing w:after="0" w:line="240" w:lineRule="auto"/>
        <w:ind w:firstLine="567"/>
        <w:jc w:val="both"/>
        <w:textAlignment w:val="baseline"/>
        <w:rPr>
          <w:rFonts w:ascii="PT Astra Serif" w:eastAsia="Times New Roman" w:hAnsi="PT Astra Serif" w:cs="Arial"/>
          <w:color w:val="212121"/>
          <w:sz w:val="28"/>
          <w:szCs w:val="28"/>
          <w:lang w:eastAsia="ru-RU"/>
        </w:rPr>
      </w:pPr>
      <w:r w:rsidRPr="00EF64DE">
        <w:rPr>
          <w:rFonts w:ascii="PT Astra Serif" w:eastAsia="Times New Roman" w:hAnsi="PT Astra Serif" w:cs="Arial"/>
          <w:color w:val="212121"/>
          <w:sz w:val="28"/>
          <w:szCs w:val="28"/>
          <w:lang w:eastAsia="ru-RU"/>
        </w:rPr>
        <w:t>Хочу пожелать всем вам крепкого здоровья, оптимизма и успехов в реализации ваших проектов и бизнес-планов!</w:t>
      </w:r>
    </w:p>
    <w:p w:rsidR="00C44F85" w:rsidRPr="00EF64DE" w:rsidRDefault="00C44F85" w:rsidP="00EF64DE">
      <w:pPr>
        <w:spacing w:after="0" w:line="240" w:lineRule="auto"/>
        <w:ind w:firstLine="567"/>
        <w:jc w:val="both"/>
        <w:rPr>
          <w:rFonts w:ascii="PT Astra Serif" w:hAnsi="PT Astra Serif"/>
          <w:sz w:val="28"/>
          <w:szCs w:val="28"/>
        </w:rPr>
      </w:pPr>
    </w:p>
    <w:sectPr w:rsidR="00C44F85" w:rsidRPr="00EF64DE" w:rsidSect="00C44F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F64DE"/>
    <w:rsid w:val="00342B23"/>
    <w:rsid w:val="00C44F85"/>
    <w:rsid w:val="00EF6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85"/>
  </w:style>
  <w:style w:type="paragraph" w:styleId="1">
    <w:name w:val="heading 1"/>
    <w:basedOn w:val="a"/>
    <w:link w:val="10"/>
    <w:uiPriority w:val="9"/>
    <w:qFormat/>
    <w:rsid w:val="00EF64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F64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64D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F64D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F64DE"/>
    <w:rPr>
      <w:color w:val="0000FF"/>
      <w:u w:val="single"/>
    </w:rPr>
  </w:style>
  <w:style w:type="character" w:customStyle="1" w:styleId="print">
    <w:name w:val="print"/>
    <w:basedOn w:val="a0"/>
    <w:rsid w:val="00EF64DE"/>
  </w:style>
  <w:style w:type="character" w:customStyle="1" w:styleId="plink">
    <w:name w:val="plink"/>
    <w:basedOn w:val="a0"/>
    <w:rsid w:val="00EF64DE"/>
  </w:style>
  <w:style w:type="paragraph" w:styleId="a4">
    <w:name w:val="Normal (Web)"/>
    <w:basedOn w:val="a"/>
    <w:uiPriority w:val="99"/>
    <w:semiHidden/>
    <w:unhideWhenUsed/>
    <w:rsid w:val="00EF6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F64DE"/>
    <w:rPr>
      <w:b/>
      <w:bCs/>
    </w:rPr>
  </w:style>
  <w:style w:type="character" w:styleId="a6">
    <w:name w:val="Emphasis"/>
    <w:basedOn w:val="a0"/>
    <w:uiPriority w:val="20"/>
    <w:qFormat/>
    <w:rsid w:val="00EF64DE"/>
    <w:rPr>
      <w:i/>
      <w:iCs/>
    </w:rPr>
  </w:style>
</w:styles>
</file>

<file path=word/webSettings.xml><?xml version="1.0" encoding="utf-8"?>
<w:webSettings xmlns:r="http://schemas.openxmlformats.org/officeDocument/2006/relationships" xmlns:w="http://schemas.openxmlformats.org/wordprocessingml/2006/main">
  <w:divs>
    <w:div w:id="1583025432">
      <w:bodyDiv w:val="1"/>
      <w:marLeft w:val="0"/>
      <w:marRight w:val="0"/>
      <w:marTop w:val="0"/>
      <w:marBottom w:val="0"/>
      <w:divBdr>
        <w:top w:val="none" w:sz="0" w:space="0" w:color="auto"/>
        <w:left w:val="none" w:sz="0" w:space="0" w:color="auto"/>
        <w:bottom w:val="none" w:sz="0" w:space="0" w:color="auto"/>
        <w:right w:val="none" w:sz="0" w:space="0" w:color="auto"/>
      </w:divBdr>
      <w:divsChild>
        <w:div w:id="1127553822">
          <w:marLeft w:val="0"/>
          <w:marRight w:val="0"/>
          <w:marTop w:val="0"/>
          <w:marBottom w:val="0"/>
          <w:divBdr>
            <w:top w:val="none" w:sz="0" w:space="0" w:color="auto"/>
            <w:left w:val="none" w:sz="0" w:space="0" w:color="auto"/>
            <w:bottom w:val="none" w:sz="0" w:space="0" w:color="auto"/>
            <w:right w:val="none" w:sz="0" w:space="0" w:color="auto"/>
          </w:divBdr>
          <w:divsChild>
            <w:div w:id="1796169743">
              <w:marLeft w:val="0"/>
              <w:marRight w:val="0"/>
              <w:marTop w:val="0"/>
              <w:marBottom w:val="225"/>
              <w:divBdr>
                <w:top w:val="none" w:sz="0" w:space="0" w:color="auto"/>
                <w:left w:val="none" w:sz="0" w:space="0" w:color="auto"/>
                <w:bottom w:val="none" w:sz="0" w:space="0" w:color="auto"/>
                <w:right w:val="none" w:sz="0" w:space="0" w:color="auto"/>
              </w:divBdr>
            </w:div>
            <w:div w:id="840465690">
              <w:marLeft w:val="0"/>
              <w:marRight w:val="0"/>
              <w:marTop w:val="0"/>
              <w:marBottom w:val="225"/>
              <w:divBdr>
                <w:top w:val="none" w:sz="0" w:space="0" w:color="auto"/>
                <w:left w:val="none" w:sz="0" w:space="0" w:color="auto"/>
                <w:bottom w:val="none" w:sz="0" w:space="0" w:color="auto"/>
                <w:right w:val="none" w:sz="0" w:space="0" w:color="auto"/>
              </w:divBdr>
            </w:div>
            <w:div w:id="21207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5338</Words>
  <Characters>30433</Characters>
  <Application>Microsoft Office Word</Application>
  <DocSecurity>0</DocSecurity>
  <Lines>253</Lines>
  <Paragraphs>71</Paragraphs>
  <ScaleCrop>false</ScaleCrop>
  <Company/>
  <LinksUpToDate>false</LinksUpToDate>
  <CharactersWithSpaces>35700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Любовь 509</dc:creator>
  <cp:lastModifiedBy>Мясникова Любовь 509</cp:lastModifiedBy>
  <cp:revision>1</cp:revision>
  <dcterms:created xsi:type="dcterms:W3CDTF">2021-03-24T07:08:00Z</dcterms:created>
  <dcterms:modified xsi:type="dcterms:W3CDTF">2021-03-24T07:10:00Z</dcterms:modified>
</cp:coreProperties>
</file>