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D942A3" w:rsidRDefault="00D942A3" w:rsidP="006E7C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/>
          <w:b/>
          <w:bCs/>
          <w:sz w:val="28"/>
          <w:szCs w:val="28"/>
          <w:lang w:eastAsia="ru-RU"/>
        </w:rPr>
        <w:t>ПРОЕКТ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6E7C1F" w:rsidRPr="00D942A3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D942A3">
        <w:rPr>
          <w:rFonts w:ascii="PT Astra Serif" w:hAnsi="PT Astra Serif"/>
          <w:b/>
          <w:sz w:val="28"/>
          <w:szCs w:val="28"/>
          <w:lang w:eastAsia="ru-RU"/>
        </w:rPr>
        <w:t>П</w:t>
      </w:r>
      <w:proofErr w:type="gramEnd"/>
      <w:r w:rsidRPr="00D942A3">
        <w:rPr>
          <w:rFonts w:ascii="PT Astra Serif" w:hAnsi="PT Astra Serif"/>
          <w:b/>
          <w:sz w:val="28"/>
          <w:szCs w:val="28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  <w:t xml:space="preserve"> </w:t>
      </w:r>
      <w:r w:rsidR="008265E8">
        <w:rPr>
          <w:rFonts w:ascii="PT Astra Serif" w:hAnsi="PT Astra Serif"/>
          <w:b/>
          <w:lang w:eastAsia="ru-RU"/>
        </w:rPr>
        <w:t xml:space="preserve">  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="008265E8">
        <w:rPr>
          <w:rFonts w:ascii="PT Astra Serif" w:hAnsi="PT Astra Serif"/>
          <w:b/>
          <w:lang w:eastAsia="ru-RU"/>
        </w:rPr>
        <w:t xml:space="preserve">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01144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ую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у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="00545558"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утвержденную 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 от 27.03.2020 №294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</w:t>
        </w:r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одпунктом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7E3F83" w:rsidRPr="00D942A3">
          <w:rPr>
            <w:rFonts w:ascii="PT Astra Serif" w:eastAsia="Arial" w:hAnsi="PT Astra Serif"/>
            <w:sz w:val="28"/>
            <w:szCs w:val="28"/>
            <w:lang w:eastAsia="ru-RU"/>
          </w:rPr>
          <w:t>7, 21, 24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 xml:space="preserve"> 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п.14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21.11.2019 №1120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решением</w:t>
      </w:r>
      <w:proofErr w:type="gramEnd"/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="008C4089">
        <w:rPr>
          <w:rFonts w:ascii="PT Astra Serif" w:eastAsia="Arial" w:hAnsi="PT Astra Serif"/>
          <w:sz w:val="28"/>
          <w:szCs w:val="28"/>
          <w:lang w:eastAsia="ru-RU"/>
        </w:rPr>
        <w:t>Совета депутатов муниципального образования «Мелекесский район» Ульяновской области от 18.12.2019</w:t>
      </w:r>
      <w:r w:rsidR="00B3661C">
        <w:rPr>
          <w:rFonts w:ascii="PT Astra Serif" w:eastAsia="Arial" w:hAnsi="PT Astra Serif"/>
          <w:sz w:val="28"/>
          <w:szCs w:val="28"/>
          <w:lang w:eastAsia="ru-RU"/>
        </w:rPr>
        <w:t xml:space="preserve"> № 18/85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2020 год и плановый период 2021 и 2022 годов</w:t>
      </w:r>
      <w:r w:rsidR="00B3661C">
        <w:rPr>
          <w:rFonts w:ascii="PT Astra Serif" w:eastAsia="Arial" w:hAnsi="PT Astra Serif"/>
          <w:sz w:val="28"/>
          <w:szCs w:val="28"/>
          <w:lang w:eastAsia="ru-RU"/>
        </w:rPr>
        <w:t>»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(с изменениями от 29.05.2020 № 23/103, от 27.08.2020 № 25/110, от 30.10.2020 № 27/122, от 27.11.2020 № 28/130, от </w:t>
      </w:r>
      <w:r w:rsidR="00F02846">
        <w:rPr>
          <w:rFonts w:ascii="PT Astra Serif" w:eastAsia="Arial" w:hAnsi="PT Astra Serif"/>
          <w:sz w:val="28"/>
          <w:szCs w:val="28"/>
          <w:lang w:eastAsia="ru-RU"/>
        </w:rPr>
        <w:t>24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.12.2020 № </w:t>
      </w:r>
      <w:r w:rsidR="00F02846">
        <w:rPr>
          <w:rFonts w:ascii="PT Astra Serif" w:eastAsia="Arial" w:hAnsi="PT Astra Serif"/>
          <w:sz w:val="28"/>
          <w:szCs w:val="28"/>
          <w:lang w:eastAsia="ru-RU"/>
        </w:rPr>
        <w:t>31/139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), решени</w:t>
      </w:r>
      <w:r w:rsidR="005C639D">
        <w:rPr>
          <w:rFonts w:ascii="PT Astra Serif" w:eastAsia="Arial" w:hAnsi="PT Astra Serif"/>
          <w:sz w:val="28"/>
          <w:szCs w:val="28"/>
          <w:lang w:eastAsia="ru-RU"/>
        </w:rPr>
        <w:t>ем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Совета депутатов муниципального образования «Мелекесский район» Ульяновской</w:t>
      </w:r>
      <w:proofErr w:type="gramEnd"/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области от </w:t>
      </w:r>
      <w:r w:rsidR="00436B78">
        <w:rPr>
          <w:rFonts w:ascii="PT Astra Serif" w:eastAsia="Arial" w:hAnsi="PT Astra Serif"/>
          <w:sz w:val="28"/>
          <w:szCs w:val="28"/>
          <w:lang w:eastAsia="ru-RU"/>
        </w:rPr>
        <w:t>17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.12.2020 </w:t>
      </w:r>
      <w:r w:rsidR="00A04C38">
        <w:rPr>
          <w:rFonts w:ascii="PT Astra Serif" w:eastAsia="Arial" w:hAnsi="PT Astra Serif"/>
          <w:sz w:val="28"/>
          <w:szCs w:val="28"/>
          <w:lang w:eastAsia="ru-RU"/>
        </w:rPr>
        <w:t xml:space="preserve">            </w:t>
      </w:r>
      <w:r w:rsidR="008C4089" w:rsidRPr="005A20BF">
        <w:rPr>
          <w:rFonts w:ascii="PT Astra Serif" w:eastAsia="Arial" w:hAnsi="PT Astra Serif"/>
          <w:sz w:val="28"/>
          <w:szCs w:val="28"/>
          <w:lang w:eastAsia="ru-RU"/>
        </w:rPr>
        <w:t xml:space="preserve">№ </w:t>
      </w:r>
      <w:r w:rsidR="00A04C38" w:rsidRPr="005A20BF">
        <w:rPr>
          <w:rFonts w:ascii="PT Astra Serif" w:eastAsia="Arial" w:hAnsi="PT Astra Serif"/>
          <w:sz w:val="28"/>
          <w:szCs w:val="28"/>
          <w:lang w:eastAsia="ru-RU"/>
        </w:rPr>
        <w:t>30/134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2021 год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и плановый период 2022 и 2023 годов»</w:t>
      </w:r>
      <w:r w:rsidR="00400096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A04C38">
        <w:rPr>
          <w:rFonts w:ascii="PT Astra Serif" w:eastAsia="Arial" w:hAnsi="PT Astra Serif"/>
          <w:sz w:val="28"/>
          <w:szCs w:val="28"/>
          <w:lang w:eastAsia="ru-RU"/>
        </w:rPr>
        <w:t xml:space="preserve">         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400096" w:rsidRDefault="00D0332A" w:rsidP="00077D02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В постановление администрации муниципального образования «Мелекесский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</w:t>
      </w:r>
      <w:r w:rsidR="00400096">
        <w:rPr>
          <w:rFonts w:ascii="PT Astra Serif" w:hAnsi="PT Astra Serif"/>
          <w:sz w:val="28"/>
          <w:szCs w:val="28"/>
          <w:lang w:eastAsia="en-US"/>
        </w:rPr>
        <w:lastRenderedPageBreak/>
        <w:t>области (с изменениями от 28.05.2020 № 525, от 07.09.2020 № 871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</w:p>
    <w:p w:rsidR="00400096" w:rsidRDefault="00400096" w:rsidP="00077D02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2 постановления администрации муниципального образования «Мелекесский район» Ульяновской области от 27.03.2020 № 294 изложить в следующей редакции:</w:t>
      </w:r>
    </w:p>
    <w:p w:rsidR="00400096" w:rsidRDefault="00400096" w:rsidP="0040009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00096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00096">
        <w:rPr>
          <w:rFonts w:ascii="PT Astra Serif" w:hAnsi="PT Astra Serif"/>
          <w:sz w:val="28"/>
          <w:szCs w:val="28"/>
        </w:rPr>
        <w:t xml:space="preserve"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="005C639D" w:rsidRPr="005A20BF">
        <w:rPr>
          <w:rFonts w:ascii="PT Astra Serif" w:hAnsi="PT Astra Serif"/>
          <w:sz w:val="28"/>
          <w:szCs w:val="28"/>
        </w:rPr>
        <w:t>1142,929</w:t>
      </w:r>
      <w:r w:rsidR="005C639D" w:rsidRPr="005C639D">
        <w:rPr>
          <w:rFonts w:ascii="PT Astra Serif" w:hAnsi="PT Astra Serif"/>
          <w:sz w:val="28"/>
          <w:szCs w:val="28"/>
        </w:rPr>
        <w:t xml:space="preserve"> </w:t>
      </w:r>
      <w:r w:rsidRPr="00400096">
        <w:rPr>
          <w:rFonts w:ascii="PT Astra Serif" w:hAnsi="PT Astra Serif"/>
          <w:sz w:val="28"/>
          <w:szCs w:val="28"/>
        </w:rPr>
        <w:t>тыс. руб. При формировании бюджета на плановый период предусмотреть финансирование мероприятий муниципальной Программы на 2021 год – 1250 тыс. руб., 2022 год – 1250,0 тыс. руб., 2023 год – 1235,0 тыс. руб</w:t>
      </w:r>
      <w:proofErr w:type="gramEnd"/>
      <w:r w:rsidRPr="00400096">
        <w:rPr>
          <w:rFonts w:ascii="PT Astra Serif" w:hAnsi="PT Astra Serif"/>
          <w:sz w:val="28"/>
          <w:szCs w:val="28"/>
        </w:rPr>
        <w:t xml:space="preserve">., 2024 год </w:t>
      </w:r>
      <w:r w:rsidR="005C639D" w:rsidRPr="005A20BF">
        <w:rPr>
          <w:rFonts w:ascii="PT Astra Serif" w:hAnsi="PT Astra Serif"/>
          <w:sz w:val="28"/>
          <w:szCs w:val="28"/>
        </w:rPr>
        <w:t>1327,071</w:t>
      </w:r>
      <w:r w:rsidRPr="00400096">
        <w:rPr>
          <w:rFonts w:ascii="PT Astra Serif" w:hAnsi="PT Astra Serif"/>
          <w:sz w:val="28"/>
          <w:szCs w:val="28"/>
        </w:rPr>
        <w:t>тыс. руб.</w:t>
      </w:r>
      <w:r>
        <w:rPr>
          <w:rFonts w:ascii="PT Astra Serif" w:hAnsi="PT Astra Serif"/>
          <w:sz w:val="28"/>
          <w:szCs w:val="28"/>
        </w:rPr>
        <w:t>»</w:t>
      </w:r>
      <w:r w:rsidR="008D38AB">
        <w:rPr>
          <w:rFonts w:ascii="PT Astra Serif" w:hAnsi="PT Astra Serif"/>
          <w:sz w:val="28"/>
          <w:szCs w:val="28"/>
        </w:rPr>
        <w:t>.</w:t>
      </w:r>
    </w:p>
    <w:p w:rsidR="00400096" w:rsidRDefault="00400096" w:rsidP="0040009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паспорте Программы строку «Ресурсное обеспечение муниципальной программы» изложить в следующей редакции</w:t>
      </w:r>
      <w:proofErr w:type="gramStart"/>
      <w:r>
        <w:rPr>
          <w:rFonts w:ascii="PT Astra Serif" w:hAnsi="PT Astra Serif"/>
          <w:sz w:val="28"/>
          <w:szCs w:val="28"/>
        </w:rPr>
        <w:t>:</w:t>
      </w:r>
      <w:r w:rsidR="008D38AB">
        <w:rPr>
          <w:rFonts w:ascii="PT Astra Serif" w:hAnsi="PT Astra Serif"/>
          <w:sz w:val="28"/>
          <w:szCs w:val="28"/>
        </w:rPr>
        <w:t xml:space="preserve"> «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3C2166" w:rsidRPr="00E45779" w:rsidTr="003C2166">
        <w:tc>
          <w:tcPr>
            <w:tcW w:w="2324" w:type="dxa"/>
          </w:tcPr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>Ресурсное обеспечение муниципальной  программы</w:t>
            </w:r>
          </w:p>
        </w:tc>
        <w:tc>
          <w:tcPr>
            <w:tcW w:w="6746" w:type="dxa"/>
          </w:tcPr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 xml:space="preserve">Общий объем финансирования программы составляет </w:t>
            </w:r>
          </w:p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6205,0 тыс. рублей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2020г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.  –  </w:t>
            </w:r>
            <w:r w:rsidR="00F63131"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1142,929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2021г. –  1250,0 </w:t>
            </w:r>
            <w:proofErr w:type="spellStart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2022г.  – 1250,0 тыс. руб.</w:t>
            </w:r>
          </w:p>
          <w:p w:rsidR="003C2166" w:rsidRPr="005A20BF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2023г.  – 1235,0  </w:t>
            </w:r>
            <w:proofErr w:type="spellStart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2024г.  – </w:t>
            </w:r>
            <w:r w:rsidR="00F63131"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1327,071</w:t>
            </w:r>
            <w:r w:rsidRPr="005A20BF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</w:p>
          <w:p w:rsidR="003C2166" w:rsidRPr="00E45779" w:rsidRDefault="003C2166" w:rsidP="002871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E45779">
              <w:rPr>
                <w:rFonts w:ascii="PT Astra Serif" w:hAnsi="PT Astra Serif" w:cs="PT Astra Serif"/>
                <w:lang w:eastAsia="ru-RU"/>
              </w:rPr>
              <w:t>мероприятиям в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</w:tbl>
    <w:p w:rsidR="003C2166" w:rsidRDefault="008D38AB" w:rsidP="008D38AB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400096" w:rsidRPr="00400096" w:rsidRDefault="00400096" w:rsidP="00400096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00096" w:rsidRDefault="00400096" w:rsidP="00077D02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AC2F05" w:rsidRDefault="00AC2F05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942A3" w:rsidRDefault="00D942A3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265E8" w:rsidRPr="00D942A3" w:rsidRDefault="008265E8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2A3687">
          <w:pgSz w:w="11905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942A3" w:rsidRDefault="00D942A3" w:rsidP="00D942A3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9056E" w:rsidRDefault="0039056E" w:rsidP="00D942A3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8265E8" w:rsidRDefault="008265E8" w:rsidP="008D38AB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1.</w:t>
      </w:r>
      <w:r w:rsidR="003C2166">
        <w:rPr>
          <w:rFonts w:ascii="PT Astra Serif" w:hAnsi="PT Astra Serif" w:cs="PT Astra Serif"/>
          <w:bCs/>
          <w:sz w:val="28"/>
          <w:szCs w:val="28"/>
          <w:lang w:eastAsia="ru-RU"/>
        </w:rPr>
        <w:t>3</w:t>
      </w: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. </w:t>
      </w:r>
      <w:r w:rsidR="008D38A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Пункт 1.1.1 </w:t>
      </w: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="008D38AB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</w:t>
      </w: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="008D38AB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3C2166" w:rsidRPr="005A20BF" w:rsidRDefault="00436B78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3C2166" w:rsidRPr="005A20BF" w:rsidRDefault="00436B78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3C2166" w:rsidRPr="00D942A3" w:rsidRDefault="008D38AB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1.4. Пункт 1.2.1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5E3B38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276"/>
        <w:gridCol w:w="991"/>
        <w:gridCol w:w="1136"/>
        <w:gridCol w:w="708"/>
        <w:gridCol w:w="1559"/>
      </w:tblGrid>
      <w:tr w:rsidR="008D38AB" w:rsidRPr="00436B78" w:rsidTr="009316DE">
        <w:trPr>
          <w:trHeight w:val="695"/>
        </w:trPr>
        <w:tc>
          <w:tcPr>
            <w:tcW w:w="851" w:type="dxa"/>
            <w:vMerge w:val="restart"/>
          </w:tcPr>
          <w:p w:rsidR="008D38AB" w:rsidRPr="00D942A3" w:rsidRDefault="008D38AB" w:rsidP="009316DE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D38AB" w:rsidRPr="00D942A3" w:rsidRDefault="008D38AB" w:rsidP="009316DE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растений на территории муниципального образования «Мелекесский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  <w:vMerge w:val="restart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  <w:vMerge w:val="restart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8D38AB" w:rsidRPr="00D942A3" w:rsidRDefault="008D38AB" w:rsidP="009316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44,0 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08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D38AB" w:rsidRPr="00436B78" w:rsidTr="009316DE">
        <w:tc>
          <w:tcPr>
            <w:tcW w:w="851" w:type="dxa"/>
            <w:vMerge/>
          </w:tcPr>
          <w:p w:rsidR="008D38AB" w:rsidRPr="00D942A3" w:rsidRDefault="008D38AB" w:rsidP="009316DE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38AB" w:rsidRPr="00D942A3" w:rsidRDefault="008D38AB" w:rsidP="009316DE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02" w:type="dxa"/>
            <w:vMerge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38AB" w:rsidRPr="00D942A3" w:rsidRDefault="008D38AB" w:rsidP="009316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08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</w:tr>
    </w:tbl>
    <w:p w:rsidR="00CD0B90" w:rsidRDefault="008D38AB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8D38AB" w:rsidRPr="00D03F89" w:rsidRDefault="008D38AB" w:rsidP="008D38AB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D03F89">
        <w:rPr>
          <w:rFonts w:ascii="PT Astra Serif" w:hAnsi="PT Astra Serif" w:cs="PT Astra Serif"/>
          <w:sz w:val="28"/>
          <w:szCs w:val="28"/>
          <w:lang w:eastAsia="ru-RU"/>
        </w:rPr>
        <w:t xml:space="preserve">1.5. Пункт 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.1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D03F89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8D38AB" w:rsidRPr="005A20BF" w:rsidTr="009316DE">
        <w:tc>
          <w:tcPr>
            <w:tcW w:w="851" w:type="dxa"/>
          </w:tcPr>
          <w:p w:rsidR="008D38AB" w:rsidRPr="005A20BF" w:rsidRDefault="008D38AB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3544" w:type="dxa"/>
          </w:tcPr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Приобретение систем оповещения населения  и обеспечение средствами индивидуальной защиты  </w:t>
            </w: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2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275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8D38AB" w:rsidRPr="005A20BF" w:rsidRDefault="008D38AB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4901,12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844,049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1057,071</w:t>
            </w:r>
          </w:p>
        </w:tc>
      </w:tr>
    </w:tbl>
    <w:p w:rsidR="008D38AB" w:rsidRPr="005A20BF" w:rsidRDefault="003E1536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E1536" w:rsidRPr="005A20BF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1.6. Пункт 2.2.3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3E1536" w:rsidRPr="00D942A3" w:rsidTr="009316DE">
        <w:tc>
          <w:tcPr>
            <w:tcW w:w="851" w:type="dxa"/>
          </w:tcPr>
          <w:p w:rsidR="003E1536" w:rsidRPr="005A20BF" w:rsidRDefault="003E1536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2.2.3</w:t>
            </w:r>
          </w:p>
        </w:tc>
        <w:tc>
          <w:tcPr>
            <w:tcW w:w="3544" w:type="dxa"/>
          </w:tcPr>
          <w:p w:rsidR="003E1536" w:rsidRPr="005A20BF" w:rsidRDefault="003E1536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>Огнезащитная обработка чердачных конструкций и проверка качества обработки</w:t>
            </w:r>
          </w:p>
        </w:tc>
        <w:tc>
          <w:tcPr>
            <w:tcW w:w="1702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3E1536" w:rsidRPr="005A20BF" w:rsidRDefault="003E1536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E1536" w:rsidRPr="005A20BF" w:rsidRDefault="003E1536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3E1536" w:rsidRPr="00D942A3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</w:tbl>
    <w:p w:rsidR="003E1536" w:rsidRDefault="003E1536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E1536" w:rsidRPr="00D03F89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D03F89">
        <w:rPr>
          <w:rFonts w:ascii="PT Astra Serif" w:hAnsi="PT Astra Serif" w:cs="PT Astra Serif"/>
          <w:sz w:val="28"/>
          <w:szCs w:val="28"/>
          <w:lang w:eastAsia="ru-RU"/>
        </w:rPr>
        <w:t>1.7. Пункт 2.2.4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D03F89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3E1536" w:rsidRPr="005A20BF" w:rsidTr="009316DE">
        <w:tc>
          <w:tcPr>
            <w:tcW w:w="851" w:type="dxa"/>
          </w:tcPr>
          <w:p w:rsidR="003E1536" w:rsidRPr="005A20BF" w:rsidRDefault="003E1536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2.2.4</w:t>
            </w:r>
          </w:p>
        </w:tc>
        <w:tc>
          <w:tcPr>
            <w:tcW w:w="3544" w:type="dxa"/>
          </w:tcPr>
          <w:p w:rsidR="003E1536" w:rsidRPr="005A20BF" w:rsidRDefault="003E1536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>Обслуживание противопожарной сигнализации</w:t>
            </w:r>
          </w:p>
        </w:tc>
        <w:tc>
          <w:tcPr>
            <w:tcW w:w="1702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3E1536" w:rsidRPr="005A20BF" w:rsidRDefault="003E1536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136" w:type="dxa"/>
          </w:tcPr>
          <w:p w:rsidR="003E1536" w:rsidRPr="005A20BF" w:rsidRDefault="003E1536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</w:tr>
    </w:tbl>
    <w:p w:rsidR="003E1536" w:rsidRPr="005A20BF" w:rsidRDefault="003E1536" w:rsidP="003E1536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lang w:eastAsia="ru-RU"/>
        </w:rPr>
        <w:t>».</w:t>
      </w:r>
    </w:p>
    <w:p w:rsidR="003E1536" w:rsidRPr="005A20BF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1.8. Пункт 2.2.5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3E1536" w:rsidRPr="00D942A3" w:rsidTr="009316DE">
        <w:tc>
          <w:tcPr>
            <w:tcW w:w="851" w:type="dxa"/>
          </w:tcPr>
          <w:p w:rsidR="003E1536" w:rsidRPr="005A20BF" w:rsidRDefault="003E1536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2.2.5</w:t>
            </w:r>
          </w:p>
        </w:tc>
        <w:tc>
          <w:tcPr>
            <w:tcW w:w="3544" w:type="dxa"/>
          </w:tcPr>
          <w:p w:rsidR="003E1536" w:rsidRPr="005A20BF" w:rsidRDefault="003E1536" w:rsidP="005A20BF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Обучение руководителей и работников </w:t>
            </w:r>
            <w:r w:rsidRPr="005A20B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образовательных учреждений </w:t>
            </w:r>
            <w:bookmarkStart w:id="0" w:name="_GoBack"/>
            <w:bookmarkEnd w:id="0"/>
            <w:r w:rsidRPr="005A20BF">
              <w:rPr>
                <w:rFonts w:ascii="PT Astra Serif" w:hAnsi="PT Astra Serif"/>
                <w:sz w:val="28"/>
                <w:szCs w:val="28"/>
              </w:rPr>
              <w:t>правилам пожарной безопасности</w:t>
            </w:r>
          </w:p>
        </w:tc>
        <w:tc>
          <w:tcPr>
            <w:tcW w:w="1702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275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ного образования «Мелекесский район»</w:t>
            </w:r>
          </w:p>
        </w:tc>
        <w:tc>
          <w:tcPr>
            <w:tcW w:w="1134" w:type="dxa"/>
          </w:tcPr>
          <w:p w:rsidR="003E1536" w:rsidRPr="005A20BF" w:rsidRDefault="003E1536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276" w:type="dxa"/>
          </w:tcPr>
          <w:p w:rsidR="003E1536" w:rsidRPr="005A20BF" w:rsidRDefault="003E1536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136" w:type="dxa"/>
          </w:tcPr>
          <w:p w:rsidR="003E1536" w:rsidRPr="005A20BF" w:rsidRDefault="003E1536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3E1536" w:rsidRPr="005A20BF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3E1536" w:rsidRPr="00D942A3" w:rsidRDefault="003E1536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</w:tbl>
    <w:p w:rsidR="003E1536" w:rsidRPr="00D942A3" w:rsidRDefault="003E1536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».</w:t>
      </w:r>
    </w:p>
    <w:p w:rsidR="005E3B38" w:rsidRPr="00D03F89" w:rsidRDefault="005E3B38" w:rsidP="005E3B38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D03F89">
        <w:rPr>
          <w:rFonts w:ascii="PT Astra Serif" w:hAnsi="PT Astra Serif" w:cs="PT Astra Serif"/>
          <w:sz w:val="28"/>
          <w:szCs w:val="28"/>
          <w:lang w:eastAsia="ru-RU"/>
        </w:rPr>
        <w:t>1.9. Пункт 2.2.</w:t>
      </w:r>
      <w:r w:rsidR="00784254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 xml:space="preserve"> Приложения 2  к муниципальной программе, утвержденной постановлением администрации от  27.03.2020 №294 изложить в следующей редакции</w:t>
      </w:r>
      <w:proofErr w:type="gramStart"/>
      <w:r w:rsidRPr="00D03F89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5E3B38" w:rsidRPr="005A20BF" w:rsidTr="009316DE">
        <w:tc>
          <w:tcPr>
            <w:tcW w:w="851" w:type="dxa"/>
          </w:tcPr>
          <w:p w:rsidR="005E3B38" w:rsidRPr="005A20BF" w:rsidRDefault="005E3B38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2.2.6</w:t>
            </w:r>
          </w:p>
        </w:tc>
        <w:tc>
          <w:tcPr>
            <w:tcW w:w="3544" w:type="dxa"/>
          </w:tcPr>
          <w:p w:rsidR="005E3B38" w:rsidRPr="005A20BF" w:rsidRDefault="005E3B38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1702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5E3B38" w:rsidRPr="005A20BF" w:rsidRDefault="005E3B38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136" w:type="dxa"/>
          </w:tcPr>
          <w:p w:rsidR="005E3B38" w:rsidRPr="005A20BF" w:rsidRDefault="005E3B38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</w:tr>
    </w:tbl>
    <w:p w:rsidR="005E3B38" w:rsidRPr="005A20BF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5A20BF">
        <w:rPr>
          <w:rFonts w:ascii="PT Astra Serif" w:hAnsi="PT Astra Serif"/>
          <w:sz w:val="28"/>
          <w:szCs w:val="28"/>
          <w:lang w:eastAsia="ru-RU"/>
        </w:rPr>
        <w:t>».</w:t>
      </w:r>
    </w:p>
    <w:p w:rsidR="005E3B38" w:rsidRPr="005A20BF" w:rsidRDefault="005E3B38" w:rsidP="005E3B38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 xml:space="preserve">1.10.  Строку «ИТОГО» Приложения 2  к муниципальной программе, утвержденной постановлением </w:t>
      </w:r>
      <w:r w:rsidR="00784254" w:rsidRPr="005A20BF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дминистрации от  27.03.2020 №294 изложить в следующей редакции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5E3B38" w:rsidRPr="00D942A3" w:rsidTr="009316DE">
        <w:tc>
          <w:tcPr>
            <w:tcW w:w="851" w:type="dxa"/>
          </w:tcPr>
          <w:p w:rsidR="005E3B38" w:rsidRPr="005A20BF" w:rsidRDefault="005E3B38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E3B38" w:rsidRPr="005A20BF" w:rsidRDefault="005E3B38" w:rsidP="009316DE">
            <w:pPr>
              <w:suppressAutoHyphens w:val="0"/>
              <w:snapToGrid w:val="0"/>
              <w:jc w:val="both"/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</w:pPr>
            <w:r w:rsidRPr="005A20BF"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5E3B38" w:rsidRPr="005A20BF" w:rsidRDefault="005E3B38" w:rsidP="009316DE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3B38" w:rsidRPr="005A20BF" w:rsidRDefault="005E3B38" w:rsidP="009316DE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6205,0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1142,929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1136" w:type="dxa"/>
          </w:tcPr>
          <w:p w:rsidR="005E3B38" w:rsidRPr="005A20BF" w:rsidRDefault="005E3B38" w:rsidP="009316DE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99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1235,0</w:t>
            </w:r>
          </w:p>
        </w:tc>
        <w:tc>
          <w:tcPr>
            <w:tcW w:w="1276" w:type="dxa"/>
          </w:tcPr>
          <w:p w:rsidR="005E3B38" w:rsidRPr="00D942A3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b/>
                <w:sz w:val="28"/>
                <w:szCs w:val="28"/>
              </w:rPr>
              <w:t>1327,071</w:t>
            </w:r>
          </w:p>
        </w:tc>
      </w:tr>
    </w:tbl>
    <w:p w:rsidR="005E3B38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».</w:t>
      </w:r>
    </w:p>
    <w:p w:rsidR="005E3B38" w:rsidRDefault="005E3B38" w:rsidP="005E3B38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E3B38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5E3B38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  <w:lang w:eastAsia="ru-RU"/>
        </w:rPr>
        <w:tab/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D942A3" w:rsidRDefault="00D942A3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  <w:sectPr w:rsidR="00D942A3" w:rsidSect="00EE26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AC2F05"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5C62"/>
    <w:rsid w:val="00072CC6"/>
    <w:rsid w:val="00077D02"/>
    <w:rsid w:val="00096243"/>
    <w:rsid w:val="000A034C"/>
    <w:rsid w:val="000B143D"/>
    <w:rsid w:val="000C4A53"/>
    <w:rsid w:val="000E109E"/>
    <w:rsid w:val="000E1F8D"/>
    <w:rsid w:val="000F74F3"/>
    <w:rsid w:val="001109DE"/>
    <w:rsid w:val="001257E0"/>
    <w:rsid w:val="00127C1F"/>
    <w:rsid w:val="0014709E"/>
    <w:rsid w:val="0015405E"/>
    <w:rsid w:val="00170451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772E7"/>
    <w:rsid w:val="00385A75"/>
    <w:rsid w:val="0039056E"/>
    <w:rsid w:val="003B046D"/>
    <w:rsid w:val="003C2166"/>
    <w:rsid w:val="003C2538"/>
    <w:rsid w:val="003D4C94"/>
    <w:rsid w:val="003D7DDE"/>
    <w:rsid w:val="003E05BA"/>
    <w:rsid w:val="003E1536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5F0B"/>
    <w:rsid w:val="004962AC"/>
    <w:rsid w:val="004C6DEE"/>
    <w:rsid w:val="004D24A4"/>
    <w:rsid w:val="004F3D57"/>
    <w:rsid w:val="00504708"/>
    <w:rsid w:val="00505617"/>
    <w:rsid w:val="005200DA"/>
    <w:rsid w:val="00531A7E"/>
    <w:rsid w:val="00534735"/>
    <w:rsid w:val="00534FE6"/>
    <w:rsid w:val="00545558"/>
    <w:rsid w:val="005A20BF"/>
    <w:rsid w:val="005A2365"/>
    <w:rsid w:val="005A477C"/>
    <w:rsid w:val="005C2D7A"/>
    <w:rsid w:val="005C639D"/>
    <w:rsid w:val="005E3B38"/>
    <w:rsid w:val="005E448F"/>
    <w:rsid w:val="005F5633"/>
    <w:rsid w:val="00633F38"/>
    <w:rsid w:val="00634D5D"/>
    <w:rsid w:val="006755D5"/>
    <w:rsid w:val="00694CB4"/>
    <w:rsid w:val="006B0D5E"/>
    <w:rsid w:val="006B4E86"/>
    <w:rsid w:val="006E56C2"/>
    <w:rsid w:val="006E7C1F"/>
    <w:rsid w:val="006F288D"/>
    <w:rsid w:val="00720BB2"/>
    <w:rsid w:val="0072322A"/>
    <w:rsid w:val="00731705"/>
    <w:rsid w:val="00741371"/>
    <w:rsid w:val="00744DBF"/>
    <w:rsid w:val="00760ADC"/>
    <w:rsid w:val="00782941"/>
    <w:rsid w:val="00782E74"/>
    <w:rsid w:val="00784254"/>
    <w:rsid w:val="00784EA8"/>
    <w:rsid w:val="00786896"/>
    <w:rsid w:val="00794CDC"/>
    <w:rsid w:val="007C29BD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73F8E"/>
    <w:rsid w:val="00874616"/>
    <w:rsid w:val="008902E8"/>
    <w:rsid w:val="008C4089"/>
    <w:rsid w:val="008D020C"/>
    <w:rsid w:val="008D2E2D"/>
    <w:rsid w:val="008D38AB"/>
    <w:rsid w:val="008E01E8"/>
    <w:rsid w:val="008E261E"/>
    <w:rsid w:val="009012D3"/>
    <w:rsid w:val="0093512B"/>
    <w:rsid w:val="00991264"/>
    <w:rsid w:val="009E43D3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B06F59"/>
    <w:rsid w:val="00B1291C"/>
    <w:rsid w:val="00B25AC0"/>
    <w:rsid w:val="00B35DCF"/>
    <w:rsid w:val="00B3661C"/>
    <w:rsid w:val="00B667FA"/>
    <w:rsid w:val="00B7513C"/>
    <w:rsid w:val="00BB7E88"/>
    <w:rsid w:val="00BD014A"/>
    <w:rsid w:val="00BF4410"/>
    <w:rsid w:val="00BF4933"/>
    <w:rsid w:val="00BF76F2"/>
    <w:rsid w:val="00C07741"/>
    <w:rsid w:val="00C12FCB"/>
    <w:rsid w:val="00C132A4"/>
    <w:rsid w:val="00C16903"/>
    <w:rsid w:val="00C57C43"/>
    <w:rsid w:val="00C6694D"/>
    <w:rsid w:val="00C67A05"/>
    <w:rsid w:val="00C8594E"/>
    <w:rsid w:val="00C863AC"/>
    <w:rsid w:val="00C87A4A"/>
    <w:rsid w:val="00C91C0D"/>
    <w:rsid w:val="00CD0B90"/>
    <w:rsid w:val="00CF06A4"/>
    <w:rsid w:val="00CF37E3"/>
    <w:rsid w:val="00D0332A"/>
    <w:rsid w:val="00D03F89"/>
    <w:rsid w:val="00D05CB3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43C5F"/>
    <w:rsid w:val="00E4539C"/>
    <w:rsid w:val="00E66CEE"/>
    <w:rsid w:val="00EE263F"/>
    <w:rsid w:val="00EF1771"/>
    <w:rsid w:val="00EF7FBB"/>
    <w:rsid w:val="00F02846"/>
    <w:rsid w:val="00F04B4C"/>
    <w:rsid w:val="00F05D08"/>
    <w:rsid w:val="00F33D7B"/>
    <w:rsid w:val="00F63131"/>
    <w:rsid w:val="00F7473B"/>
    <w:rsid w:val="00F921B5"/>
    <w:rsid w:val="00F94CEC"/>
    <w:rsid w:val="00F94DD1"/>
    <w:rsid w:val="00FA3FB9"/>
    <w:rsid w:val="00FC3EE7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0FAD-94B9-4D3A-AA2A-3B188830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5</cp:revision>
  <cp:lastPrinted>2020-12-21T11:55:00Z</cp:lastPrinted>
  <dcterms:created xsi:type="dcterms:W3CDTF">2020-12-21T11:53:00Z</dcterms:created>
  <dcterms:modified xsi:type="dcterms:W3CDTF">2020-12-26T07:22:00Z</dcterms:modified>
</cp:coreProperties>
</file>