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7AB" w:rsidRPr="003327AB" w:rsidRDefault="003327AB" w:rsidP="003327AB">
      <w:pPr>
        <w:jc w:val="center"/>
        <w:rPr>
          <w:rFonts w:ascii="Times New Roman" w:hAnsi="Times New Roman" w:cs="Times New Roman"/>
          <w:b/>
          <w:sz w:val="28"/>
          <w:szCs w:val="28"/>
        </w:rPr>
      </w:pPr>
      <w:r w:rsidRPr="003327AB">
        <w:rPr>
          <w:rFonts w:ascii="Times New Roman" w:hAnsi="Times New Roman" w:cs="Times New Roman"/>
          <w:b/>
          <w:sz w:val="28"/>
          <w:szCs w:val="28"/>
        </w:rPr>
        <w:t>Новости законодательства для НКО за июнь 2019 года</w:t>
      </w:r>
    </w:p>
    <w:p w:rsidR="003327AB" w:rsidRPr="003327AB" w:rsidRDefault="003327AB" w:rsidP="003327AB">
      <w:pPr>
        <w:rPr>
          <w:rFonts w:ascii="Times New Roman" w:hAnsi="Times New Roman" w:cs="Times New Roman"/>
          <w:sz w:val="28"/>
          <w:szCs w:val="28"/>
        </w:rPr>
      </w:pPr>
      <w:r w:rsidRPr="003327AB">
        <w:rPr>
          <w:rFonts w:ascii="Times New Roman" w:hAnsi="Times New Roman" w:cs="Times New Roman"/>
          <w:sz w:val="28"/>
          <w:szCs w:val="28"/>
        </w:rPr>
        <w:t xml:space="preserve"> В это</w:t>
      </w:r>
      <w:r>
        <w:rPr>
          <w:rFonts w:ascii="Times New Roman" w:hAnsi="Times New Roman" w:cs="Times New Roman"/>
          <w:sz w:val="28"/>
          <w:szCs w:val="28"/>
        </w:rPr>
        <w:t xml:space="preserve">м выпуске Вы можете прочитать: </w:t>
      </w:r>
    </w:p>
    <w:p w:rsidR="003327AB" w:rsidRPr="003327AB" w:rsidRDefault="003327AB" w:rsidP="003327AB">
      <w:pPr>
        <w:pStyle w:val="a3"/>
        <w:numPr>
          <w:ilvl w:val="0"/>
          <w:numId w:val="2"/>
        </w:numPr>
        <w:rPr>
          <w:rFonts w:ascii="Times New Roman" w:hAnsi="Times New Roman" w:cs="Times New Roman"/>
          <w:sz w:val="28"/>
          <w:szCs w:val="28"/>
        </w:rPr>
      </w:pPr>
      <w:r w:rsidRPr="003327AB">
        <w:rPr>
          <w:rFonts w:ascii="Times New Roman" w:hAnsi="Times New Roman" w:cs="Times New Roman"/>
          <w:sz w:val="28"/>
          <w:szCs w:val="28"/>
        </w:rPr>
        <w:t xml:space="preserve">об изменениях КоАП в части замены ответственности за изготовление или распространение продукции СМИ, не прошедших перерегистрацию, на ответственность за изготовление или распространение продукции СМИ, в </w:t>
      </w:r>
      <w:proofErr w:type="gramStart"/>
      <w:r w:rsidRPr="003327AB">
        <w:rPr>
          <w:rFonts w:ascii="Times New Roman" w:hAnsi="Times New Roman" w:cs="Times New Roman"/>
          <w:sz w:val="28"/>
          <w:szCs w:val="28"/>
        </w:rPr>
        <w:t>записи</w:t>
      </w:r>
      <w:proofErr w:type="gramEnd"/>
      <w:r w:rsidRPr="003327AB">
        <w:rPr>
          <w:rFonts w:ascii="Times New Roman" w:hAnsi="Times New Roman" w:cs="Times New Roman"/>
          <w:sz w:val="28"/>
          <w:szCs w:val="28"/>
        </w:rPr>
        <w:t xml:space="preserve"> о регистрации которых не внесены требуемые законодательством изменения, а также за распространение на территории Российской Федерации продукции зарубежных периодических печатных изданий без разрешения; </w:t>
      </w:r>
    </w:p>
    <w:p w:rsidR="003327AB" w:rsidRPr="003327AB" w:rsidRDefault="003327AB" w:rsidP="003327AB">
      <w:pPr>
        <w:pStyle w:val="a3"/>
        <w:numPr>
          <w:ilvl w:val="0"/>
          <w:numId w:val="2"/>
        </w:numPr>
        <w:rPr>
          <w:rFonts w:ascii="Times New Roman" w:hAnsi="Times New Roman" w:cs="Times New Roman"/>
          <w:sz w:val="28"/>
          <w:szCs w:val="28"/>
        </w:rPr>
      </w:pPr>
      <w:r w:rsidRPr="003327AB">
        <w:rPr>
          <w:rFonts w:ascii="Times New Roman" w:hAnsi="Times New Roman" w:cs="Times New Roman"/>
          <w:sz w:val="28"/>
          <w:szCs w:val="28"/>
        </w:rPr>
        <w:t xml:space="preserve">об изменениях бухгалтерской отчетности организаций;  </w:t>
      </w:r>
    </w:p>
    <w:p w:rsidR="003327AB" w:rsidRPr="003327AB" w:rsidRDefault="003327AB" w:rsidP="003327AB">
      <w:pPr>
        <w:pStyle w:val="a3"/>
        <w:numPr>
          <w:ilvl w:val="0"/>
          <w:numId w:val="2"/>
        </w:numPr>
        <w:rPr>
          <w:rFonts w:ascii="Times New Roman" w:hAnsi="Times New Roman" w:cs="Times New Roman"/>
          <w:sz w:val="28"/>
          <w:szCs w:val="28"/>
        </w:rPr>
      </w:pPr>
      <w:r w:rsidRPr="003327AB">
        <w:rPr>
          <w:rFonts w:ascii="Times New Roman" w:hAnsi="Times New Roman" w:cs="Times New Roman"/>
          <w:sz w:val="28"/>
          <w:szCs w:val="28"/>
        </w:rPr>
        <w:t xml:space="preserve">о расширении перечня общественно полезных услуг; </w:t>
      </w:r>
    </w:p>
    <w:p w:rsidR="003327AB" w:rsidRPr="003327AB" w:rsidRDefault="003327AB" w:rsidP="003327AB">
      <w:pPr>
        <w:pStyle w:val="a3"/>
        <w:numPr>
          <w:ilvl w:val="0"/>
          <w:numId w:val="2"/>
        </w:numPr>
        <w:rPr>
          <w:rFonts w:ascii="Times New Roman" w:hAnsi="Times New Roman" w:cs="Times New Roman"/>
          <w:sz w:val="28"/>
          <w:szCs w:val="28"/>
        </w:rPr>
      </w:pPr>
      <w:r w:rsidRPr="003327AB">
        <w:rPr>
          <w:rFonts w:ascii="Times New Roman" w:hAnsi="Times New Roman" w:cs="Times New Roman"/>
          <w:sz w:val="28"/>
          <w:szCs w:val="28"/>
        </w:rPr>
        <w:t xml:space="preserve">о порядке судебной защиты прав и интересов группы лиц; </w:t>
      </w:r>
    </w:p>
    <w:p w:rsidR="003327AB" w:rsidRPr="003327AB" w:rsidRDefault="003327AB" w:rsidP="003327AB">
      <w:pPr>
        <w:pStyle w:val="a3"/>
        <w:numPr>
          <w:ilvl w:val="0"/>
          <w:numId w:val="2"/>
        </w:numPr>
        <w:rPr>
          <w:rFonts w:ascii="Times New Roman" w:hAnsi="Times New Roman" w:cs="Times New Roman"/>
          <w:sz w:val="28"/>
          <w:szCs w:val="28"/>
        </w:rPr>
      </w:pPr>
      <w:r w:rsidRPr="003327AB">
        <w:rPr>
          <w:rFonts w:ascii="Times New Roman" w:hAnsi="Times New Roman" w:cs="Times New Roman"/>
          <w:sz w:val="28"/>
          <w:szCs w:val="28"/>
        </w:rPr>
        <w:t>о планах по законодательному регулированию деятельности общественных объединений, не являющихся юридическими лицами.</w:t>
      </w:r>
    </w:p>
    <w:p w:rsidR="003327AB" w:rsidRPr="003327AB" w:rsidRDefault="003327AB" w:rsidP="003327AB">
      <w:pPr>
        <w:rPr>
          <w:rFonts w:ascii="Times New Roman" w:hAnsi="Times New Roman" w:cs="Times New Roman"/>
          <w:sz w:val="28"/>
          <w:szCs w:val="28"/>
        </w:rPr>
      </w:pPr>
      <w:r>
        <w:rPr>
          <w:rFonts w:ascii="Times New Roman" w:hAnsi="Times New Roman" w:cs="Times New Roman"/>
          <w:sz w:val="28"/>
          <w:szCs w:val="28"/>
        </w:rPr>
        <w:t xml:space="preserve"> </w:t>
      </w:r>
    </w:p>
    <w:p w:rsidR="003327AB" w:rsidRPr="003327AB" w:rsidRDefault="003327AB" w:rsidP="003327AB">
      <w:pPr>
        <w:jc w:val="center"/>
        <w:rPr>
          <w:rFonts w:ascii="Times New Roman" w:hAnsi="Times New Roman" w:cs="Times New Roman"/>
          <w:b/>
          <w:sz w:val="28"/>
          <w:szCs w:val="28"/>
        </w:rPr>
      </w:pPr>
      <w:r w:rsidRPr="003327AB">
        <w:rPr>
          <w:rFonts w:ascii="Times New Roman" w:hAnsi="Times New Roman" w:cs="Times New Roman"/>
          <w:b/>
          <w:sz w:val="28"/>
          <w:szCs w:val="28"/>
        </w:rPr>
        <w:t xml:space="preserve">Об изменениях КоАП в части замены ответственности за изготовление или распространение продукции СМИ, не прошедших перерегистрацию, на ответственность за изготовление или распространение продукции СМИ, в </w:t>
      </w:r>
      <w:proofErr w:type="gramStart"/>
      <w:r w:rsidRPr="003327AB">
        <w:rPr>
          <w:rFonts w:ascii="Times New Roman" w:hAnsi="Times New Roman" w:cs="Times New Roman"/>
          <w:b/>
          <w:sz w:val="28"/>
          <w:szCs w:val="28"/>
        </w:rPr>
        <w:t>записи</w:t>
      </w:r>
      <w:proofErr w:type="gramEnd"/>
      <w:r w:rsidRPr="003327AB">
        <w:rPr>
          <w:rFonts w:ascii="Times New Roman" w:hAnsi="Times New Roman" w:cs="Times New Roman"/>
          <w:b/>
          <w:sz w:val="28"/>
          <w:szCs w:val="28"/>
        </w:rPr>
        <w:t xml:space="preserve"> о регистрации которых не внесены требуемые законодательством изменения, а также за распространение на территории Российской Федерации продукции зарубежных периодических </w:t>
      </w:r>
      <w:r w:rsidRPr="003327AB">
        <w:rPr>
          <w:rFonts w:ascii="Times New Roman" w:hAnsi="Times New Roman" w:cs="Times New Roman"/>
          <w:b/>
          <w:sz w:val="28"/>
          <w:szCs w:val="28"/>
        </w:rPr>
        <w:t>печатных изданий без разрешения</w:t>
      </w:r>
    </w:p>
    <w:p w:rsidR="003327AB" w:rsidRPr="003327AB" w:rsidRDefault="003327AB" w:rsidP="003327AB">
      <w:pPr>
        <w:jc w:val="both"/>
        <w:rPr>
          <w:rFonts w:ascii="Times New Roman" w:hAnsi="Times New Roman" w:cs="Times New Roman"/>
          <w:sz w:val="28"/>
          <w:szCs w:val="28"/>
        </w:rPr>
      </w:pPr>
      <w:r w:rsidRPr="003327AB">
        <w:rPr>
          <w:rFonts w:ascii="Times New Roman" w:hAnsi="Times New Roman" w:cs="Times New Roman"/>
          <w:sz w:val="28"/>
          <w:szCs w:val="28"/>
        </w:rPr>
        <w:t xml:space="preserve">В конце июня вступил в силу федеральный закон, которым изменен состав нарушения порядка изготовления или распространения продукции средства массовой информации. </w:t>
      </w:r>
      <w:proofErr w:type="gramStart"/>
      <w:r w:rsidRPr="003327AB">
        <w:rPr>
          <w:rFonts w:ascii="Times New Roman" w:hAnsi="Times New Roman" w:cs="Times New Roman"/>
          <w:sz w:val="28"/>
          <w:szCs w:val="28"/>
        </w:rPr>
        <w:t>Административное наказание в виде штрафа с конфискацией предмета административного правонарушения повлечет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w:t>
      </w:r>
      <w:proofErr w:type="gramEnd"/>
      <w:r w:rsidRPr="003327AB">
        <w:rPr>
          <w:rFonts w:ascii="Times New Roman" w:hAnsi="Times New Roman" w:cs="Times New Roman"/>
          <w:sz w:val="28"/>
          <w:szCs w:val="28"/>
        </w:rPr>
        <w:t xml:space="preserve"> сети «Интернет» (для сетевого издания), а также формы и (или) вида периодического распространения массовой информации, либо распространение продукции зарубежного периодического печатного издания </w:t>
      </w:r>
      <w:r w:rsidRPr="003327AB">
        <w:rPr>
          <w:rFonts w:ascii="Times New Roman" w:hAnsi="Times New Roman" w:cs="Times New Roman"/>
          <w:sz w:val="28"/>
          <w:szCs w:val="28"/>
        </w:rPr>
        <w:lastRenderedPageBreak/>
        <w:t xml:space="preserve">без разрешения на ее распространение на территории Российской Федерации. Установленные размеры штрафов: </w:t>
      </w:r>
    </w:p>
    <w:p w:rsidR="003327AB" w:rsidRPr="003327AB" w:rsidRDefault="003327AB" w:rsidP="003327AB">
      <w:pPr>
        <w:jc w:val="both"/>
        <w:rPr>
          <w:rFonts w:ascii="Times New Roman" w:hAnsi="Times New Roman" w:cs="Times New Roman"/>
          <w:sz w:val="28"/>
          <w:szCs w:val="28"/>
        </w:rPr>
      </w:pPr>
      <w:r w:rsidRPr="003327AB">
        <w:rPr>
          <w:rFonts w:ascii="Times New Roman" w:hAnsi="Times New Roman" w:cs="Times New Roman"/>
          <w:sz w:val="28"/>
          <w:szCs w:val="28"/>
        </w:rPr>
        <w:t>на граждан - от одной тысячи до одной тысячи пятисот рублей с конфискацией предмета адм</w:t>
      </w:r>
      <w:r>
        <w:rPr>
          <w:rFonts w:ascii="Times New Roman" w:hAnsi="Times New Roman" w:cs="Times New Roman"/>
          <w:sz w:val="28"/>
          <w:szCs w:val="28"/>
        </w:rPr>
        <w:t xml:space="preserve">инистративного правонарушения; </w:t>
      </w:r>
    </w:p>
    <w:p w:rsidR="003327AB" w:rsidRPr="003327AB" w:rsidRDefault="003327AB" w:rsidP="003327AB">
      <w:pPr>
        <w:jc w:val="both"/>
        <w:rPr>
          <w:rFonts w:ascii="Times New Roman" w:hAnsi="Times New Roman" w:cs="Times New Roman"/>
          <w:sz w:val="28"/>
          <w:szCs w:val="28"/>
        </w:rPr>
      </w:pPr>
      <w:r w:rsidRPr="003327AB">
        <w:rPr>
          <w:rFonts w:ascii="Times New Roman" w:hAnsi="Times New Roman" w:cs="Times New Roman"/>
          <w:sz w:val="28"/>
          <w:szCs w:val="28"/>
        </w:rPr>
        <w:t>на должностных лиц - от двух тысяч до трех тысяч рублей с конфискацией предмета адм</w:t>
      </w:r>
      <w:r>
        <w:rPr>
          <w:rFonts w:ascii="Times New Roman" w:hAnsi="Times New Roman" w:cs="Times New Roman"/>
          <w:sz w:val="28"/>
          <w:szCs w:val="28"/>
        </w:rPr>
        <w:t xml:space="preserve">инистративного правонарушения; </w:t>
      </w:r>
    </w:p>
    <w:p w:rsidR="003327AB" w:rsidRPr="003327AB" w:rsidRDefault="003327AB" w:rsidP="003327AB">
      <w:pPr>
        <w:jc w:val="both"/>
        <w:rPr>
          <w:rFonts w:ascii="Times New Roman" w:hAnsi="Times New Roman" w:cs="Times New Roman"/>
          <w:sz w:val="28"/>
          <w:szCs w:val="28"/>
        </w:rPr>
      </w:pPr>
      <w:r w:rsidRPr="003327AB">
        <w:rPr>
          <w:rFonts w:ascii="Times New Roman" w:hAnsi="Times New Roman" w:cs="Times New Roman"/>
          <w:sz w:val="28"/>
          <w:szCs w:val="28"/>
        </w:rPr>
        <w:t>на юридических лиц - от двадцати тысяч до тридцати тысяч рублей с конфискацией предмета адм</w:t>
      </w:r>
      <w:r>
        <w:rPr>
          <w:rFonts w:ascii="Times New Roman" w:hAnsi="Times New Roman" w:cs="Times New Roman"/>
          <w:sz w:val="28"/>
          <w:szCs w:val="28"/>
        </w:rPr>
        <w:t xml:space="preserve">инистративного правонарушения. </w:t>
      </w:r>
    </w:p>
    <w:p w:rsidR="003327AB" w:rsidRPr="003327AB" w:rsidRDefault="003327AB" w:rsidP="003327AB">
      <w:pPr>
        <w:jc w:val="both"/>
        <w:rPr>
          <w:rFonts w:ascii="Times New Roman" w:hAnsi="Times New Roman" w:cs="Times New Roman"/>
          <w:sz w:val="28"/>
          <w:szCs w:val="28"/>
        </w:rPr>
      </w:pPr>
      <w:r w:rsidRPr="003327AB">
        <w:rPr>
          <w:rFonts w:ascii="Times New Roman" w:hAnsi="Times New Roman" w:cs="Times New Roman"/>
          <w:sz w:val="28"/>
          <w:szCs w:val="28"/>
        </w:rPr>
        <w:t xml:space="preserve">Федеральный закон от 17 июня 2019 года №143-ФЗ «О внесении изменения в статью 13.21 Кодекса Российской Федерации об административных правонарушениях» опубликован на Официальном </w:t>
      </w:r>
      <w:proofErr w:type="gramStart"/>
      <w:r w:rsidRPr="003327AB">
        <w:rPr>
          <w:rFonts w:ascii="Times New Roman" w:hAnsi="Times New Roman" w:cs="Times New Roman"/>
          <w:sz w:val="28"/>
          <w:szCs w:val="28"/>
        </w:rPr>
        <w:t>интернет-портале</w:t>
      </w:r>
      <w:proofErr w:type="gramEnd"/>
      <w:r w:rsidRPr="003327AB">
        <w:rPr>
          <w:rFonts w:ascii="Times New Roman" w:hAnsi="Times New Roman" w:cs="Times New Roman"/>
          <w:sz w:val="28"/>
          <w:szCs w:val="28"/>
        </w:rPr>
        <w:t xml:space="preserve"> правовой информации 17 июня 2019 г.</w:t>
      </w:r>
    </w:p>
    <w:p w:rsidR="003327AB" w:rsidRPr="003327AB" w:rsidRDefault="003327AB" w:rsidP="003327AB">
      <w:pPr>
        <w:rPr>
          <w:rFonts w:ascii="Times New Roman" w:hAnsi="Times New Roman" w:cs="Times New Roman"/>
          <w:sz w:val="28"/>
          <w:szCs w:val="28"/>
        </w:rPr>
      </w:pPr>
    </w:p>
    <w:p w:rsidR="003327AB" w:rsidRPr="003327AB" w:rsidRDefault="003327AB" w:rsidP="003327AB">
      <w:pPr>
        <w:jc w:val="center"/>
        <w:rPr>
          <w:rFonts w:ascii="Times New Roman" w:hAnsi="Times New Roman" w:cs="Times New Roman"/>
          <w:b/>
          <w:sz w:val="28"/>
          <w:szCs w:val="28"/>
        </w:rPr>
      </w:pPr>
      <w:r w:rsidRPr="003327AB">
        <w:rPr>
          <w:rFonts w:ascii="Times New Roman" w:hAnsi="Times New Roman" w:cs="Times New Roman"/>
          <w:b/>
          <w:sz w:val="28"/>
          <w:szCs w:val="28"/>
        </w:rPr>
        <w:t>Об изменениях бухгалтерской отчетности организаций</w:t>
      </w:r>
    </w:p>
    <w:p w:rsidR="003327AB" w:rsidRPr="003327AB" w:rsidRDefault="003327AB" w:rsidP="003327AB">
      <w:pPr>
        <w:jc w:val="both"/>
        <w:rPr>
          <w:rFonts w:ascii="Times New Roman" w:hAnsi="Times New Roman" w:cs="Times New Roman"/>
          <w:sz w:val="28"/>
          <w:szCs w:val="28"/>
        </w:rPr>
      </w:pPr>
      <w:r w:rsidRPr="003327AB">
        <w:rPr>
          <w:rFonts w:ascii="Times New Roman" w:hAnsi="Times New Roman" w:cs="Times New Roman"/>
          <w:sz w:val="28"/>
          <w:szCs w:val="28"/>
        </w:rPr>
        <w:t>Организации, бухгалтерская отчетность которых подлежит обязательному аудиту, будут указывать эту инфор</w:t>
      </w:r>
      <w:r>
        <w:rPr>
          <w:rFonts w:ascii="Times New Roman" w:hAnsi="Times New Roman" w:cs="Times New Roman"/>
          <w:sz w:val="28"/>
          <w:szCs w:val="28"/>
        </w:rPr>
        <w:t xml:space="preserve">мацию в бухгалтерском балансе. </w:t>
      </w:r>
    </w:p>
    <w:p w:rsidR="003327AB" w:rsidRPr="003327AB" w:rsidRDefault="003327AB" w:rsidP="003327AB">
      <w:pPr>
        <w:jc w:val="both"/>
        <w:rPr>
          <w:rFonts w:ascii="Times New Roman" w:hAnsi="Times New Roman" w:cs="Times New Roman"/>
          <w:sz w:val="28"/>
          <w:szCs w:val="28"/>
        </w:rPr>
      </w:pPr>
      <w:r w:rsidRPr="003327AB">
        <w:rPr>
          <w:rFonts w:ascii="Times New Roman" w:hAnsi="Times New Roman" w:cs="Times New Roman"/>
          <w:sz w:val="28"/>
          <w:szCs w:val="28"/>
        </w:rPr>
        <w:t>Все фонды, а также некоммерческие организации, выполняющие функции иностранного агента, должны будут указывать в бухгалтерском балансе наименование аудиторской организации или Ф.И.О. индивидуального аудитора, ИНН аудиторской организации или индивидуального аудитора, ОГРН аудиторской организации или ОГРНИП индивидуального аудитора. Соответствующие изменения внесены Приказом Минфина России от 19 апреля 2019 г. N 61н «О внесении изменений в приказ Министерства финансов Российской Федерации от 2 июля 2010 г. N 66н «О формах бухгалтерской отчетности организаций» и всту</w:t>
      </w:r>
      <w:r>
        <w:rPr>
          <w:rFonts w:ascii="Times New Roman" w:hAnsi="Times New Roman" w:cs="Times New Roman"/>
          <w:sz w:val="28"/>
          <w:szCs w:val="28"/>
        </w:rPr>
        <w:t xml:space="preserve">пили в силу 01 июня 2019 года. </w:t>
      </w:r>
      <w:bookmarkStart w:id="0" w:name="_GoBack"/>
      <w:bookmarkEnd w:id="0"/>
    </w:p>
    <w:p w:rsidR="003327AB" w:rsidRPr="003327AB" w:rsidRDefault="003327AB" w:rsidP="003327AB">
      <w:pPr>
        <w:jc w:val="center"/>
        <w:rPr>
          <w:rFonts w:ascii="Times New Roman" w:hAnsi="Times New Roman" w:cs="Times New Roman"/>
          <w:b/>
          <w:sz w:val="28"/>
          <w:szCs w:val="28"/>
        </w:rPr>
      </w:pPr>
      <w:r w:rsidRPr="003327AB">
        <w:rPr>
          <w:rFonts w:ascii="Times New Roman" w:hAnsi="Times New Roman" w:cs="Times New Roman"/>
          <w:b/>
          <w:sz w:val="28"/>
          <w:szCs w:val="28"/>
        </w:rPr>
        <w:t>О расширении перечня общественно полезных услуг</w:t>
      </w:r>
    </w:p>
    <w:p w:rsidR="003327AB" w:rsidRPr="003327AB" w:rsidRDefault="003327AB" w:rsidP="003327AB">
      <w:pPr>
        <w:jc w:val="both"/>
        <w:rPr>
          <w:rFonts w:ascii="Times New Roman" w:hAnsi="Times New Roman" w:cs="Times New Roman"/>
          <w:sz w:val="28"/>
          <w:szCs w:val="28"/>
        </w:rPr>
      </w:pPr>
      <w:r w:rsidRPr="003327AB">
        <w:rPr>
          <w:rFonts w:ascii="Times New Roman" w:hAnsi="Times New Roman" w:cs="Times New Roman"/>
          <w:sz w:val="28"/>
          <w:szCs w:val="28"/>
        </w:rPr>
        <w:t>Постановлением Правительства РФ от 20.06.2019 N 784 «О внесении изменения в перечень общественно полезных услуг» в перечень общественно полезных услуг в рамках оказания помощи семье в воспитании детей включена психолого-педагогическая, методическая и консультативная помощь родителям (законным представителям) детей.</w:t>
      </w:r>
    </w:p>
    <w:p w:rsidR="003327AB" w:rsidRPr="003327AB" w:rsidRDefault="003327AB" w:rsidP="003327AB">
      <w:pPr>
        <w:rPr>
          <w:rFonts w:ascii="Times New Roman" w:hAnsi="Times New Roman" w:cs="Times New Roman"/>
          <w:sz w:val="28"/>
          <w:szCs w:val="28"/>
        </w:rPr>
      </w:pPr>
    </w:p>
    <w:p w:rsidR="003327AB" w:rsidRPr="003327AB" w:rsidRDefault="003327AB" w:rsidP="003327AB">
      <w:pPr>
        <w:jc w:val="center"/>
        <w:rPr>
          <w:rFonts w:ascii="Times New Roman" w:hAnsi="Times New Roman" w:cs="Times New Roman"/>
          <w:b/>
          <w:sz w:val="28"/>
          <w:szCs w:val="28"/>
        </w:rPr>
      </w:pPr>
      <w:r w:rsidRPr="003327AB">
        <w:rPr>
          <w:rFonts w:ascii="Times New Roman" w:hAnsi="Times New Roman" w:cs="Times New Roman"/>
          <w:b/>
          <w:sz w:val="28"/>
          <w:szCs w:val="28"/>
        </w:rPr>
        <w:lastRenderedPageBreak/>
        <w:t>О порядке судебной защиты прав и интересов группы лиц</w:t>
      </w:r>
    </w:p>
    <w:p w:rsidR="003327AB" w:rsidRPr="003327AB" w:rsidRDefault="003327AB" w:rsidP="003327AB">
      <w:pPr>
        <w:jc w:val="both"/>
        <w:rPr>
          <w:rFonts w:ascii="Times New Roman" w:hAnsi="Times New Roman" w:cs="Times New Roman"/>
          <w:sz w:val="28"/>
          <w:szCs w:val="28"/>
        </w:rPr>
      </w:pPr>
      <w:r w:rsidRPr="003327AB">
        <w:rPr>
          <w:rFonts w:ascii="Times New Roman" w:hAnsi="Times New Roman" w:cs="Times New Roman"/>
          <w:sz w:val="28"/>
          <w:szCs w:val="28"/>
        </w:rPr>
        <w:t>27 июня Государственная дума РФ приняла в третьем чтении проект федерального закона «О внесении изменений в отдельные законодательные акты Российской Федерации (в части урегулирования порядка рассмотрения требований о защите прав и законных интересов группы лиц)». Новый институт рассмотрения дел о защите прав и законных интересов группы лиц вводится в Гражданский процессуальный кодекс РФ. Членами группы лиц могут быть граждане и организации, отвечающие со</w:t>
      </w:r>
      <w:r>
        <w:rPr>
          <w:rFonts w:ascii="Times New Roman" w:hAnsi="Times New Roman" w:cs="Times New Roman"/>
          <w:sz w:val="28"/>
          <w:szCs w:val="28"/>
        </w:rPr>
        <w:t xml:space="preserve">вокупности условий: </w:t>
      </w:r>
    </w:p>
    <w:p w:rsidR="003327AB" w:rsidRPr="003327AB" w:rsidRDefault="003327AB" w:rsidP="003327AB">
      <w:pPr>
        <w:pStyle w:val="a3"/>
        <w:numPr>
          <w:ilvl w:val="0"/>
          <w:numId w:val="1"/>
        </w:numPr>
        <w:jc w:val="both"/>
        <w:rPr>
          <w:rFonts w:ascii="Times New Roman" w:hAnsi="Times New Roman" w:cs="Times New Roman"/>
          <w:sz w:val="28"/>
          <w:szCs w:val="28"/>
        </w:rPr>
      </w:pPr>
      <w:r w:rsidRPr="003327AB">
        <w:rPr>
          <w:rFonts w:ascii="Times New Roman" w:hAnsi="Times New Roman" w:cs="Times New Roman"/>
          <w:sz w:val="28"/>
          <w:szCs w:val="28"/>
        </w:rPr>
        <w:t xml:space="preserve">общий ответчик; </w:t>
      </w:r>
    </w:p>
    <w:p w:rsidR="003327AB" w:rsidRPr="003327AB" w:rsidRDefault="003327AB" w:rsidP="003327AB">
      <w:pPr>
        <w:pStyle w:val="a3"/>
        <w:numPr>
          <w:ilvl w:val="0"/>
          <w:numId w:val="1"/>
        </w:numPr>
        <w:jc w:val="both"/>
        <w:rPr>
          <w:rFonts w:ascii="Times New Roman" w:hAnsi="Times New Roman" w:cs="Times New Roman"/>
          <w:sz w:val="28"/>
          <w:szCs w:val="28"/>
        </w:rPr>
      </w:pPr>
      <w:r w:rsidRPr="003327AB">
        <w:rPr>
          <w:rFonts w:ascii="Times New Roman" w:hAnsi="Times New Roman" w:cs="Times New Roman"/>
          <w:sz w:val="28"/>
          <w:szCs w:val="28"/>
        </w:rPr>
        <w:t xml:space="preserve">предмет спора – общие или однородные права и законные интересы; </w:t>
      </w:r>
    </w:p>
    <w:p w:rsidR="003327AB" w:rsidRPr="003327AB" w:rsidRDefault="003327AB" w:rsidP="003327AB">
      <w:pPr>
        <w:pStyle w:val="a3"/>
        <w:numPr>
          <w:ilvl w:val="0"/>
          <w:numId w:val="1"/>
        </w:numPr>
        <w:jc w:val="both"/>
        <w:rPr>
          <w:rFonts w:ascii="Times New Roman" w:hAnsi="Times New Roman" w:cs="Times New Roman"/>
          <w:sz w:val="28"/>
          <w:szCs w:val="28"/>
        </w:rPr>
      </w:pPr>
      <w:r w:rsidRPr="003327AB">
        <w:rPr>
          <w:rFonts w:ascii="Times New Roman" w:hAnsi="Times New Roman" w:cs="Times New Roman"/>
          <w:sz w:val="28"/>
          <w:szCs w:val="28"/>
        </w:rPr>
        <w:t xml:space="preserve">в основании прав членов группы лиц и обязанностей ответчика лежат схожие фактические обстоятельства; </w:t>
      </w:r>
    </w:p>
    <w:p w:rsidR="003327AB" w:rsidRPr="003327AB" w:rsidRDefault="003327AB" w:rsidP="003327AB">
      <w:pPr>
        <w:pStyle w:val="a3"/>
        <w:numPr>
          <w:ilvl w:val="0"/>
          <w:numId w:val="1"/>
        </w:numPr>
        <w:jc w:val="both"/>
        <w:rPr>
          <w:rFonts w:ascii="Times New Roman" w:hAnsi="Times New Roman" w:cs="Times New Roman"/>
          <w:sz w:val="28"/>
          <w:szCs w:val="28"/>
        </w:rPr>
      </w:pPr>
      <w:r w:rsidRPr="003327AB">
        <w:rPr>
          <w:rFonts w:ascii="Times New Roman" w:hAnsi="Times New Roman" w:cs="Times New Roman"/>
          <w:sz w:val="28"/>
          <w:szCs w:val="28"/>
        </w:rPr>
        <w:t xml:space="preserve">все члены группы используют одинаковый способ защиты своих прав (например, признание права, признания оспоримой сделки недействительной и применения последствий ее недействительности, применения последствий недействительности ничтожной сделки).  </w:t>
      </w:r>
    </w:p>
    <w:p w:rsidR="003327AB" w:rsidRPr="003327AB" w:rsidRDefault="003327AB" w:rsidP="003327AB">
      <w:pPr>
        <w:jc w:val="both"/>
        <w:rPr>
          <w:rFonts w:ascii="Times New Roman" w:hAnsi="Times New Roman" w:cs="Times New Roman"/>
          <w:sz w:val="28"/>
          <w:szCs w:val="28"/>
        </w:rPr>
      </w:pPr>
      <w:r w:rsidRPr="003327AB">
        <w:rPr>
          <w:rFonts w:ascii="Times New Roman" w:hAnsi="Times New Roman" w:cs="Times New Roman"/>
          <w:sz w:val="28"/>
          <w:szCs w:val="28"/>
        </w:rPr>
        <w:t>В защиту прав и законных интересов группы лиц могут обратиться гражданин и организация, являющиеся членами этой группы лиц, а также в установленных федеральными законами случаях орган, организация и гражданин, не являю</w:t>
      </w:r>
      <w:r>
        <w:rPr>
          <w:rFonts w:ascii="Times New Roman" w:hAnsi="Times New Roman" w:cs="Times New Roman"/>
          <w:sz w:val="28"/>
          <w:szCs w:val="28"/>
        </w:rPr>
        <w:t xml:space="preserve">щиеся членами этой группы лиц. </w:t>
      </w:r>
    </w:p>
    <w:p w:rsidR="003327AB" w:rsidRPr="003327AB" w:rsidRDefault="003327AB" w:rsidP="003327AB">
      <w:pPr>
        <w:jc w:val="both"/>
        <w:rPr>
          <w:rFonts w:ascii="Times New Roman" w:hAnsi="Times New Roman" w:cs="Times New Roman"/>
          <w:sz w:val="28"/>
          <w:szCs w:val="28"/>
        </w:rPr>
      </w:pPr>
      <w:r w:rsidRPr="003327AB">
        <w:rPr>
          <w:rFonts w:ascii="Times New Roman" w:hAnsi="Times New Roman" w:cs="Times New Roman"/>
          <w:sz w:val="28"/>
          <w:szCs w:val="28"/>
        </w:rPr>
        <w:t>Минюст России, являющийся автором законопроекта, указывает, что федеральный закон позволит «гражданам и юридическим лицам отстаивать свои интересы в суде через уполномоченное ими лицо, не оформляя нотариальной доверенности. В то же время суды освобождаются от необходимости рассматривать большое количество идентичных исков, что способствует качественному</w:t>
      </w:r>
      <w:r>
        <w:rPr>
          <w:rFonts w:ascii="Times New Roman" w:hAnsi="Times New Roman" w:cs="Times New Roman"/>
          <w:sz w:val="28"/>
          <w:szCs w:val="28"/>
        </w:rPr>
        <w:t xml:space="preserve"> и быстрому рассмотрению дел». </w:t>
      </w:r>
    </w:p>
    <w:p w:rsidR="003327AB" w:rsidRPr="003327AB" w:rsidRDefault="003327AB" w:rsidP="003327AB">
      <w:pPr>
        <w:jc w:val="both"/>
        <w:rPr>
          <w:rFonts w:ascii="Times New Roman" w:hAnsi="Times New Roman" w:cs="Times New Roman"/>
          <w:sz w:val="28"/>
          <w:szCs w:val="28"/>
        </w:rPr>
      </w:pPr>
      <w:r w:rsidRPr="003327AB">
        <w:rPr>
          <w:rFonts w:ascii="Times New Roman" w:hAnsi="Times New Roman" w:cs="Times New Roman"/>
          <w:sz w:val="28"/>
          <w:szCs w:val="28"/>
        </w:rPr>
        <w:t>Также законопроектом вносятся изменения в Арбитражный процессуальный кодекс, например, в части определения предельного размера судебного штрафа, налагаемого арбитражным судом, установления порядка рассмотрения корпоративных споров по требованиям о защите прав и законных интересов группы лиц.</w:t>
      </w:r>
    </w:p>
    <w:p w:rsidR="003327AB" w:rsidRPr="003327AB" w:rsidRDefault="003327AB" w:rsidP="003327AB">
      <w:pPr>
        <w:rPr>
          <w:rFonts w:ascii="Times New Roman" w:hAnsi="Times New Roman" w:cs="Times New Roman"/>
          <w:sz w:val="28"/>
          <w:szCs w:val="28"/>
        </w:rPr>
      </w:pPr>
    </w:p>
    <w:p w:rsidR="003327AB" w:rsidRPr="003327AB" w:rsidRDefault="003327AB" w:rsidP="003327AB">
      <w:pPr>
        <w:jc w:val="center"/>
        <w:rPr>
          <w:rFonts w:ascii="Times New Roman" w:hAnsi="Times New Roman" w:cs="Times New Roman"/>
          <w:b/>
          <w:sz w:val="28"/>
          <w:szCs w:val="28"/>
        </w:rPr>
      </w:pPr>
      <w:r w:rsidRPr="003327AB">
        <w:rPr>
          <w:rFonts w:ascii="Times New Roman" w:hAnsi="Times New Roman" w:cs="Times New Roman"/>
          <w:b/>
          <w:sz w:val="28"/>
          <w:szCs w:val="28"/>
        </w:rPr>
        <w:t xml:space="preserve">О планах по законодательному регулированию деятельности общественных объединений, не являющихся </w:t>
      </w:r>
      <w:r w:rsidRPr="003327AB">
        <w:rPr>
          <w:rFonts w:ascii="Times New Roman" w:hAnsi="Times New Roman" w:cs="Times New Roman"/>
          <w:b/>
          <w:sz w:val="28"/>
          <w:szCs w:val="28"/>
        </w:rPr>
        <w:t>юридическими лицами</w:t>
      </w:r>
    </w:p>
    <w:p w:rsidR="003327AB" w:rsidRPr="003327AB" w:rsidRDefault="003327AB" w:rsidP="003327AB">
      <w:pPr>
        <w:jc w:val="both"/>
        <w:rPr>
          <w:rFonts w:ascii="Times New Roman" w:hAnsi="Times New Roman" w:cs="Times New Roman"/>
          <w:sz w:val="28"/>
          <w:szCs w:val="28"/>
        </w:rPr>
      </w:pPr>
      <w:r w:rsidRPr="003327AB">
        <w:rPr>
          <w:rFonts w:ascii="Times New Roman" w:hAnsi="Times New Roman" w:cs="Times New Roman"/>
          <w:sz w:val="28"/>
          <w:szCs w:val="28"/>
        </w:rPr>
        <w:lastRenderedPageBreak/>
        <w:t xml:space="preserve">В июне на Федеральном портале проектов нормативных правовых актов Минюстом России был размещен второй вариант законопроекта, направленного на введение регулирования деятельности общественных объединений, не зарегистрированных в качестве юридических лиц. </w:t>
      </w:r>
      <w:proofErr w:type="gramStart"/>
      <w:r w:rsidRPr="003327AB">
        <w:rPr>
          <w:rFonts w:ascii="Times New Roman" w:hAnsi="Times New Roman" w:cs="Times New Roman"/>
          <w:sz w:val="28"/>
          <w:szCs w:val="28"/>
        </w:rPr>
        <w:t>Предполагается, что руководитель общественного объединения будет обязан в течение месяца со дня принятия решения о создании общественного объединения, утверждении его устава и о формировании руководящих и контрольно-ревизионного органов уведомить об этом Минюст России, а также ежегодно сообщать о продолжении деятельности и в произвольной форме уведоми</w:t>
      </w:r>
      <w:r>
        <w:rPr>
          <w:rFonts w:ascii="Times New Roman" w:hAnsi="Times New Roman" w:cs="Times New Roman"/>
          <w:sz w:val="28"/>
          <w:szCs w:val="28"/>
        </w:rPr>
        <w:t xml:space="preserve">ть о прекращении деятельности. </w:t>
      </w:r>
      <w:proofErr w:type="gramEnd"/>
    </w:p>
    <w:p w:rsidR="0020027A" w:rsidRPr="003327AB" w:rsidRDefault="003327AB" w:rsidP="003327AB">
      <w:pPr>
        <w:jc w:val="both"/>
        <w:rPr>
          <w:rFonts w:ascii="Times New Roman" w:hAnsi="Times New Roman" w:cs="Times New Roman"/>
          <w:sz w:val="28"/>
          <w:szCs w:val="28"/>
        </w:rPr>
      </w:pPr>
      <w:r w:rsidRPr="003327AB">
        <w:rPr>
          <w:rFonts w:ascii="Times New Roman" w:hAnsi="Times New Roman" w:cs="Times New Roman"/>
          <w:sz w:val="28"/>
          <w:szCs w:val="28"/>
        </w:rPr>
        <w:t>С подробной аналитической справкой, включающей сравнение двух законопроектов, можно ознакомиться на официальном сайте Ассоциации.</w:t>
      </w:r>
    </w:p>
    <w:sectPr w:rsidR="0020027A" w:rsidRPr="003327AB" w:rsidSect="003327AB">
      <w:pgSz w:w="11907" w:h="16839"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12099"/>
    <w:multiLevelType w:val="hybridMultilevel"/>
    <w:tmpl w:val="A6083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9065A89"/>
    <w:multiLevelType w:val="hybridMultilevel"/>
    <w:tmpl w:val="09264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1DC"/>
    <w:rsid w:val="003327AB"/>
    <w:rsid w:val="00654A61"/>
    <w:rsid w:val="006C2B53"/>
    <w:rsid w:val="009974AE"/>
    <w:rsid w:val="00C511DC"/>
    <w:rsid w:val="00EF3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27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27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85586">
      <w:bodyDiv w:val="1"/>
      <w:marLeft w:val="0"/>
      <w:marRight w:val="0"/>
      <w:marTop w:val="0"/>
      <w:marBottom w:val="0"/>
      <w:divBdr>
        <w:top w:val="none" w:sz="0" w:space="0" w:color="auto"/>
        <w:left w:val="none" w:sz="0" w:space="0" w:color="auto"/>
        <w:bottom w:val="none" w:sz="0" w:space="0" w:color="auto"/>
        <w:right w:val="none" w:sz="0" w:space="0" w:color="auto"/>
      </w:divBdr>
      <w:divsChild>
        <w:div w:id="38356788">
          <w:marLeft w:val="0"/>
          <w:marRight w:val="0"/>
          <w:marTop w:val="0"/>
          <w:marBottom w:val="0"/>
          <w:divBdr>
            <w:top w:val="none" w:sz="0" w:space="0" w:color="auto"/>
            <w:left w:val="none" w:sz="0" w:space="0" w:color="auto"/>
            <w:bottom w:val="none" w:sz="0" w:space="0" w:color="auto"/>
            <w:right w:val="none" w:sz="0" w:space="0" w:color="auto"/>
          </w:divBdr>
          <w:divsChild>
            <w:div w:id="2135557976">
              <w:marLeft w:val="0"/>
              <w:marRight w:val="0"/>
              <w:marTop w:val="0"/>
              <w:marBottom w:val="0"/>
              <w:divBdr>
                <w:top w:val="none" w:sz="0" w:space="0" w:color="auto"/>
                <w:left w:val="none" w:sz="0" w:space="0" w:color="auto"/>
                <w:bottom w:val="none" w:sz="0" w:space="0" w:color="auto"/>
                <w:right w:val="none" w:sz="0" w:space="0" w:color="auto"/>
              </w:divBdr>
            </w:div>
          </w:divsChild>
        </w:div>
        <w:div w:id="718433274">
          <w:marLeft w:val="0"/>
          <w:marRight w:val="0"/>
          <w:marTop w:val="0"/>
          <w:marBottom w:val="0"/>
          <w:divBdr>
            <w:top w:val="none" w:sz="0" w:space="0" w:color="auto"/>
            <w:left w:val="none" w:sz="0" w:space="0" w:color="auto"/>
            <w:bottom w:val="none" w:sz="0" w:space="0" w:color="auto"/>
            <w:right w:val="none" w:sz="0" w:space="0" w:color="auto"/>
          </w:divBdr>
          <w:divsChild>
            <w:div w:id="1708600564">
              <w:marLeft w:val="0"/>
              <w:marRight w:val="0"/>
              <w:marTop w:val="0"/>
              <w:marBottom w:val="0"/>
              <w:divBdr>
                <w:top w:val="none" w:sz="0" w:space="0" w:color="auto"/>
                <w:left w:val="none" w:sz="0" w:space="0" w:color="auto"/>
                <w:bottom w:val="none" w:sz="0" w:space="0" w:color="auto"/>
                <w:right w:val="none" w:sz="0" w:space="0" w:color="auto"/>
              </w:divBdr>
            </w:div>
            <w:div w:id="1462571774">
              <w:marLeft w:val="0"/>
              <w:marRight w:val="0"/>
              <w:marTop w:val="0"/>
              <w:marBottom w:val="0"/>
              <w:divBdr>
                <w:top w:val="none" w:sz="0" w:space="0" w:color="auto"/>
                <w:left w:val="none" w:sz="0" w:space="0" w:color="auto"/>
                <w:bottom w:val="none" w:sz="0" w:space="0" w:color="auto"/>
                <w:right w:val="none" w:sz="0" w:space="0" w:color="auto"/>
              </w:divBdr>
              <w:divsChild>
                <w:div w:id="1137184251">
                  <w:marLeft w:val="0"/>
                  <w:marRight w:val="0"/>
                  <w:marTop w:val="0"/>
                  <w:marBottom w:val="0"/>
                  <w:divBdr>
                    <w:top w:val="none" w:sz="0" w:space="0" w:color="auto"/>
                    <w:left w:val="none" w:sz="0" w:space="0" w:color="auto"/>
                    <w:bottom w:val="none" w:sz="0" w:space="0" w:color="auto"/>
                    <w:right w:val="none" w:sz="0" w:space="0" w:color="auto"/>
                  </w:divBdr>
                  <w:divsChild>
                    <w:div w:id="2519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851719">
          <w:marLeft w:val="0"/>
          <w:marRight w:val="0"/>
          <w:marTop w:val="0"/>
          <w:marBottom w:val="0"/>
          <w:divBdr>
            <w:top w:val="none" w:sz="0" w:space="0" w:color="auto"/>
            <w:left w:val="none" w:sz="0" w:space="0" w:color="auto"/>
            <w:bottom w:val="none" w:sz="0" w:space="0" w:color="auto"/>
            <w:right w:val="none" w:sz="0" w:space="0" w:color="auto"/>
          </w:divBdr>
          <w:divsChild>
            <w:div w:id="311444105">
              <w:marLeft w:val="0"/>
              <w:marRight w:val="0"/>
              <w:marTop w:val="0"/>
              <w:marBottom w:val="0"/>
              <w:divBdr>
                <w:top w:val="none" w:sz="0" w:space="0" w:color="auto"/>
                <w:left w:val="none" w:sz="0" w:space="0" w:color="auto"/>
                <w:bottom w:val="none" w:sz="0" w:space="0" w:color="auto"/>
                <w:right w:val="none" w:sz="0" w:space="0" w:color="auto"/>
              </w:divBdr>
              <w:divsChild>
                <w:div w:id="1681354874">
                  <w:marLeft w:val="0"/>
                  <w:marRight w:val="0"/>
                  <w:marTop w:val="0"/>
                  <w:marBottom w:val="0"/>
                  <w:divBdr>
                    <w:top w:val="none" w:sz="0" w:space="0" w:color="auto"/>
                    <w:left w:val="none" w:sz="0" w:space="0" w:color="auto"/>
                    <w:bottom w:val="none" w:sz="0" w:space="0" w:color="auto"/>
                    <w:right w:val="none" w:sz="0" w:space="0" w:color="auto"/>
                  </w:divBdr>
                  <w:divsChild>
                    <w:div w:id="55666738">
                      <w:marLeft w:val="0"/>
                      <w:marRight w:val="0"/>
                      <w:marTop w:val="0"/>
                      <w:marBottom w:val="0"/>
                      <w:divBdr>
                        <w:top w:val="none" w:sz="0" w:space="0" w:color="auto"/>
                        <w:left w:val="none" w:sz="0" w:space="0" w:color="auto"/>
                        <w:bottom w:val="none" w:sz="0" w:space="0" w:color="auto"/>
                        <w:right w:val="none" w:sz="0" w:space="0" w:color="auto"/>
                      </w:divBdr>
                      <w:divsChild>
                        <w:div w:id="10785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0791">
          <w:marLeft w:val="0"/>
          <w:marRight w:val="0"/>
          <w:marTop w:val="0"/>
          <w:marBottom w:val="0"/>
          <w:divBdr>
            <w:top w:val="none" w:sz="0" w:space="0" w:color="auto"/>
            <w:left w:val="none" w:sz="0" w:space="0" w:color="auto"/>
            <w:bottom w:val="none" w:sz="0" w:space="0" w:color="auto"/>
            <w:right w:val="none" w:sz="0" w:space="0" w:color="auto"/>
          </w:divBdr>
          <w:divsChild>
            <w:div w:id="155806467">
              <w:marLeft w:val="0"/>
              <w:marRight w:val="0"/>
              <w:marTop w:val="0"/>
              <w:marBottom w:val="0"/>
              <w:divBdr>
                <w:top w:val="none" w:sz="0" w:space="0" w:color="auto"/>
                <w:left w:val="none" w:sz="0" w:space="0" w:color="auto"/>
                <w:bottom w:val="none" w:sz="0" w:space="0" w:color="auto"/>
                <w:right w:val="none" w:sz="0" w:space="0" w:color="auto"/>
              </w:divBdr>
              <w:divsChild>
                <w:div w:id="89296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57516">
          <w:marLeft w:val="0"/>
          <w:marRight w:val="0"/>
          <w:marTop w:val="0"/>
          <w:marBottom w:val="0"/>
          <w:divBdr>
            <w:top w:val="none" w:sz="0" w:space="0" w:color="auto"/>
            <w:left w:val="none" w:sz="0" w:space="0" w:color="auto"/>
            <w:bottom w:val="none" w:sz="0" w:space="0" w:color="auto"/>
            <w:right w:val="none" w:sz="0" w:space="0" w:color="auto"/>
          </w:divBdr>
          <w:divsChild>
            <w:div w:id="1761024382">
              <w:marLeft w:val="0"/>
              <w:marRight w:val="0"/>
              <w:marTop w:val="0"/>
              <w:marBottom w:val="0"/>
              <w:divBdr>
                <w:top w:val="none" w:sz="0" w:space="0" w:color="auto"/>
                <w:left w:val="none" w:sz="0" w:space="0" w:color="auto"/>
                <w:bottom w:val="none" w:sz="0" w:space="0" w:color="auto"/>
                <w:right w:val="none" w:sz="0" w:space="0" w:color="auto"/>
              </w:divBdr>
              <w:divsChild>
                <w:div w:id="1551720354">
                  <w:marLeft w:val="0"/>
                  <w:marRight w:val="0"/>
                  <w:marTop w:val="0"/>
                  <w:marBottom w:val="0"/>
                  <w:divBdr>
                    <w:top w:val="none" w:sz="0" w:space="0" w:color="auto"/>
                    <w:left w:val="none" w:sz="0" w:space="0" w:color="auto"/>
                    <w:bottom w:val="none" w:sz="0" w:space="0" w:color="auto"/>
                    <w:right w:val="none" w:sz="0" w:space="0" w:color="auto"/>
                  </w:divBdr>
                  <w:divsChild>
                    <w:div w:id="212803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464778">
          <w:marLeft w:val="0"/>
          <w:marRight w:val="0"/>
          <w:marTop w:val="0"/>
          <w:marBottom w:val="0"/>
          <w:divBdr>
            <w:top w:val="none" w:sz="0" w:space="0" w:color="auto"/>
            <w:left w:val="none" w:sz="0" w:space="0" w:color="auto"/>
            <w:bottom w:val="none" w:sz="0" w:space="0" w:color="auto"/>
            <w:right w:val="none" w:sz="0" w:space="0" w:color="auto"/>
          </w:divBdr>
          <w:divsChild>
            <w:div w:id="141893947">
              <w:marLeft w:val="0"/>
              <w:marRight w:val="0"/>
              <w:marTop w:val="0"/>
              <w:marBottom w:val="0"/>
              <w:divBdr>
                <w:top w:val="none" w:sz="0" w:space="0" w:color="auto"/>
                <w:left w:val="none" w:sz="0" w:space="0" w:color="auto"/>
                <w:bottom w:val="none" w:sz="0" w:space="0" w:color="auto"/>
                <w:right w:val="none" w:sz="0" w:space="0" w:color="auto"/>
              </w:divBdr>
              <w:divsChild>
                <w:div w:id="1720321875">
                  <w:marLeft w:val="0"/>
                  <w:marRight w:val="0"/>
                  <w:marTop w:val="0"/>
                  <w:marBottom w:val="0"/>
                  <w:divBdr>
                    <w:top w:val="none" w:sz="0" w:space="0" w:color="auto"/>
                    <w:left w:val="none" w:sz="0" w:space="0" w:color="auto"/>
                    <w:bottom w:val="none" w:sz="0" w:space="0" w:color="auto"/>
                    <w:right w:val="none" w:sz="0" w:space="0" w:color="auto"/>
                  </w:divBdr>
                  <w:divsChild>
                    <w:div w:id="9347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1009</Words>
  <Characters>5753</Characters>
  <Application>Microsoft Office Word</Application>
  <DocSecurity>0</DocSecurity>
  <Lines>47</Lines>
  <Paragraphs>13</Paragraphs>
  <ScaleCrop>false</ScaleCrop>
  <Company/>
  <LinksUpToDate>false</LinksUpToDate>
  <CharactersWithSpaces>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2019-07-04T06:06:00Z</dcterms:created>
  <dcterms:modified xsi:type="dcterms:W3CDTF">2019-07-04T06:11:00Z</dcterms:modified>
</cp:coreProperties>
</file>