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6A" w:rsidRPr="00F9234C" w:rsidRDefault="00BF356A" w:rsidP="009F5E9A">
      <w:pPr>
        <w:pStyle w:val="ConsPlusTitle"/>
        <w:jc w:val="center"/>
        <w:outlineLvl w:val="0"/>
        <w:rPr>
          <w:rFonts w:ascii="PT Astra Serif" w:hAnsi="PT Astra Serif"/>
          <w:sz w:val="28"/>
          <w:szCs w:val="28"/>
        </w:rPr>
      </w:pPr>
      <w:r w:rsidRPr="00F9234C">
        <w:rPr>
          <w:rFonts w:ascii="PT Astra Serif" w:hAnsi="PT Astra Serif"/>
          <w:sz w:val="28"/>
          <w:szCs w:val="28"/>
        </w:rPr>
        <w:t>АДМИНИСТРАЦИЯ МУНИЦИПАЛЬНОГО ОБРАЗОВАНИЯ</w:t>
      </w:r>
    </w:p>
    <w:p w:rsidR="00BF356A" w:rsidRPr="00F9234C" w:rsidRDefault="00BF356A" w:rsidP="009F5E9A">
      <w:pPr>
        <w:pStyle w:val="ConsPlusTitle"/>
        <w:jc w:val="center"/>
        <w:rPr>
          <w:rFonts w:ascii="PT Astra Serif" w:hAnsi="PT Astra Serif"/>
          <w:sz w:val="28"/>
          <w:szCs w:val="28"/>
        </w:rPr>
      </w:pPr>
      <w:r w:rsidRPr="00F9234C">
        <w:rPr>
          <w:rFonts w:ascii="PT Astra Serif" w:hAnsi="PT Astra Serif"/>
          <w:sz w:val="28"/>
          <w:szCs w:val="28"/>
        </w:rPr>
        <w:t>"МЕЛЕКЕССКИЙ РАЙОН" УЛЬЯНОВСКОЙ ОБЛАСТИ</w:t>
      </w:r>
    </w:p>
    <w:p w:rsidR="00BF356A" w:rsidRDefault="00BF356A" w:rsidP="009F5E9A">
      <w:pPr>
        <w:pStyle w:val="ConsPlusTitle"/>
        <w:jc w:val="center"/>
        <w:rPr>
          <w:rFonts w:ascii="PT Astra Serif" w:hAnsi="PT Astra Serif"/>
          <w:sz w:val="28"/>
          <w:szCs w:val="28"/>
        </w:rPr>
      </w:pPr>
    </w:p>
    <w:p w:rsidR="00F9234C" w:rsidRPr="00F9234C" w:rsidRDefault="00F9234C" w:rsidP="009F5E9A">
      <w:pPr>
        <w:pStyle w:val="ConsPlusTitle"/>
        <w:jc w:val="center"/>
        <w:rPr>
          <w:rFonts w:ascii="PT Astra Serif" w:hAnsi="PT Astra Serif"/>
          <w:sz w:val="28"/>
          <w:szCs w:val="28"/>
        </w:rPr>
      </w:pPr>
    </w:p>
    <w:p w:rsidR="00BF356A" w:rsidRDefault="00BF356A" w:rsidP="009F5E9A">
      <w:pPr>
        <w:pStyle w:val="ConsPlusTitle"/>
        <w:jc w:val="center"/>
        <w:rPr>
          <w:rFonts w:ascii="PT Astra Serif" w:hAnsi="PT Astra Serif"/>
          <w:sz w:val="28"/>
          <w:szCs w:val="28"/>
        </w:rPr>
      </w:pPr>
      <w:r w:rsidRPr="00F9234C">
        <w:rPr>
          <w:rFonts w:ascii="PT Astra Serif" w:hAnsi="PT Astra Serif"/>
          <w:sz w:val="28"/>
          <w:szCs w:val="28"/>
        </w:rPr>
        <w:t>ПОСТАНОВЛЕНИЕ</w:t>
      </w:r>
    </w:p>
    <w:p w:rsidR="00F9234C" w:rsidRPr="00F9234C" w:rsidRDefault="00F9234C" w:rsidP="009F5E9A">
      <w:pPr>
        <w:pStyle w:val="ConsPlusTitle"/>
        <w:jc w:val="center"/>
        <w:rPr>
          <w:rFonts w:ascii="PT Astra Serif" w:hAnsi="PT Astra Serif"/>
          <w:sz w:val="28"/>
          <w:szCs w:val="28"/>
        </w:rPr>
      </w:pPr>
    </w:p>
    <w:p w:rsidR="00BF356A" w:rsidRDefault="00BF356A" w:rsidP="00F9234C">
      <w:pPr>
        <w:pStyle w:val="ConsPlusTitle"/>
        <w:rPr>
          <w:rFonts w:ascii="PT Astra Serif" w:hAnsi="PT Astra Serif"/>
          <w:sz w:val="28"/>
          <w:szCs w:val="28"/>
        </w:rPr>
      </w:pPr>
      <w:r w:rsidRPr="00F9234C">
        <w:rPr>
          <w:rFonts w:ascii="PT Astra Serif" w:hAnsi="PT Astra Serif"/>
          <w:sz w:val="28"/>
          <w:szCs w:val="28"/>
        </w:rPr>
        <w:t xml:space="preserve"> 29 декабря 2016</w:t>
      </w:r>
      <w:r w:rsidR="00F9234C">
        <w:rPr>
          <w:rFonts w:ascii="PT Astra Serif" w:hAnsi="PT Astra Serif"/>
          <w:sz w:val="28"/>
          <w:szCs w:val="28"/>
        </w:rPr>
        <w:t xml:space="preserve">                                                                                                №</w:t>
      </w:r>
      <w:r w:rsidRPr="00F9234C">
        <w:rPr>
          <w:rFonts w:ascii="PT Astra Serif" w:hAnsi="PT Astra Serif"/>
          <w:sz w:val="28"/>
          <w:szCs w:val="28"/>
        </w:rPr>
        <w:t xml:space="preserve"> 802</w:t>
      </w:r>
    </w:p>
    <w:p w:rsidR="00F9234C" w:rsidRPr="00F9234C" w:rsidRDefault="00F9234C" w:rsidP="00F9234C">
      <w:pPr>
        <w:pStyle w:val="ConsPlusTitle"/>
        <w:rPr>
          <w:rFonts w:ascii="PT Astra Serif" w:hAnsi="PT Astra Serif"/>
          <w:sz w:val="28"/>
          <w:szCs w:val="28"/>
        </w:rPr>
      </w:pPr>
    </w:p>
    <w:p w:rsidR="00BF356A" w:rsidRPr="00F9234C" w:rsidRDefault="00BF356A" w:rsidP="009F5E9A">
      <w:pPr>
        <w:pStyle w:val="ConsPlusTitle"/>
        <w:jc w:val="center"/>
        <w:rPr>
          <w:rFonts w:ascii="PT Astra Serif" w:hAnsi="PT Astra Serif"/>
          <w:sz w:val="28"/>
          <w:szCs w:val="28"/>
        </w:rPr>
      </w:pPr>
    </w:p>
    <w:p w:rsidR="00BF356A" w:rsidRPr="00F9234C" w:rsidRDefault="00BF356A" w:rsidP="009F5E9A">
      <w:pPr>
        <w:pStyle w:val="ConsPlusTitle"/>
        <w:jc w:val="center"/>
        <w:rPr>
          <w:rFonts w:ascii="PT Astra Serif" w:hAnsi="PT Astra Serif"/>
          <w:sz w:val="28"/>
          <w:szCs w:val="28"/>
        </w:rPr>
      </w:pPr>
      <w:r w:rsidRPr="00F9234C">
        <w:rPr>
          <w:rFonts w:ascii="PT Astra Serif" w:hAnsi="PT Astra Serif"/>
          <w:sz w:val="28"/>
          <w:szCs w:val="28"/>
        </w:rPr>
        <w:t>ОБ УТВЕРЖДЕНИИ МУНИЦИПАЛЬНОЙ ПРОГРАММЫ</w:t>
      </w:r>
    </w:p>
    <w:p w:rsidR="00BF356A" w:rsidRPr="00F9234C" w:rsidRDefault="00BF356A" w:rsidP="009F5E9A">
      <w:pPr>
        <w:pStyle w:val="ConsPlusTitle"/>
        <w:jc w:val="center"/>
        <w:rPr>
          <w:rFonts w:ascii="PT Astra Serif" w:hAnsi="PT Astra Serif"/>
          <w:sz w:val="28"/>
          <w:szCs w:val="28"/>
        </w:rPr>
      </w:pPr>
      <w:r w:rsidRPr="00F9234C">
        <w:rPr>
          <w:rFonts w:ascii="PT Astra Serif" w:hAnsi="PT Astra Serif"/>
          <w:sz w:val="28"/>
          <w:szCs w:val="28"/>
        </w:rPr>
        <w:t>"ОБЕСПЕЧЕНИЕ ЖИЛЬЕМ МОЛОДЫХ СЕМЕЙ НА 2017 - 2021 ГОДЫ</w:t>
      </w:r>
    </w:p>
    <w:p w:rsidR="00F9234C" w:rsidRPr="00F9234C" w:rsidRDefault="00BF356A" w:rsidP="009F5E9A">
      <w:pPr>
        <w:pStyle w:val="ConsPlusTitle"/>
        <w:jc w:val="center"/>
        <w:rPr>
          <w:rFonts w:ascii="PT Astra Serif" w:hAnsi="PT Astra Serif"/>
          <w:sz w:val="28"/>
          <w:szCs w:val="28"/>
        </w:rPr>
      </w:pPr>
      <w:r w:rsidRPr="00F9234C">
        <w:rPr>
          <w:rFonts w:ascii="PT Astra Serif" w:hAnsi="PT Astra Serif"/>
          <w:sz w:val="28"/>
          <w:szCs w:val="28"/>
        </w:rPr>
        <w:t>НА ТЕРРИТОРИИ МУНИЦИПАЛЬНОГО ОБРАЗОВАНИЯ "МЕЛЕКЕССКИЙ РАЙОН</w:t>
      </w:r>
      <w:proofErr w:type="gramStart"/>
      <w:r w:rsidRPr="00F9234C">
        <w:rPr>
          <w:rFonts w:ascii="PT Astra Serif" w:hAnsi="PT Astra Serif"/>
          <w:sz w:val="28"/>
          <w:szCs w:val="28"/>
        </w:rPr>
        <w:t>"У</w:t>
      </w:r>
      <w:proofErr w:type="gramEnd"/>
      <w:r w:rsidRPr="00F9234C">
        <w:rPr>
          <w:rFonts w:ascii="PT Astra Serif" w:hAnsi="PT Astra Serif"/>
          <w:sz w:val="28"/>
          <w:szCs w:val="28"/>
        </w:rPr>
        <w:t>ЛЬЯНОВСКОЙ ОБЛАСТИ"</w:t>
      </w:r>
    </w:p>
    <w:p w:rsidR="009F5E9A" w:rsidRDefault="009F5E9A" w:rsidP="00F9234C">
      <w:pPr>
        <w:pStyle w:val="ConsPlusNormal"/>
        <w:jc w:val="center"/>
        <w:rPr>
          <w:rFonts w:ascii="PT Astra Serif" w:hAnsi="PT Astra Serif"/>
          <w:sz w:val="20"/>
        </w:rPr>
      </w:pPr>
      <w:r w:rsidRPr="00F9234C">
        <w:rPr>
          <w:rFonts w:ascii="PT Astra Serif" w:hAnsi="PT Astra Serif"/>
          <w:sz w:val="20"/>
        </w:rPr>
        <w:t xml:space="preserve">(в ред. </w:t>
      </w:r>
      <w:hyperlink r:id="rId6" w:history="1">
        <w:proofErr w:type="gramStart"/>
        <w:r w:rsidRPr="00F9234C">
          <w:rPr>
            <w:rFonts w:ascii="PT Astra Serif" w:hAnsi="PT Astra Serif"/>
            <w:color w:val="0000FF"/>
            <w:sz w:val="20"/>
          </w:rPr>
          <w:t>постановлени</w:t>
        </w:r>
      </w:hyperlink>
      <w:r w:rsidR="00F9234C">
        <w:rPr>
          <w:rFonts w:ascii="PT Astra Serif" w:hAnsi="PT Astra Serif"/>
          <w:color w:val="0000FF"/>
          <w:sz w:val="20"/>
        </w:rPr>
        <w:t>й</w:t>
      </w:r>
      <w:proofErr w:type="gramEnd"/>
      <w:r w:rsidRPr="00F9234C">
        <w:rPr>
          <w:rFonts w:ascii="PT Astra Serif" w:hAnsi="PT Astra Serif"/>
          <w:sz w:val="20"/>
        </w:rPr>
        <w:t xml:space="preserve"> администрации МО "</w:t>
      </w:r>
      <w:proofErr w:type="spellStart"/>
      <w:r w:rsidRPr="00F9234C">
        <w:rPr>
          <w:rFonts w:ascii="PT Astra Serif" w:hAnsi="PT Astra Serif"/>
          <w:sz w:val="20"/>
        </w:rPr>
        <w:t>Мелекесский</w:t>
      </w:r>
      <w:proofErr w:type="spellEnd"/>
      <w:r w:rsidRPr="00F9234C">
        <w:rPr>
          <w:rFonts w:ascii="PT Astra Serif" w:hAnsi="PT Astra Serif"/>
          <w:sz w:val="20"/>
        </w:rPr>
        <w:t xml:space="preserve"> район" Ульяновской обл. от 07.03.2018 №155, от 29.03.2019 N 345)</w:t>
      </w:r>
    </w:p>
    <w:p w:rsidR="00F9234C" w:rsidRPr="00F9234C" w:rsidRDefault="00F9234C" w:rsidP="00F9234C">
      <w:pPr>
        <w:pStyle w:val="ConsPlusNormal"/>
        <w:jc w:val="center"/>
        <w:rPr>
          <w:rFonts w:ascii="PT Astra Serif" w:hAnsi="PT Astra Serif"/>
          <w:sz w:val="20"/>
        </w:rPr>
      </w:pPr>
    </w:p>
    <w:p w:rsidR="00D97F15" w:rsidRPr="00D97F15" w:rsidRDefault="00D97F15" w:rsidP="00F9234C">
      <w:pPr>
        <w:pStyle w:val="ConsPlusNormal"/>
        <w:ind w:firstLine="540"/>
        <w:jc w:val="both"/>
        <w:rPr>
          <w:rFonts w:ascii="PT Astra Serif" w:hAnsi="PT Astra Serif"/>
          <w:sz w:val="28"/>
          <w:szCs w:val="28"/>
        </w:rPr>
      </w:pPr>
      <w:proofErr w:type="gramStart"/>
      <w:r w:rsidRPr="00D97F15">
        <w:rPr>
          <w:rFonts w:ascii="PT Astra Serif" w:hAnsi="PT Astra Serif"/>
          <w:color w:val="000000"/>
          <w:sz w:val="28"/>
          <w:szCs w:val="28"/>
        </w:rPr>
        <w:t>Руководствуясь пунктом 8 части 1 статьи 15.1 Федерального закона от 06.10.2003года №131-ФЗ «Об общих принципах организации местного самоуправления в Российской Федерац</w:t>
      </w:r>
      <w:r w:rsidRPr="00D97F15">
        <w:rPr>
          <w:rFonts w:ascii="PT Astra Serif" w:hAnsi="PT Astra Serif"/>
          <w:sz w:val="28"/>
          <w:szCs w:val="28"/>
        </w:rPr>
        <w:t>ии», постановлением Правительства Российской Федерации от 17.12. 2010 № 1050 «О федеральной целевой программе «Жилище» на 2011-2015 годы»,</w:t>
      </w:r>
      <w:r w:rsidRPr="00D97F15">
        <w:rPr>
          <w:rFonts w:ascii="PT Astra Serif" w:hAnsi="PT Astra Serif"/>
        </w:rPr>
        <w:t xml:space="preserve"> </w:t>
      </w:r>
      <w:r w:rsidRPr="00D97F15">
        <w:rPr>
          <w:rFonts w:ascii="PT Astra Serif" w:hAnsi="PT Astra Serif"/>
          <w:sz w:val="28"/>
          <w:szCs w:val="28"/>
        </w:rPr>
        <w:t>постановлением Правительства Ульяновской области от 11.09.2013 N 37/412-П «Об утверждении государственной программы Ульяновской области «Развитие строительства и архитектуры  в Ульяновской области</w:t>
      </w:r>
      <w:proofErr w:type="gramEnd"/>
      <w:r w:rsidRPr="00D97F15">
        <w:rPr>
          <w:rFonts w:ascii="PT Astra Serif" w:hAnsi="PT Astra Serif"/>
          <w:sz w:val="28"/>
          <w:szCs w:val="28"/>
        </w:rPr>
        <w:t>" на 2014 - 2018 годы»,  постановлением администрации муниципального образования «</w:t>
      </w:r>
      <w:proofErr w:type="spellStart"/>
      <w:r w:rsidRPr="00D97F15">
        <w:rPr>
          <w:rFonts w:ascii="PT Astra Serif" w:hAnsi="PT Astra Serif"/>
          <w:sz w:val="28"/>
          <w:szCs w:val="28"/>
        </w:rPr>
        <w:t>Мелекесский</w:t>
      </w:r>
      <w:proofErr w:type="spellEnd"/>
      <w:r w:rsidRPr="00D97F15">
        <w:rPr>
          <w:rFonts w:ascii="PT Astra Serif" w:hAnsi="PT Astra Serif"/>
          <w:sz w:val="28"/>
          <w:szCs w:val="28"/>
        </w:rPr>
        <w:t xml:space="preserve"> район» Ульяновской области от   19.09.2013 №1532 «Об утверждении Порядка разработки, реализации и оценки эффективности  муниципальных программ муниципального образования «</w:t>
      </w:r>
      <w:proofErr w:type="spellStart"/>
      <w:r w:rsidRPr="00D97F15">
        <w:rPr>
          <w:rFonts w:ascii="PT Astra Serif" w:hAnsi="PT Astra Serif"/>
          <w:sz w:val="28"/>
          <w:szCs w:val="28"/>
        </w:rPr>
        <w:t>Мелекесский</w:t>
      </w:r>
      <w:proofErr w:type="spellEnd"/>
      <w:r w:rsidRPr="00D97F15">
        <w:rPr>
          <w:rFonts w:ascii="PT Astra Serif" w:hAnsi="PT Astra Serif"/>
          <w:sz w:val="28"/>
          <w:szCs w:val="28"/>
        </w:rPr>
        <w:t xml:space="preserve"> район» Ульяновской области» (с изменениями от 25.12.2013 №2106)  </w:t>
      </w:r>
      <w:r w:rsidRPr="00D97F15">
        <w:rPr>
          <w:rFonts w:ascii="PT Astra Serif" w:hAnsi="PT Astra Serif"/>
          <w:color w:val="000000"/>
          <w:sz w:val="28"/>
          <w:szCs w:val="28"/>
        </w:rPr>
        <w:t>и  в целях  решения жилищной проблемы молодых семей, проживающих на территории муниципального образования «</w:t>
      </w:r>
      <w:proofErr w:type="spellStart"/>
      <w:r w:rsidRPr="00D97F15">
        <w:rPr>
          <w:rFonts w:ascii="PT Astra Serif" w:hAnsi="PT Astra Serif"/>
          <w:color w:val="000000"/>
          <w:sz w:val="28"/>
          <w:szCs w:val="28"/>
        </w:rPr>
        <w:t>Мелекесский</w:t>
      </w:r>
      <w:proofErr w:type="spellEnd"/>
      <w:r w:rsidRPr="00D97F15">
        <w:rPr>
          <w:rFonts w:ascii="PT Astra Serif" w:hAnsi="PT Astra Serif"/>
          <w:color w:val="000000"/>
          <w:sz w:val="28"/>
          <w:szCs w:val="28"/>
        </w:rPr>
        <w:t xml:space="preserve"> район», признанных в установленном </w:t>
      </w:r>
      <w:proofErr w:type="gramStart"/>
      <w:r w:rsidRPr="00D97F15">
        <w:rPr>
          <w:rFonts w:ascii="PT Astra Serif" w:hAnsi="PT Astra Serif"/>
          <w:color w:val="000000"/>
          <w:sz w:val="28"/>
          <w:szCs w:val="28"/>
        </w:rPr>
        <w:t>порядке</w:t>
      </w:r>
      <w:proofErr w:type="gramEnd"/>
      <w:r w:rsidRPr="00D97F15">
        <w:rPr>
          <w:rFonts w:ascii="PT Astra Serif" w:hAnsi="PT Astra Serif"/>
          <w:color w:val="000000"/>
          <w:sz w:val="28"/>
          <w:szCs w:val="28"/>
        </w:rPr>
        <w:t xml:space="preserve"> нуждающимися в улучшении жилищных условий</w:t>
      </w:r>
      <w:r w:rsidRPr="00D97F15">
        <w:rPr>
          <w:rFonts w:ascii="PT Astra Serif" w:hAnsi="PT Astra Serif"/>
          <w:color w:val="000000"/>
          <w:spacing w:val="1"/>
          <w:sz w:val="28"/>
          <w:szCs w:val="28"/>
        </w:rPr>
        <w:t xml:space="preserve"> </w:t>
      </w:r>
      <w:proofErr w:type="gramStart"/>
      <w:r w:rsidRPr="00D97F15">
        <w:rPr>
          <w:rFonts w:ascii="PT Astra Serif" w:hAnsi="PT Astra Serif"/>
          <w:sz w:val="28"/>
          <w:szCs w:val="28"/>
        </w:rPr>
        <w:t>п</w:t>
      </w:r>
      <w:proofErr w:type="gramEnd"/>
      <w:r w:rsidRPr="00D97F15">
        <w:rPr>
          <w:rFonts w:ascii="PT Astra Serif" w:hAnsi="PT Astra Serif"/>
          <w:sz w:val="28"/>
          <w:szCs w:val="28"/>
        </w:rPr>
        <w:t xml:space="preserve"> о с т а н о в л я е т:    </w:t>
      </w:r>
    </w:p>
    <w:p w:rsidR="00D97F15" w:rsidRPr="00D97F15" w:rsidRDefault="00D97F15" w:rsidP="00D97F15">
      <w:pPr>
        <w:pStyle w:val="1"/>
        <w:numPr>
          <w:ilvl w:val="0"/>
          <w:numId w:val="2"/>
        </w:numPr>
        <w:spacing w:line="100" w:lineRule="atLeast"/>
        <w:ind w:left="0" w:right="-1" w:firstLine="426"/>
        <w:jc w:val="both"/>
        <w:rPr>
          <w:rFonts w:ascii="PT Astra Serif" w:hAnsi="PT Astra Serif"/>
          <w:sz w:val="28"/>
          <w:szCs w:val="28"/>
        </w:rPr>
      </w:pPr>
      <w:r w:rsidRPr="00D97F15">
        <w:rPr>
          <w:rFonts w:ascii="PT Astra Serif" w:hAnsi="PT Astra Serif"/>
          <w:b w:val="0"/>
          <w:color w:val="auto"/>
          <w:spacing w:val="0"/>
          <w:sz w:val="28"/>
          <w:szCs w:val="28"/>
        </w:rPr>
        <w:t>Утвердить муниципальную программу «Обеспечение жильем молодых семей на 2017-2021 годы на территории муниципального образования «</w:t>
      </w:r>
      <w:proofErr w:type="spellStart"/>
      <w:r w:rsidRPr="00D97F15">
        <w:rPr>
          <w:rFonts w:ascii="PT Astra Serif" w:hAnsi="PT Astra Serif"/>
          <w:b w:val="0"/>
          <w:color w:val="auto"/>
          <w:spacing w:val="0"/>
          <w:sz w:val="28"/>
          <w:szCs w:val="28"/>
        </w:rPr>
        <w:t>Мелекесский</w:t>
      </w:r>
      <w:proofErr w:type="spellEnd"/>
      <w:r w:rsidRPr="00D97F15">
        <w:rPr>
          <w:rFonts w:ascii="PT Astra Serif" w:hAnsi="PT Astra Serif"/>
          <w:b w:val="0"/>
          <w:color w:val="auto"/>
          <w:spacing w:val="0"/>
          <w:sz w:val="28"/>
          <w:szCs w:val="28"/>
        </w:rPr>
        <w:t xml:space="preserve"> район» Ульяновской области».</w:t>
      </w:r>
    </w:p>
    <w:p w:rsidR="00D97F15" w:rsidRPr="00D97F15" w:rsidRDefault="00BF356A" w:rsidP="00D97F15">
      <w:pPr>
        <w:ind w:firstLine="426"/>
        <w:jc w:val="both"/>
        <w:rPr>
          <w:rStyle w:val="a4"/>
          <w:rFonts w:ascii="PT Astra Serif" w:hAnsi="PT Astra Serif"/>
          <w:sz w:val="28"/>
          <w:szCs w:val="28"/>
        </w:rPr>
      </w:pPr>
      <w:r w:rsidRPr="00D97F15">
        <w:rPr>
          <w:rFonts w:ascii="PT Astra Serif" w:hAnsi="PT Astra Serif"/>
          <w:sz w:val="28"/>
          <w:szCs w:val="28"/>
        </w:rPr>
        <w:t xml:space="preserve">2. </w:t>
      </w:r>
      <w:r w:rsidR="00D97F15" w:rsidRPr="00D97F15">
        <w:rPr>
          <w:rFonts w:ascii="PT Astra Serif" w:hAnsi="PT Astra Serif"/>
          <w:sz w:val="28"/>
          <w:szCs w:val="28"/>
        </w:rPr>
        <w:t xml:space="preserve">Финансовому управлению при формировании бюджета на 2017-2021 годы предусмотреть финансирование мероприятий в рамках муниципальной программы «Обеспечение жильем молодых семей на 2017-2021 годы </w:t>
      </w:r>
      <w:r w:rsidR="00D97F15" w:rsidRPr="00D97F15">
        <w:rPr>
          <w:rStyle w:val="a4"/>
          <w:rFonts w:ascii="PT Astra Serif" w:hAnsi="PT Astra Serif"/>
          <w:i w:val="0"/>
          <w:sz w:val="28"/>
          <w:szCs w:val="28"/>
        </w:rPr>
        <w:t>из бюджета муниципального образования «</w:t>
      </w:r>
      <w:proofErr w:type="spellStart"/>
      <w:r w:rsidR="00D97F15" w:rsidRPr="00D97F15">
        <w:rPr>
          <w:rStyle w:val="a4"/>
          <w:rFonts w:ascii="PT Astra Serif" w:hAnsi="PT Astra Serif"/>
          <w:i w:val="0"/>
          <w:sz w:val="28"/>
          <w:szCs w:val="28"/>
        </w:rPr>
        <w:t>Мелекесский</w:t>
      </w:r>
      <w:proofErr w:type="spellEnd"/>
      <w:r w:rsidR="00D97F15" w:rsidRPr="00D97F15">
        <w:rPr>
          <w:rStyle w:val="a4"/>
          <w:rFonts w:ascii="PT Astra Serif" w:hAnsi="PT Astra Serif"/>
          <w:i w:val="0"/>
          <w:sz w:val="28"/>
          <w:szCs w:val="28"/>
        </w:rPr>
        <w:t xml:space="preserve"> район» Ульяновской области» в сумме </w:t>
      </w:r>
      <w:r w:rsidR="00D97F15" w:rsidRPr="00D97F15">
        <w:rPr>
          <w:rStyle w:val="a4"/>
          <w:rFonts w:ascii="PT Astra Serif" w:hAnsi="PT Astra Serif"/>
          <w:i w:val="0"/>
          <w:iCs w:val="0"/>
          <w:sz w:val="28"/>
          <w:szCs w:val="28"/>
        </w:rPr>
        <w:t>225</w:t>
      </w:r>
      <w:r w:rsidR="00D97F15" w:rsidRPr="00D97F15">
        <w:rPr>
          <w:rStyle w:val="a4"/>
          <w:rFonts w:ascii="PT Astra Serif" w:hAnsi="PT Astra Serif"/>
          <w:sz w:val="28"/>
          <w:szCs w:val="28"/>
        </w:rPr>
        <w:t>0,0 тыс. руб. в том числе:</w:t>
      </w:r>
    </w:p>
    <w:p w:rsidR="00D97F15" w:rsidRPr="00D97F15" w:rsidRDefault="00D97F15" w:rsidP="00D97F15">
      <w:pPr>
        <w:ind w:firstLine="675"/>
        <w:rPr>
          <w:rStyle w:val="a4"/>
          <w:rFonts w:ascii="PT Astra Serif" w:hAnsi="PT Astra Serif"/>
          <w:i w:val="0"/>
          <w:iCs w:val="0"/>
          <w:sz w:val="28"/>
          <w:szCs w:val="28"/>
        </w:rPr>
      </w:pPr>
      <w:r w:rsidRPr="00D97F15">
        <w:rPr>
          <w:rStyle w:val="a4"/>
          <w:rFonts w:ascii="PT Astra Serif" w:hAnsi="PT Astra Serif"/>
          <w:sz w:val="28"/>
          <w:szCs w:val="28"/>
        </w:rPr>
        <w:t xml:space="preserve">2017 год – </w:t>
      </w:r>
      <w:r w:rsidRPr="00D97F15">
        <w:rPr>
          <w:rFonts w:ascii="PT Astra Serif" w:hAnsi="PT Astra Serif"/>
          <w:sz w:val="28"/>
          <w:szCs w:val="28"/>
        </w:rPr>
        <w:t>650,00</w:t>
      </w:r>
      <w:r w:rsidRPr="00D97F15">
        <w:rPr>
          <w:rStyle w:val="a4"/>
          <w:rFonts w:ascii="PT Astra Serif" w:hAnsi="PT Astra Serif"/>
          <w:i w:val="0"/>
          <w:iCs w:val="0"/>
          <w:sz w:val="28"/>
          <w:szCs w:val="28"/>
        </w:rPr>
        <w:t xml:space="preserve">  тыс. руб.;</w:t>
      </w:r>
    </w:p>
    <w:p w:rsidR="00D97F15" w:rsidRPr="00D97F15" w:rsidRDefault="00D97F15" w:rsidP="00D97F15">
      <w:pPr>
        <w:ind w:firstLine="675"/>
        <w:rPr>
          <w:rStyle w:val="a4"/>
          <w:rFonts w:ascii="PT Astra Serif" w:hAnsi="PT Astra Serif"/>
          <w:sz w:val="28"/>
          <w:szCs w:val="28"/>
        </w:rPr>
      </w:pPr>
      <w:r w:rsidRPr="00D97F15">
        <w:rPr>
          <w:rStyle w:val="a4"/>
          <w:rFonts w:ascii="PT Astra Serif" w:hAnsi="PT Astra Serif"/>
          <w:i w:val="0"/>
          <w:iCs w:val="0"/>
          <w:sz w:val="28"/>
          <w:szCs w:val="28"/>
        </w:rPr>
        <w:t>2018 год – 40</w:t>
      </w:r>
      <w:r w:rsidRPr="00D97F15">
        <w:rPr>
          <w:rStyle w:val="a4"/>
          <w:rFonts w:ascii="PT Astra Serif" w:hAnsi="PT Astra Serif"/>
          <w:sz w:val="28"/>
          <w:szCs w:val="28"/>
        </w:rPr>
        <w:t>0,00  тыс. руб.;</w:t>
      </w:r>
    </w:p>
    <w:p w:rsidR="00D97F15" w:rsidRPr="00D97F15" w:rsidRDefault="00D97F15" w:rsidP="00D97F15">
      <w:pPr>
        <w:ind w:firstLine="675"/>
        <w:jc w:val="both"/>
        <w:rPr>
          <w:rStyle w:val="a4"/>
          <w:rFonts w:ascii="PT Astra Serif" w:hAnsi="PT Astra Serif"/>
          <w:i w:val="0"/>
          <w:sz w:val="28"/>
          <w:szCs w:val="28"/>
        </w:rPr>
      </w:pPr>
      <w:r w:rsidRPr="00D97F15">
        <w:rPr>
          <w:rStyle w:val="a4"/>
          <w:rFonts w:ascii="PT Astra Serif" w:hAnsi="PT Astra Serif"/>
          <w:sz w:val="28"/>
          <w:szCs w:val="28"/>
        </w:rPr>
        <w:t>2019 год – 400,00  тыс. руб.;</w:t>
      </w:r>
    </w:p>
    <w:p w:rsidR="00D97F15" w:rsidRPr="00D97F15" w:rsidRDefault="00D97F15" w:rsidP="00D97F15">
      <w:pPr>
        <w:ind w:firstLine="708"/>
        <w:jc w:val="both"/>
        <w:rPr>
          <w:rStyle w:val="a4"/>
          <w:rFonts w:ascii="PT Astra Serif" w:hAnsi="PT Astra Serif"/>
          <w:sz w:val="28"/>
          <w:szCs w:val="28"/>
        </w:rPr>
      </w:pPr>
      <w:r w:rsidRPr="00D97F15">
        <w:rPr>
          <w:rStyle w:val="a4"/>
          <w:rFonts w:ascii="PT Astra Serif" w:hAnsi="PT Astra Serif"/>
          <w:i w:val="0"/>
          <w:sz w:val="28"/>
          <w:szCs w:val="28"/>
        </w:rPr>
        <w:t>2020 год – 400,00  тыс. руб</w:t>
      </w:r>
      <w:r w:rsidRPr="00D97F15">
        <w:rPr>
          <w:rStyle w:val="a4"/>
          <w:rFonts w:ascii="PT Astra Serif" w:hAnsi="PT Astra Serif"/>
          <w:sz w:val="28"/>
          <w:szCs w:val="28"/>
        </w:rPr>
        <w:t>.;</w:t>
      </w:r>
    </w:p>
    <w:p w:rsidR="00D97F15" w:rsidRPr="00D97F15" w:rsidRDefault="00D97F15" w:rsidP="00D97F15">
      <w:pPr>
        <w:ind w:firstLine="708"/>
        <w:jc w:val="both"/>
        <w:rPr>
          <w:rFonts w:ascii="PT Astra Serif" w:hAnsi="PT Astra Serif"/>
          <w:sz w:val="28"/>
          <w:szCs w:val="28"/>
        </w:rPr>
      </w:pPr>
      <w:r w:rsidRPr="00D97F15">
        <w:rPr>
          <w:rStyle w:val="a4"/>
          <w:rFonts w:ascii="PT Astra Serif" w:hAnsi="PT Astra Serif"/>
          <w:sz w:val="28"/>
          <w:szCs w:val="28"/>
        </w:rPr>
        <w:t>2021 год – 400,00 тыс. руб.</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 xml:space="preserve">3. Настоящее постановление вступает в силу с 01.01.2017, подлежит официальному опубликованию в средствах массовой информации и размещению на официальном сайте муниципального образования </w:t>
      </w:r>
      <w:r w:rsidRPr="00F9234C">
        <w:rPr>
          <w:rFonts w:ascii="PT Astra Serif" w:hAnsi="PT Astra Serif"/>
          <w:sz w:val="28"/>
          <w:szCs w:val="28"/>
        </w:rPr>
        <w:lastRenderedPageBreak/>
        <w:t>"</w:t>
      </w:r>
      <w:proofErr w:type="spellStart"/>
      <w:r w:rsidRPr="00F9234C">
        <w:rPr>
          <w:rFonts w:ascii="PT Astra Serif" w:hAnsi="PT Astra Serif"/>
          <w:sz w:val="28"/>
          <w:szCs w:val="28"/>
        </w:rPr>
        <w:t>Мелекесский</w:t>
      </w:r>
      <w:proofErr w:type="spellEnd"/>
      <w:r w:rsidRPr="00F9234C">
        <w:rPr>
          <w:rFonts w:ascii="PT Astra Serif" w:hAnsi="PT Astra Serif"/>
          <w:sz w:val="28"/>
          <w:szCs w:val="28"/>
        </w:rPr>
        <w:t xml:space="preserve"> район" Ульяновской области в информационно-телекоммуникационной сети Интернет.</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4. Признать утратившими силу постановления администрации муниципального образования "</w:t>
      </w:r>
      <w:proofErr w:type="spellStart"/>
      <w:r w:rsidRPr="00F9234C">
        <w:rPr>
          <w:rFonts w:ascii="PT Astra Serif" w:hAnsi="PT Astra Serif"/>
          <w:sz w:val="28"/>
          <w:szCs w:val="28"/>
        </w:rPr>
        <w:t>Мелекесский</w:t>
      </w:r>
      <w:proofErr w:type="spellEnd"/>
      <w:r w:rsidRPr="00F9234C">
        <w:rPr>
          <w:rFonts w:ascii="PT Astra Serif" w:hAnsi="PT Astra Serif"/>
          <w:sz w:val="28"/>
          <w:szCs w:val="28"/>
        </w:rPr>
        <w:t xml:space="preserve"> район" Ульяновской области:</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от 08.02.2016 N 78 "Об утверждении муниципальной программы "Обеспечение жильем молодых семей на 2015 - 2020 годы на территории муниципального образования "</w:t>
      </w:r>
      <w:proofErr w:type="spellStart"/>
      <w:r w:rsidRPr="00F9234C">
        <w:rPr>
          <w:rFonts w:ascii="PT Astra Serif" w:hAnsi="PT Astra Serif"/>
          <w:sz w:val="28"/>
          <w:szCs w:val="28"/>
        </w:rPr>
        <w:t>Мелекесский</w:t>
      </w:r>
      <w:proofErr w:type="spellEnd"/>
      <w:r w:rsidRPr="00F9234C">
        <w:rPr>
          <w:rFonts w:ascii="PT Astra Serif" w:hAnsi="PT Astra Serif"/>
          <w:sz w:val="28"/>
          <w:szCs w:val="28"/>
        </w:rPr>
        <w:t xml:space="preserve"> район" Ульяновской области";</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от 23.12.2016 N 759/21 "О внесении изменений в постановление администрации муниципального образования "</w:t>
      </w:r>
      <w:proofErr w:type="spellStart"/>
      <w:r w:rsidRPr="00F9234C">
        <w:rPr>
          <w:rFonts w:ascii="PT Astra Serif" w:hAnsi="PT Astra Serif"/>
          <w:sz w:val="28"/>
          <w:szCs w:val="28"/>
        </w:rPr>
        <w:t>Мелекесский</w:t>
      </w:r>
      <w:proofErr w:type="spellEnd"/>
      <w:r w:rsidRPr="00F9234C">
        <w:rPr>
          <w:rFonts w:ascii="PT Astra Serif" w:hAnsi="PT Astra Serif"/>
          <w:sz w:val="28"/>
          <w:szCs w:val="28"/>
        </w:rPr>
        <w:t xml:space="preserve"> район" Ульяновской области от 08.02.2016 N 78 "Об утверждении муниципальной программы "Обеспечение жильем молодых семей на 2015 - 2020 годы на территории муниципального образования "</w:t>
      </w:r>
      <w:proofErr w:type="spellStart"/>
      <w:r w:rsidRPr="00F9234C">
        <w:rPr>
          <w:rFonts w:ascii="PT Astra Serif" w:hAnsi="PT Astra Serif"/>
          <w:sz w:val="28"/>
          <w:szCs w:val="28"/>
        </w:rPr>
        <w:t>Мелекесский</w:t>
      </w:r>
      <w:proofErr w:type="spellEnd"/>
      <w:r w:rsidRPr="00F9234C">
        <w:rPr>
          <w:rFonts w:ascii="PT Astra Serif" w:hAnsi="PT Astra Serif"/>
          <w:sz w:val="28"/>
          <w:szCs w:val="28"/>
        </w:rPr>
        <w:t xml:space="preserve"> район" Ульяновской области".</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5. Контроль исполнения настоящего постановления возложить на начальника Управления ТЭР, ЖКХ, С и ДД администрации муниципального образования "</w:t>
      </w:r>
      <w:proofErr w:type="spellStart"/>
      <w:r w:rsidRPr="00F9234C">
        <w:rPr>
          <w:rFonts w:ascii="PT Astra Serif" w:hAnsi="PT Astra Serif"/>
          <w:sz w:val="28"/>
          <w:szCs w:val="28"/>
        </w:rPr>
        <w:t>Мелекесский</w:t>
      </w:r>
      <w:proofErr w:type="spellEnd"/>
      <w:r w:rsidRPr="00F9234C">
        <w:rPr>
          <w:rFonts w:ascii="PT Astra Serif" w:hAnsi="PT Astra Serif"/>
          <w:sz w:val="28"/>
          <w:szCs w:val="28"/>
        </w:rPr>
        <w:t xml:space="preserve"> район" Ульяновской области Червякова А.А.</w:t>
      </w:r>
    </w:p>
    <w:p w:rsidR="00BF356A" w:rsidRPr="00F9234C" w:rsidRDefault="00BF356A" w:rsidP="00F9234C">
      <w:pPr>
        <w:pStyle w:val="ConsPlusNormal"/>
        <w:jc w:val="both"/>
        <w:rPr>
          <w:rFonts w:ascii="PT Astra Serif" w:hAnsi="PT Astra Serif"/>
          <w:sz w:val="28"/>
          <w:szCs w:val="28"/>
        </w:rPr>
      </w:pPr>
    </w:p>
    <w:p w:rsidR="00BF356A" w:rsidRPr="00F9234C" w:rsidRDefault="00BF356A" w:rsidP="00F9234C">
      <w:pPr>
        <w:pStyle w:val="ConsPlusNormal"/>
        <w:jc w:val="right"/>
        <w:rPr>
          <w:rFonts w:ascii="PT Astra Serif" w:hAnsi="PT Astra Serif"/>
          <w:sz w:val="28"/>
          <w:szCs w:val="28"/>
        </w:rPr>
      </w:pPr>
      <w:r w:rsidRPr="00F9234C">
        <w:rPr>
          <w:rFonts w:ascii="PT Astra Serif" w:hAnsi="PT Astra Serif"/>
          <w:sz w:val="28"/>
          <w:szCs w:val="28"/>
        </w:rPr>
        <w:t>Глава администрации</w:t>
      </w:r>
    </w:p>
    <w:p w:rsidR="00BF356A" w:rsidRPr="00F9234C" w:rsidRDefault="00BF356A" w:rsidP="00F9234C">
      <w:pPr>
        <w:pStyle w:val="ConsPlusNormal"/>
        <w:jc w:val="right"/>
        <w:rPr>
          <w:rFonts w:ascii="PT Astra Serif" w:hAnsi="PT Astra Serif"/>
          <w:sz w:val="28"/>
          <w:szCs w:val="28"/>
        </w:rPr>
      </w:pPr>
      <w:r w:rsidRPr="00F9234C">
        <w:rPr>
          <w:rFonts w:ascii="PT Astra Serif" w:hAnsi="PT Astra Serif"/>
          <w:sz w:val="28"/>
          <w:szCs w:val="28"/>
        </w:rPr>
        <w:t>И.Н.МУХУТДИНОВ</w:t>
      </w:r>
    </w:p>
    <w:p w:rsidR="00BF356A" w:rsidRPr="009F5E9A" w:rsidRDefault="00BF356A" w:rsidP="009F5E9A">
      <w:pPr>
        <w:pStyle w:val="ConsPlusNormal"/>
        <w:jc w:val="both"/>
        <w:rPr>
          <w:rFonts w:ascii="PT Astra Serif" w:hAnsi="PT Astra Serif"/>
        </w:rPr>
      </w:pPr>
    </w:p>
    <w:p w:rsidR="00BF356A" w:rsidRPr="009F5E9A" w:rsidRDefault="00BF356A" w:rsidP="009F5E9A">
      <w:pPr>
        <w:pStyle w:val="ConsPlusNormal"/>
        <w:jc w:val="both"/>
        <w:rPr>
          <w:rFonts w:ascii="PT Astra Serif" w:hAnsi="PT Astra Serif"/>
        </w:rPr>
      </w:pPr>
    </w:p>
    <w:p w:rsidR="00BF356A" w:rsidRPr="009F5E9A" w:rsidRDefault="00BF356A" w:rsidP="009F5E9A">
      <w:pPr>
        <w:pStyle w:val="ConsPlusNormal"/>
        <w:jc w:val="both"/>
        <w:rPr>
          <w:rFonts w:ascii="PT Astra Serif" w:hAnsi="PT Astra Serif"/>
        </w:rPr>
      </w:pPr>
    </w:p>
    <w:p w:rsidR="00BF356A" w:rsidRPr="009F5E9A" w:rsidRDefault="00BF356A" w:rsidP="009F5E9A">
      <w:pPr>
        <w:pStyle w:val="ConsPlusNormal"/>
        <w:jc w:val="both"/>
        <w:rPr>
          <w:rFonts w:ascii="PT Astra Serif" w:hAnsi="PT Astra Serif"/>
        </w:rPr>
      </w:pPr>
    </w:p>
    <w:p w:rsidR="00BF356A" w:rsidRPr="009F5E9A" w:rsidRDefault="00BF356A" w:rsidP="009F5E9A">
      <w:pPr>
        <w:pStyle w:val="ConsPlusNormal"/>
        <w:jc w:val="both"/>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D97F15" w:rsidRDefault="00D97F15" w:rsidP="009F5E9A">
      <w:pPr>
        <w:pStyle w:val="ConsPlusNormal"/>
        <w:jc w:val="right"/>
        <w:outlineLvl w:val="0"/>
        <w:rPr>
          <w:rFonts w:ascii="PT Astra Serif" w:hAnsi="PT Astra Serif"/>
        </w:rPr>
      </w:pPr>
      <w:bookmarkStart w:id="0" w:name="_GoBack"/>
      <w:bookmarkEnd w:id="0"/>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01438B" w:rsidRDefault="0001438B" w:rsidP="009F5E9A">
      <w:pPr>
        <w:pStyle w:val="ConsPlusNormal"/>
        <w:jc w:val="right"/>
        <w:outlineLvl w:val="0"/>
        <w:rPr>
          <w:rFonts w:ascii="PT Astra Serif" w:hAnsi="PT Astra Serif"/>
        </w:rPr>
      </w:pPr>
    </w:p>
    <w:p w:rsidR="0001438B" w:rsidRDefault="0001438B" w:rsidP="009F5E9A">
      <w:pPr>
        <w:pStyle w:val="ConsPlusNormal"/>
        <w:jc w:val="right"/>
        <w:outlineLvl w:val="0"/>
        <w:rPr>
          <w:rFonts w:ascii="PT Astra Serif" w:hAnsi="PT Astra Serif"/>
        </w:rPr>
      </w:pPr>
    </w:p>
    <w:p w:rsidR="0001438B" w:rsidRDefault="0001438B" w:rsidP="009F5E9A">
      <w:pPr>
        <w:pStyle w:val="ConsPlusNormal"/>
        <w:jc w:val="right"/>
        <w:outlineLvl w:val="0"/>
        <w:rPr>
          <w:rFonts w:ascii="PT Astra Serif" w:hAnsi="PT Astra Serif"/>
        </w:rPr>
      </w:pPr>
    </w:p>
    <w:p w:rsidR="0001438B" w:rsidRDefault="0001438B" w:rsidP="009F5E9A">
      <w:pPr>
        <w:pStyle w:val="ConsPlusNormal"/>
        <w:jc w:val="right"/>
        <w:outlineLvl w:val="0"/>
        <w:rPr>
          <w:rFonts w:ascii="PT Astra Serif" w:hAnsi="PT Astra Serif"/>
        </w:rPr>
      </w:pPr>
    </w:p>
    <w:p w:rsidR="0001438B" w:rsidRDefault="0001438B" w:rsidP="009F5E9A">
      <w:pPr>
        <w:pStyle w:val="ConsPlusNormal"/>
        <w:jc w:val="right"/>
        <w:outlineLvl w:val="0"/>
        <w:rPr>
          <w:rFonts w:ascii="PT Astra Serif" w:hAnsi="PT Astra Serif"/>
        </w:rPr>
      </w:pPr>
    </w:p>
    <w:p w:rsidR="0001438B" w:rsidRDefault="0001438B"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F9234C" w:rsidRDefault="00F9234C" w:rsidP="009F5E9A">
      <w:pPr>
        <w:pStyle w:val="ConsPlusNormal"/>
        <w:jc w:val="right"/>
        <w:outlineLvl w:val="0"/>
        <w:rPr>
          <w:rFonts w:ascii="PT Astra Serif" w:hAnsi="PT Astra Serif"/>
        </w:rPr>
      </w:pPr>
    </w:p>
    <w:p w:rsidR="00BF356A" w:rsidRPr="00F9234C" w:rsidRDefault="00BF356A" w:rsidP="009F5E9A">
      <w:pPr>
        <w:pStyle w:val="ConsPlusNormal"/>
        <w:jc w:val="right"/>
        <w:outlineLvl w:val="0"/>
        <w:rPr>
          <w:rFonts w:ascii="PT Astra Serif" w:hAnsi="PT Astra Serif"/>
          <w:sz w:val="28"/>
          <w:szCs w:val="28"/>
        </w:rPr>
      </w:pPr>
      <w:r w:rsidRPr="00F9234C">
        <w:rPr>
          <w:rFonts w:ascii="PT Astra Serif" w:hAnsi="PT Astra Serif"/>
          <w:sz w:val="28"/>
          <w:szCs w:val="28"/>
        </w:rPr>
        <w:lastRenderedPageBreak/>
        <w:t>Утверждена</w:t>
      </w:r>
    </w:p>
    <w:p w:rsidR="00BF356A" w:rsidRPr="00F9234C" w:rsidRDefault="00BF356A" w:rsidP="009F5E9A">
      <w:pPr>
        <w:pStyle w:val="ConsPlusNormal"/>
        <w:jc w:val="right"/>
        <w:rPr>
          <w:rFonts w:ascii="PT Astra Serif" w:hAnsi="PT Astra Serif"/>
          <w:sz w:val="28"/>
          <w:szCs w:val="28"/>
        </w:rPr>
      </w:pPr>
      <w:r w:rsidRPr="00F9234C">
        <w:rPr>
          <w:rFonts w:ascii="PT Astra Serif" w:hAnsi="PT Astra Serif"/>
          <w:sz w:val="28"/>
          <w:szCs w:val="28"/>
        </w:rPr>
        <w:t>постановлением</w:t>
      </w:r>
    </w:p>
    <w:p w:rsidR="00BF356A" w:rsidRPr="00F9234C" w:rsidRDefault="00BF356A" w:rsidP="009F5E9A">
      <w:pPr>
        <w:pStyle w:val="ConsPlusNormal"/>
        <w:jc w:val="right"/>
        <w:rPr>
          <w:rFonts w:ascii="PT Astra Serif" w:hAnsi="PT Astra Serif"/>
          <w:sz w:val="28"/>
          <w:szCs w:val="28"/>
        </w:rPr>
      </w:pPr>
      <w:r w:rsidRPr="00F9234C">
        <w:rPr>
          <w:rFonts w:ascii="PT Astra Serif" w:hAnsi="PT Astra Serif"/>
          <w:sz w:val="28"/>
          <w:szCs w:val="28"/>
        </w:rPr>
        <w:t>администрации МО "</w:t>
      </w:r>
      <w:proofErr w:type="spellStart"/>
      <w:r w:rsidRPr="00F9234C">
        <w:rPr>
          <w:rFonts w:ascii="PT Astra Serif" w:hAnsi="PT Astra Serif"/>
          <w:sz w:val="28"/>
          <w:szCs w:val="28"/>
        </w:rPr>
        <w:t>Мелекесский</w:t>
      </w:r>
      <w:proofErr w:type="spellEnd"/>
      <w:r w:rsidRPr="00F9234C">
        <w:rPr>
          <w:rFonts w:ascii="PT Astra Serif" w:hAnsi="PT Astra Serif"/>
          <w:sz w:val="28"/>
          <w:szCs w:val="28"/>
        </w:rPr>
        <w:t xml:space="preserve"> район"</w:t>
      </w:r>
    </w:p>
    <w:p w:rsidR="00BF356A" w:rsidRPr="009F5E9A" w:rsidRDefault="00BF356A" w:rsidP="009F5E9A">
      <w:pPr>
        <w:pStyle w:val="ConsPlusNormal"/>
        <w:jc w:val="right"/>
        <w:rPr>
          <w:rFonts w:ascii="PT Astra Serif" w:hAnsi="PT Astra Serif"/>
        </w:rPr>
      </w:pPr>
      <w:r w:rsidRPr="00F9234C">
        <w:rPr>
          <w:rFonts w:ascii="PT Astra Serif" w:hAnsi="PT Astra Serif"/>
          <w:sz w:val="28"/>
          <w:szCs w:val="28"/>
        </w:rPr>
        <w:t>от 29 декабря 2016 г. N 802</w:t>
      </w:r>
    </w:p>
    <w:p w:rsidR="00BF356A" w:rsidRPr="009F5E9A" w:rsidRDefault="00BF356A" w:rsidP="009F5E9A">
      <w:pPr>
        <w:pStyle w:val="ConsPlusNormal"/>
        <w:jc w:val="both"/>
        <w:rPr>
          <w:rFonts w:ascii="PT Astra Serif" w:hAnsi="PT Astra Serif"/>
        </w:rPr>
      </w:pPr>
    </w:p>
    <w:p w:rsidR="00BF356A" w:rsidRPr="00F9234C" w:rsidRDefault="00BF356A" w:rsidP="009F5E9A">
      <w:pPr>
        <w:pStyle w:val="ConsPlusTitle"/>
        <w:jc w:val="center"/>
        <w:rPr>
          <w:rFonts w:ascii="PT Astra Serif" w:hAnsi="PT Astra Serif"/>
          <w:sz w:val="28"/>
          <w:szCs w:val="28"/>
        </w:rPr>
      </w:pPr>
      <w:bookmarkStart w:id="1" w:name="P49"/>
      <w:bookmarkEnd w:id="1"/>
      <w:r w:rsidRPr="00F9234C">
        <w:rPr>
          <w:rFonts w:ascii="PT Astra Serif" w:hAnsi="PT Astra Serif"/>
          <w:sz w:val="28"/>
          <w:szCs w:val="28"/>
        </w:rPr>
        <w:t>МУНИЦИПАЛЬНАЯ ПРОГРАММА</w:t>
      </w:r>
    </w:p>
    <w:p w:rsidR="00BF356A" w:rsidRPr="00F9234C" w:rsidRDefault="00BF356A" w:rsidP="009F5E9A">
      <w:pPr>
        <w:pStyle w:val="ConsPlusTitle"/>
        <w:jc w:val="center"/>
        <w:rPr>
          <w:rFonts w:ascii="PT Astra Serif" w:hAnsi="PT Astra Serif"/>
          <w:sz w:val="28"/>
          <w:szCs w:val="28"/>
        </w:rPr>
      </w:pPr>
      <w:r w:rsidRPr="00F9234C">
        <w:rPr>
          <w:rFonts w:ascii="PT Astra Serif" w:hAnsi="PT Astra Serif"/>
          <w:sz w:val="28"/>
          <w:szCs w:val="28"/>
        </w:rPr>
        <w:t>"ОБЕСПЕЧЕНИЕ ЖИЛЬЕМ МОЛОДЫХ СЕМЕЙ НА 2017 - 2021 ГОДЫ</w:t>
      </w:r>
    </w:p>
    <w:p w:rsidR="00BF356A" w:rsidRPr="00F9234C" w:rsidRDefault="00BF356A" w:rsidP="009F5E9A">
      <w:pPr>
        <w:pStyle w:val="ConsPlusTitle"/>
        <w:jc w:val="center"/>
        <w:rPr>
          <w:rFonts w:ascii="PT Astra Serif" w:hAnsi="PT Astra Serif"/>
          <w:sz w:val="28"/>
          <w:szCs w:val="28"/>
        </w:rPr>
      </w:pPr>
      <w:r w:rsidRPr="00F9234C">
        <w:rPr>
          <w:rFonts w:ascii="PT Astra Serif" w:hAnsi="PT Astra Serif"/>
          <w:sz w:val="28"/>
          <w:szCs w:val="28"/>
        </w:rPr>
        <w:t>НА ТЕРРИТОРИИ МУНИЦИПАЛЬНОГО ОБРАЗОВАНИЯ "МЕЛЕКЕССКИЙ РАЙОН"</w:t>
      </w:r>
    </w:p>
    <w:p w:rsidR="00BF356A" w:rsidRPr="00F9234C" w:rsidRDefault="00BF356A" w:rsidP="009F5E9A">
      <w:pPr>
        <w:pStyle w:val="ConsPlusTitle"/>
        <w:jc w:val="center"/>
        <w:rPr>
          <w:rFonts w:ascii="PT Astra Serif" w:hAnsi="PT Astra Serif"/>
          <w:sz w:val="28"/>
          <w:szCs w:val="28"/>
        </w:rPr>
      </w:pPr>
      <w:r w:rsidRPr="00F9234C">
        <w:rPr>
          <w:rFonts w:ascii="PT Astra Serif" w:hAnsi="PT Astra Serif"/>
          <w:sz w:val="28"/>
          <w:szCs w:val="28"/>
        </w:rPr>
        <w:t>УЛЬЯНОВСКОЙ ОБЛАСТИ"</w:t>
      </w:r>
    </w:p>
    <w:p w:rsidR="00BF356A" w:rsidRPr="00F9234C" w:rsidRDefault="00BF356A" w:rsidP="009F5E9A">
      <w:pPr>
        <w:rPr>
          <w:rFonts w:ascii="PT Astra Serif" w:hAnsi="PT Astra Serif"/>
          <w:sz w:val="28"/>
          <w:szCs w:val="28"/>
        </w:rPr>
      </w:pPr>
    </w:p>
    <w:p w:rsidR="00BF356A" w:rsidRPr="00F9234C" w:rsidRDefault="00BF356A" w:rsidP="009F5E9A">
      <w:pPr>
        <w:pStyle w:val="ConsPlusNormal"/>
        <w:jc w:val="both"/>
        <w:rPr>
          <w:rFonts w:ascii="PT Astra Serif" w:hAnsi="PT Astra Serif"/>
          <w:sz w:val="28"/>
          <w:szCs w:val="28"/>
        </w:rPr>
      </w:pPr>
    </w:p>
    <w:p w:rsidR="00BF356A" w:rsidRPr="00F9234C" w:rsidRDefault="00BF356A" w:rsidP="009F5E9A">
      <w:pPr>
        <w:pStyle w:val="ConsPlusTitle"/>
        <w:jc w:val="center"/>
        <w:outlineLvl w:val="1"/>
        <w:rPr>
          <w:rFonts w:ascii="PT Astra Serif" w:hAnsi="PT Astra Serif"/>
          <w:sz w:val="28"/>
          <w:szCs w:val="28"/>
        </w:rPr>
      </w:pPr>
      <w:r w:rsidRPr="00F9234C">
        <w:rPr>
          <w:rFonts w:ascii="PT Astra Serif" w:hAnsi="PT Astra Serif"/>
          <w:sz w:val="28"/>
          <w:szCs w:val="28"/>
        </w:rPr>
        <w:t>Паспорт Программы</w:t>
      </w:r>
    </w:p>
    <w:p w:rsidR="00BF356A" w:rsidRPr="009F5E9A" w:rsidRDefault="00BF356A" w:rsidP="009F5E9A">
      <w:pPr>
        <w:pStyle w:val="ConsPlusNormal"/>
        <w:jc w:val="center"/>
        <w:rPr>
          <w:rFonts w:ascii="PT Astra Serif" w:hAnsi="PT Astra Serif"/>
        </w:rPr>
      </w:pPr>
      <w:proofErr w:type="gramStart"/>
      <w:r w:rsidRPr="009F5E9A">
        <w:rPr>
          <w:rFonts w:ascii="PT Astra Serif" w:hAnsi="PT Astra Serif"/>
        </w:rPr>
        <w:t xml:space="preserve">(в ред. </w:t>
      </w:r>
      <w:hyperlink r:id="rId7" w:history="1">
        <w:r w:rsidRPr="009F5E9A">
          <w:rPr>
            <w:rFonts w:ascii="PT Astra Serif" w:hAnsi="PT Astra Serif"/>
            <w:color w:val="0000FF"/>
          </w:rPr>
          <w:t>постановления</w:t>
        </w:r>
      </w:hyperlink>
      <w:r w:rsidRPr="009F5E9A">
        <w:rPr>
          <w:rFonts w:ascii="PT Astra Serif" w:hAnsi="PT Astra Serif"/>
        </w:rPr>
        <w:t xml:space="preserve"> администрации МО "</w:t>
      </w:r>
      <w:proofErr w:type="spellStart"/>
      <w:r w:rsidRPr="009F5E9A">
        <w:rPr>
          <w:rFonts w:ascii="PT Astra Serif" w:hAnsi="PT Astra Serif"/>
        </w:rPr>
        <w:t>Мелекесский</w:t>
      </w:r>
      <w:proofErr w:type="spellEnd"/>
      <w:r w:rsidRPr="009F5E9A">
        <w:rPr>
          <w:rFonts w:ascii="PT Astra Serif" w:hAnsi="PT Astra Serif"/>
        </w:rPr>
        <w:t xml:space="preserve"> район"</w:t>
      </w:r>
      <w:proofErr w:type="gramEnd"/>
    </w:p>
    <w:p w:rsidR="00BF356A" w:rsidRPr="009F5E9A" w:rsidRDefault="00BF356A" w:rsidP="009F5E9A">
      <w:pPr>
        <w:pStyle w:val="ConsPlusNormal"/>
        <w:jc w:val="center"/>
        <w:rPr>
          <w:rFonts w:ascii="PT Astra Serif" w:hAnsi="PT Astra Serif"/>
        </w:rPr>
      </w:pPr>
      <w:proofErr w:type="gramStart"/>
      <w:r w:rsidRPr="009F5E9A">
        <w:rPr>
          <w:rFonts w:ascii="PT Astra Serif" w:hAnsi="PT Astra Serif"/>
        </w:rPr>
        <w:t>Ульяновской обл. от 29.03.2019 N 345)</w:t>
      </w:r>
      <w:proofErr w:type="gramEnd"/>
    </w:p>
    <w:p w:rsidR="00BF356A" w:rsidRPr="009F5E9A" w:rsidRDefault="00BF356A" w:rsidP="009F5E9A">
      <w:pPr>
        <w:pStyle w:val="ConsPlusNormal"/>
        <w:jc w:val="both"/>
        <w:rPr>
          <w:rFonts w:ascii="PT Astra Serif" w:hAnsi="PT Astra Serif"/>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2834"/>
        <w:gridCol w:w="6661"/>
      </w:tblGrid>
      <w:tr w:rsidR="00E86216" w:rsidRPr="009F5E9A" w:rsidTr="00E86216">
        <w:trPr>
          <w:trHeight w:val="737"/>
        </w:trPr>
        <w:tc>
          <w:tcPr>
            <w:tcW w:w="2835" w:type="dxa"/>
            <w:tcBorders>
              <w:top w:val="single" w:sz="4" w:space="0" w:color="auto"/>
              <w:left w:val="single" w:sz="4" w:space="0" w:color="auto"/>
              <w:bottom w:val="single" w:sz="4" w:space="0" w:color="auto"/>
              <w:right w:val="single" w:sz="4" w:space="0" w:color="auto"/>
            </w:tcBorders>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tcPr>
          <w:p w:rsidR="00E86216" w:rsidRPr="00F9234C" w:rsidRDefault="00E86216" w:rsidP="009F5E9A">
            <w:pPr>
              <w:pStyle w:val="a3"/>
              <w:rPr>
                <w:rFonts w:ascii="PT Astra Serif" w:hAnsi="PT Astra Serif"/>
                <w:spacing w:val="-7"/>
                <w:sz w:val="28"/>
                <w:szCs w:val="28"/>
              </w:rPr>
            </w:pPr>
            <w:r w:rsidRPr="00F9234C">
              <w:rPr>
                <w:rFonts w:ascii="PT Astra Serif" w:hAnsi="PT Astra Serif"/>
                <w:sz w:val="28"/>
                <w:szCs w:val="28"/>
              </w:rPr>
              <w:t xml:space="preserve"> Муниципальная программа «Обеспечение жильем молодых семей на 2017-2021 годы на территории муниципального образования «</w:t>
            </w:r>
            <w:proofErr w:type="spellStart"/>
            <w:r w:rsidRPr="00F9234C">
              <w:rPr>
                <w:rFonts w:ascii="PT Astra Serif" w:hAnsi="PT Astra Serif"/>
                <w:sz w:val="28"/>
                <w:szCs w:val="28"/>
              </w:rPr>
              <w:t>Мелекесский</w:t>
            </w:r>
            <w:proofErr w:type="spellEnd"/>
            <w:r w:rsidRPr="00F9234C">
              <w:rPr>
                <w:rFonts w:ascii="PT Astra Serif" w:hAnsi="PT Astra Serif"/>
                <w:sz w:val="28"/>
                <w:szCs w:val="28"/>
              </w:rPr>
              <w:t xml:space="preserve"> район» </w:t>
            </w:r>
            <w:r w:rsidRPr="00F9234C">
              <w:rPr>
                <w:rFonts w:ascii="PT Astra Serif" w:hAnsi="PT Astra Serif"/>
                <w:spacing w:val="4"/>
                <w:sz w:val="28"/>
                <w:szCs w:val="28"/>
              </w:rPr>
              <w:t xml:space="preserve"> </w:t>
            </w:r>
            <w:r w:rsidRPr="00F9234C">
              <w:rPr>
                <w:rStyle w:val="a4"/>
                <w:rFonts w:ascii="PT Astra Serif" w:hAnsi="PT Astra Serif"/>
                <w:i w:val="0"/>
                <w:sz w:val="28"/>
                <w:szCs w:val="28"/>
              </w:rPr>
              <w:t xml:space="preserve">Ульяновской области» </w:t>
            </w:r>
            <w:r w:rsidRPr="00F9234C">
              <w:rPr>
                <w:rFonts w:ascii="PT Astra Serif" w:hAnsi="PT Astra Serif"/>
                <w:spacing w:val="4"/>
                <w:sz w:val="28"/>
                <w:szCs w:val="28"/>
              </w:rPr>
              <w:t>(далее – Программа)</w:t>
            </w:r>
          </w:p>
          <w:p w:rsidR="00E86216" w:rsidRPr="00F9234C" w:rsidRDefault="00E86216" w:rsidP="009F5E9A">
            <w:pPr>
              <w:pStyle w:val="a3"/>
              <w:rPr>
                <w:rFonts w:ascii="PT Astra Serif" w:hAnsi="PT Astra Serif"/>
                <w:sz w:val="28"/>
                <w:szCs w:val="28"/>
              </w:rPr>
            </w:pPr>
          </w:p>
        </w:tc>
      </w:tr>
      <w:tr w:rsidR="00E86216" w:rsidRPr="009F5E9A" w:rsidTr="00E86216">
        <w:trPr>
          <w:trHeight w:val="72"/>
        </w:trPr>
        <w:tc>
          <w:tcPr>
            <w:tcW w:w="2835" w:type="dxa"/>
            <w:tcBorders>
              <w:top w:val="single" w:sz="4" w:space="0" w:color="auto"/>
              <w:left w:val="single" w:sz="4" w:space="0" w:color="auto"/>
              <w:bottom w:val="single" w:sz="4" w:space="0" w:color="auto"/>
              <w:right w:val="single" w:sz="4" w:space="0" w:color="auto"/>
            </w:tcBorders>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 xml:space="preserve">Заказчик Программы </w:t>
            </w:r>
          </w:p>
        </w:tc>
        <w:tc>
          <w:tcPr>
            <w:tcW w:w="6663" w:type="dxa"/>
            <w:tcBorders>
              <w:top w:val="single" w:sz="4" w:space="0" w:color="auto"/>
              <w:left w:val="single" w:sz="4" w:space="0" w:color="auto"/>
              <w:bottom w:val="single" w:sz="4" w:space="0" w:color="auto"/>
              <w:right w:val="single" w:sz="4" w:space="0" w:color="auto"/>
            </w:tcBorders>
            <w:hideMark/>
          </w:tcPr>
          <w:p w:rsidR="00E86216" w:rsidRPr="00F9234C" w:rsidRDefault="00E86216" w:rsidP="009F5E9A">
            <w:pPr>
              <w:pStyle w:val="a3"/>
              <w:rPr>
                <w:rFonts w:ascii="PT Astra Serif" w:hAnsi="PT Astra Serif"/>
                <w:sz w:val="28"/>
                <w:szCs w:val="28"/>
              </w:rPr>
            </w:pPr>
            <w:r w:rsidRPr="00F9234C">
              <w:rPr>
                <w:rFonts w:ascii="PT Astra Serif" w:hAnsi="PT Astra Serif"/>
                <w:spacing w:val="-7"/>
                <w:sz w:val="28"/>
                <w:szCs w:val="28"/>
              </w:rPr>
              <w:t>Администрация муниципального образования «</w:t>
            </w:r>
            <w:proofErr w:type="spellStart"/>
            <w:r w:rsidRPr="00F9234C">
              <w:rPr>
                <w:rFonts w:ascii="PT Astra Serif" w:hAnsi="PT Astra Serif"/>
                <w:spacing w:val="-7"/>
                <w:sz w:val="28"/>
                <w:szCs w:val="28"/>
              </w:rPr>
              <w:t>Мелекесский</w:t>
            </w:r>
            <w:proofErr w:type="spellEnd"/>
            <w:r w:rsidRPr="00F9234C">
              <w:rPr>
                <w:rFonts w:ascii="PT Astra Serif" w:hAnsi="PT Astra Serif"/>
                <w:spacing w:val="-7"/>
                <w:sz w:val="28"/>
                <w:szCs w:val="28"/>
              </w:rPr>
              <w:t xml:space="preserve"> район» </w:t>
            </w:r>
            <w:r w:rsidRPr="00F9234C">
              <w:rPr>
                <w:rFonts w:ascii="PT Astra Serif" w:hAnsi="PT Astra Serif"/>
                <w:sz w:val="28"/>
                <w:szCs w:val="28"/>
              </w:rPr>
              <w:t>Ульяновской области</w:t>
            </w:r>
          </w:p>
        </w:tc>
      </w:tr>
      <w:tr w:rsidR="00E86216" w:rsidRPr="009F5E9A" w:rsidTr="00E86216">
        <w:trPr>
          <w:trHeight w:val="72"/>
        </w:trPr>
        <w:tc>
          <w:tcPr>
            <w:tcW w:w="2835" w:type="dxa"/>
            <w:tcBorders>
              <w:top w:val="single" w:sz="4" w:space="0" w:color="auto"/>
              <w:left w:val="single" w:sz="4" w:space="0" w:color="auto"/>
              <w:bottom w:val="single" w:sz="4" w:space="0" w:color="auto"/>
              <w:right w:val="single" w:sz="4" w:space="0" w:color="auto"/>
            </w:tcBorders>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Исполнители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Комитет по управлению муниципальным имуществом и земельным отношениям администрации муниципального образования «</w:t>
            </w:r>
            <w:proofErr w:type="spellStart"/>
            <w:r w:rsidRPr="00F9234C">
              <w:rPr>
                <w:rFonts w:ascii="PT Astra Serif" w:hAnsi="PT Astra Serif"/>
                <w:sz w:val="28"/>
                <w:szCs w:val="28"/>
              </w:rPr>
              <w:t>Мелекесский</w:t>
            </w:r>
            <w:proofErr w:type="spellEnd"/>
            <w:r w:rsidRPr="00F9234C">
              <w:rPr>
                <w:rFonts w:ascii="PT Astra Serif" w:hAnsi="PT Astra Serif"/>
                <w:sz w:val="28"/>
                <w:szCs w:val="28"/>
              </w:rPr>
              <w:t xml:space="preserve"> район»</w:t>
            </w:r>
          </w:p>
        </w:tc>
      </w:tr>
      <w:tr w:rsidR="00E86216" w:rsidRPr="009F5E9A" w:rsidTr="00E86216">
        <w:trPr>
          <w:trHeight w:val="72"/>
        </w:trPr>
        <w:tc>
          <w:tcPr>
            <w:tcW w:w="2835" w:type="dxa"/>
            <w:tcBorders>
              <w:top w:val="single" w:sz="4" w:space="0" w:color="auto"/>
              <w:left w:val="single" w:sz="4" w:space="0" w:color="auto"/>
              <w:bottom w:val="single" w:sz="4" w:space="0" w:color="auto"/>
              <w:right w:val="single" w:sz="4" w:space="0" w:color="auto"/>
            </w:tcBorders>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Цели Программы</w:t>
            </w:r>
          </w:p>
        </w:tc>
        <w:tc>
          <w:tcPr>
            <w:tcW w:w="6663" w:type="dxa"/>
            <w:tcBorders>
              <w:top w:val="single" w:sz="4" w:space="0" w:color="auto"/>
              <w:left w:val="single" w:sz="4" w:space="0" w:color="auto"/>
              <w:bottom w:val="single" w:sz="4" w:space="0" w:color="auto"/>
              <w:right w:val="single" w:sz="4" w:space="0" w:color="auto"/>
            </w:tcBorders>
          </w:tcPr>
          <w:p w:rsidR="00E86216" w:rsidRPr="00F9234C" w:rsidRDefault="00E86216" w:rsidP="009F5E9A">
            <w:pPr>
              <w:pStyle w:val="a3"/>
              <w:rPr>
                <w:rFonts w:ascii="PT Astra Serif" w:hAnsi="PT Astra Serif"/>
                <w:spacing w:val="-7"/>
                <w:sz w:val="28"/>
                <w:szCs w:val="28"/>
              </w:rPr>
            </w:pPr>
            <w:r w:rsidRPr="00F9234C">
              <w:rPr>
                <w:rFonts w:ascii="PT Astra Serif" w:hAnsi="PT Astra Serif"/>
                <w:spacing w:val="-7"/>
                <w:sz w:val="28"/>
                <w:szCs w:val="28"/>
              </w:rPr>
              <w:t>Целью Программы является решение жилищной проблемы молодых семей, проживающих на территории муниципального образования «</w:t>
            </w:r>
            <w:proofErr w:type="spellStart"/>
            <w:r w:rsidRPr="00F9234C">
              <w:rPr>
                <w:rFonts w:ascii="PT Astra Serif" w:hAnsi="PT Astra Serif"/>
                <w:spacing w:val="-7"/>
                <w:sz w:val="28"/>
                <w:szCs w:val="28"/>
              </w:rPr>
              <w:t>Мелекесский</w:t>
            </w:r>
            <w:proofErr w:type="spellEnd"/>
            <w:r w:rsidRPr="00F9234C">
              <w:rPr>
                <w:rFonts w:ascii="PT Astra Serif" w:hAnsi="PT Astra Serif"/>
                <w:spacing w:val="-7"/>
                <w:sz w:val="28"/>
                <w:szCs w:val="28"/>
              </w:rPr>
              <w:t xml:space="preserve"> район», признанных в установленном </w:t>
            </w:r>
            <w:proofErr w:type="gramStart"/>
            <w:r w:rsidRPr="00F9234C">
              <w:rPr>
                <w:rFonts w:ascii="PT Astra Serif" w:hAnsi="PT Astra Serif"/>
                <w:spacing w:val="-7"/>
                <w:sz w:val="28"/>
                <w:szCs w:val="28"/>
              </w:rPr>
              <w:t>порядке</w:t>
            </w:r>
            <w:proofErr w:type="gramEnd"/>
            <w:r w:rsidRPr="00F9234C">
              <w:rPr>
                <w:rFonts w:ascii="PT Astra Serif" w:hAnsi="PT Astra Serif"/>
                <w:spacing w:val="-7"/>
                <w:sz w:val="28"/>
                <w:szCs w:val="28"/>
              </w:rPr>
              <w:t xml:space="preserve"> нуждающимися в улучшении жилищных условий, посредством предоставления им социальных выплат на приобретение жилых помещений а или строительство объектов индивидуального жилищного строительства.</w:t>
            </w:r>
          </w:p>
          <w:p w:rsidR="00E86216" w:rsidRPr="00F9234C" w:rsidRDefault="00E86216" w:rsidP="009F5E9A">
            <w:pPr>
              <w:pStyle w:val="a3"/>
              <w:rPr>
                <w:rFonts w:ascii="PT Astra Serif" w:hAnsi="PT Astra Serif"/>
                <w:sz w:val="28"/>
                <w:szCs w:val="28"/>
              </w:rPr>
            </w:pPr>
          </w:p>
        </w:tc>
      </w:tr>
      <w:tr w:rsidR="00E86216" w:rsidRPr="009F5E9A" w:rsidTr="00E86216">
        <w:trPr>
          <w:trHeight w:val="72"/>
        </w:trPr>
        <w:tc>
          <w:tcPr>
            <w:tcW w:w="2835" w:type="dxa"/>
            <w:tcBorders>
              <w:top w:val="single" w:sz="4" w:space="0" w:color="auto"/>
              <w:left w:val="single" w:sz="4" w:space="0" w:color="auto"/>
              <w:bottom w:val="single" w:sz="4" w:space="0" w:color="auto"/>
              <w:right w:val="single" w:sz="4" w:space="0" w:color="auto"/>
            </w:tcBorders>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Задачи Программы</w:t>
            </w:r>
          </w:p>
        </w:tc>
        <w:tc>
          <w:tcPr>
            <w:tcW w:w="6663" w:type="dxa"/>
            <w:tcBorders>
              <w:top w:val="single" w:sz="4" w:space="0" w:color="auto"/>
              <w:left w:val="single" w:sz="4" w:space="0" w:color="auto"/>
              <w:bottom w:val="single" w:sz="4" w:space="0" w:color="auto"/>
              <w:right w:val="single" w:sz="4" w:space="0" w:color="auto"/>
            </w:tcBorders>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-предоставление молодым семьям - участникам Программы социальных выплат на приобретение жилья или строительство объектов индивидуального жилищного строительства;</w:t>
            </w:r>
          </w:p>
          <w:p w:rsidR="00E86216" w:rsidRPr="00F9234C" w:rsidRDefault="00E86216" w:rsidP="009F5E9A">
            <w:pPr>
              <w:pStyle w:val="a3"/>
              <w:rPr>
                <w:rFonts w:ascii="PT Astra Serif" w:hAnsi="PT Astra Serif"/>
                <w:sz w:val="28"/>
                <w:szCs w:val="28"/>
              </w:rPr>
            </w:pPr>
          </w:p>
          <w:p w:rsidR="00E86216" w:rsidRPr="00F9234C" w:rsidRDefault="00E86216" w:rsidP="009F5E9A">
            <w:pPr>
              <w:pStyle w:val="a3"/>
              <w:rPr>
                <w:rFonts w:ascii="PT Astra Serif" w:hAnsi="PT Astra Serif"/>
                <w:sz w:val="28"/>
                <w:szCs w:val="28"/>
              </w:rPr>
            </w:pPr>
            <w:r w:rsidRPr="00F9234C">
              <w:rPr>
                <w:rFonts w:ascii="PT Astra Serif" w:hAnsi="PT Astra Serif"/>
                <w:spacing w:val="-7"/>
                <w:sz w:val="28"/>
                <w:szCs w:val="28"/>
              </w:rPr>
              <w:t>-создание условий для привлечения молодыми семьями собственных средств, дополнительных финансовых сре</w:t>
            </w:r>
            <w:proofErr w:type="gramStart"/>
            <w:r w:rsidRPr="00F9234C">
              <w:rPr>
                <w:rFonts w:ascii="PT Astra Serif" w:hAnsi="PT Astra Serif"/>
                <w:spacing w:val="-7"/>
                <w:sz w:val="28"/>
                <w:szCs w:val="28"/>
              </w:rPr>
              <w:t>дств кр</w:t>
            </w:r>
            <w:proofErr w:type="gramEnd"/>
            <w:r w:rsidRPr="00F9234C">
              <w:rPr>
                <w:rFonts w:ascii="PT Astra Serif" w:hAnsi="PT Astra Serif"/>
                <w:spacing w:val="-7"/>
                <w:sz w:val="28"/>
                <w:szCs w:val="28"/>
              </w:rPr>
              <w:t xml:space="preserve">едитных и других организаций, предоставляющих кредиты и займы на приобретение </w:t>
            </w:r>
            <w:r w:rsidRPr="00F9234C">
              <w:rPr>
                <w:rFonts w:ascii="PT Astra Serif" w:hAnsi="PT Astra Serif"/>
                <w:spacing w:val="-7"/>
                <w:sz w:val="28"/>
                <w:szCs w:val="28"/>
              </w:rPr>
              <w:lastRenderedPageBreak/>
              <w:t>жилых помещений или строительство объектов индивидуального жилищного строительства, в том числе ипотечные жилищные кредиты.</w:t>
            </w:r>
          </w:p>
        </w:tc>
      </w:tr>
      <w:tr w:rsidR="00E86216" w:rsidRPr="009F5E9A" w:rsidTr="00E86216">
        <w:trPr>
          <w:trHeight w:val="72"/>
        </w:trPr>
        <w:tc>
          <w:tcPr>
            <w:tcW w:w="2835" w:type="dxa"/>
            <w:tcBorders>
              <w:top w:val="single" w:sz="4" w:space="0" w:color="auto"/>
              <w:left w:val="single" w:sz="4" w:space="0" w:color="auto"/>
              <w:bottom w:val="single" w:sz="4" w:space="0" w:color="auto"/>
              <w:right w:val="single" w:sz="4" w:space="0" w:color="auto"/>
            </w:tcBorders>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lastRenderedPageBreak/>
              <w:t>Целевые индикаторы Программы</w:t>
            </w:r>
          </w:p>
        </w:tc>
        <w:tc>
          <w:tcPr>
            <w:tcW w:w="6663" w:type="dxa"/>
            <w:tcBorders>
              <w:top w:val="single" w:sz="4" w:space="0" w:color="auto"/>
              <w:left w:val="single" w:sz="4" w:space="0" w:color="auto"/>
              <w:bottom w:val="single" w:sz="4" w:space="0" w:color="auto"/>
              <w:right w:val="single" w:sz="4" w:space="0" w:color="auto"/>
            </w:tcBorders>
          </w:tcPr>
          <w:p w:rsidR="00E86216" w:rsidRPr="00F9234C" w:rsidRDefault="00E86216" w:rsidP="009F5E9A">
            <w:pPr>
              <w:pStyle w:val="a3"/>
              <w:rPr>
                <w:rFonts w:ascii="PT Astra Serif" w:hAnsi="PT Astra Serif"/>
                <w:spacing w:val="-7"/>
                <w:sz w:val="28"/>
                <w:szCs w:val="28"/>
              </w:rPr>
            </w:pPr>
            <w:r w:rsidRPr="00F9234C">
              <w:rPr>
                <w:rFonts w:ascii="PT Astra Serif" w:hAnsi="PT Astra Serif"/>
                <w:spacing w:val="-7"/>
                <w:sz w:val="28"/>
                <w:szCs w:val="28"/>
              </w:rPr>
              <w:t xml:space="preserve">- количество молодых семей, улучшивших жилищные условия, (в том числе с использованием заёмных средств) при оказании им содействия за счёт бюджетных средств </w:t>
            </w:r>
            <w:r w:rsidRPr="00F9234C">
              <w:rPr>
                <w:rFonts w:ascii="PT Astra Serif" w:hAnsi="PT Astra Serif"/>
                <w:sz w:val="28"/>
                <w:szCs w:val="28"/>
                <w:lang w:eastAsia="ru-RU"/>
              </w:rPr>
              <w:t>- 17 (5 семей - в 2019 году, 6 семей ежегодно - в 2020 - 2021 годах);</w:t>
            </w:r>
          </w:p>
          <w:p w:rsidR="00E86216" w:rsidRPr="00F9234C" w:rsidRDefault="00E86216" w:rsidP="009F5E9A">
            <w:pPr>
              <w:pStyle w:val="a3"/>
              <w:rPr>
                <w:rFonts w:ascii="PT Astra Serif" w:hAnsi="PT Astra Serif"/>
                <w:color w:val="000000"/>
                <w:sz w:val="28"/>
                <w:szCs w:val="28"/>
              </w:rPr>
            </w:pPr>
            <w:r w:rsidRPr="00F9234C">
              <w:rPr>
                <w:rFonts w:ascii="PT Astra Serif" w:hAnsi="PT Astra Serif"/>
                <w:spacing w:val="-7"/>
                <w:sz w:val="28"/>
                <w:szCs w:val="28"/>
              </w:rPr>
              <w:t>-доля оплаченных свидетельств на право получения социальных выплат на приобретение жилых помещений или строительство объектов индивидуального жилищного строительства в общем количестве свидетельств на приобретение жилых помещений или строительство объектов индивидуального жилищного строительства, выданных молодым семьям.</w:t>
            </w:r>
          </w:p>
          <w:p w:rsidR="00E86216" w:rsidRPr="00F9234C" w:rsidRDefault="00E86216" w:rsidP="009F5E9A">
            <w:pPr>
              <w:pStyle w:val="a3"/>
              <w:rPr>
                <w:rFonts w:ascii="PT Astra Serif" w:hAnsi="PT Astra Serif"/>
                <w:spacing w:val="-7"/>
                <w:sz w:val="28"/>
                <w:szCs w:val="28"/>
              </w:rPr>
            </w:pPr>
            <w:r w:rsidRPr="00F9234C">
              <w:rPr>
                <w:rFonts w:ascii="PT Astra Serif" w:hAnsi="PT Astra Serif"/>
                <w:color w:val="000000"/>
                <w:sz w:val="28"/>
                <w:szCs w:val="28"/>
              </w:rPr>
              <w:t>-привлечение в жилищную сферу дополнительных финансовых средств, кредитных и других организаций, представляющих жилищные кредиты и займы, в том числе ипотечные.</w:t>
            </w:r>
            <w:r w:rsidRPr="00F9234C">
              <w:rPr>
                <w:rFonts w:ascii="PT Astra Serif" w:hAnsi="PT Astra Serif"/>
                <w:sz w:val="28"/>
                <w:szCs w:val="28"/>
              </w:rPr>
              <w:t xml:space="preserve"> </w:t>
            </w:r>
          </w:p>
          <w:p w:rsidR="00E86216" w:rsidRPr="00F9234C" w:rsidRDefault="00E86216" w:rsidP="009F5E9A">
            <w:pPr>
              <w:pStyle w:val="a3"/>
              <w:rPr>
                <w:rFonts w:ascii="PT Astra Serif" w:hAnsi="PT Astra Serif"/>
                <w:sz w:val="28"/>
                <w:szCs w:val="28"/>
              </w:rPr>
            </w:pPr>
          </w:p>
        </w:tc>
      </w:tr>
      <w:tr w:rsidR="00E86216" w:rsidRPr="009F5E9A" w:rsidTr="00E86216">
        <w:trPr>
          <w:trHeight w:val="463"/>
        </w:trPr>
        <w:tc>
          <w:tcPr>
            <w:tcW w:w="2835" w:type="dxa"/>
            <w:tcBorders>
              <w:top w:val="single" w:sz="4" w:space="0" w:color="auto"/>
              <w:left w:val="single" w:sz="4" w:space="0" w:color="auto"/>
              <w:bottom w:val="single" w:sz="4" w:space="0" w:color="auto"/>
              <w:right w:val="single" w:sz="4" w:space="0" w:color="auto"/>
            </w:tcBorders>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Сроки и этапы реализации Программы</w:t>
            </w:r>
          </w:p>
        </w:tc>
        <w:tc>
          <w:tcPr>
            <w:tcW w:w="6663" w:type="dxa"/>
            <w:tcBorders>
              <w:top w:val="single" w:sz="4" w:space="0" w:color="auto"/>
              <w:left w:val="single" w:sz="4" w:space="0" w:color="auto"/>
              <w:bottom w:val="single" w:sz="4" w:space="0" w:color="auto"/>
              <w:right w:val="single" w:sz="4" w:space="0" w:color="auto"/>
            </w:tcBorders>
          </w:tcPr>
          <w:p w:rsidR="00E86216" w:rsidRPr="00F9234C" w:rsidRDefault="00E86216" w:rsidP="009F5E9A">
            <w:pPr>
              <w:pStyle w:val="a3"/>
              <w:rPr>
                <w:rFonts w:ascii="PT Astra Serif" w:hAnsi="PT Astra Serif"/>
                <w:spacing w:val="-7"/>
                <w:sz w:val="28"/>
                <w:szCs w:val="28"/>
              </w:rPr>
            </w:pPr>
            <w:r w:rsidRPr="00F9234C">
              <w:rPr>
                <w:rFonts w:ascii="PT Astra Serif" w:hAnsi="PT Astra Serif"/>
                <w:sz w:val="28"/>
                <w:szCs w:val="28"/>
                <w:lang w:eastAsia="ru-RU"/>
              </w:rPr>
              <w:t xml:space="preserve"> реализация Программы предусматривается в течение 2017 - 2021 годов, без разбивки на этапы.</w:t>
            </w:r>
          </w:p>
          <w:p w:rsidR="00E86216" w:rsidRPr="00F9234C" w:rsidRDefault="00E86216" w:rsidP="009F5E9A">
            <w:pPr>
              <w:pStyle w:val="a3"/>
              <w:rPr>
                <w:rFonts w:ascii="PT Astra Serif" w:hAnsi="PT Astra Serif"/>
                <w:sz w:val="28"/>
                <w:szCs w:val="28"/>
              </w:rPr>
            </w:pPr>
          </w:p>
        </w:tc>
      </w:tr>
      <w:tr w:rsidR="00E86216" w:rsidRPr="009F5E9A" w:rsidTr="00E86216">
        <w:trPr>
          <w:trHeight w:val="684"/>
        </w:trPr>
        <w:tc>
          <w:tcPr>
            <w:tcW w:w="2835" w:type="dxa"/>
            <w:tcBorders>
              <w:top w:val="single" w:sz="4" w:space="0" w:color="auto"/>
              <w:left w:val="single" w:sz="4" w:space="0" w:color="auto"/>
              <w:bottom w:val="single" w:sz="4" w:space="0" w:color="auto"/>
              <w:right w:val="single" w:sz="4" w:space="0" w:color="auto"/>
            </w:tcBorders>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Ресурсное обеспечение Программы с разбивкой по этапам и годам реализации</w:t>
            </w:r>
          </w:p>
        </w:tc>
        <w:tc>
          <w:tcPr>
            <w:tcW w:w="6663" w:type="dxa"/>
            <w:tcBorders>
              <w:top w:val="single" w:sz="4" w:space="0" w:color="auto"/>
              <w:left w:val="single" w:sz="4" w:space="0" w:color="auto"/>
              <w:bottom w:val="single" w:sz="4" w:space="0" w:color="auto"/>
              <w:right w:val="single" w:sz="4" w:space="0" w:color="auto"/>
            </w:tcBorders>
            <w:hideMark/>
          </w:tcPr>
          <w:p w:rsidR="00E86216" w:rsidRPr="00F9234C" w:rsidRDefault="00E86216" w:rsidP="009F5E9A">
            <w:pPr>
              <w:pStyle w:val="a3"/>
              <w:rPr>
                <w:rStyle w:val="a4"/>
                <w:rFonts w:ascii="PT Astra Serif" w:hAnsi="PT Astra Serif"/>
                <w:i w:val="0"/>
                <w:sz w:val="28"/>
                <w:szCs w:val="28"/>
              </w:rPr>
            </w:pPr>
            <w:r w:rsidRPr="00F9234C">
              <w:rPr>
                <w:rStyle w:val="a4"/>
                <w:rFonts w:ascii="PT Astra Serif" w:hAnsi="PT Astra Serif"/>
                <w:i w:val="0"/>
                <w:iCs w:val="0"/>
                <w:sz w:val="28"/>
                <w:szCs w:val="28"/>
              </w:rPr>
              <w:t>Источник финансирования программных мероприятий – бюджет муниципального образования  «</w:t>
            </w:r>
            <w:proofErr w:type="spellStart"/>
            <w:r w:rsidRPr="00F9234C">
              <w:rPr>
                <w:rStyle w:val="a4"/>
                <w:rFonts w:ascii="PT Astra Serif" w:hAnsi="PT Astra Serif"/>
                <w:i w:val="0"/>
                <w:iCs w:val="0"/>
                <w:sz w:val="28"/>
                <w:szCs w:val="28"/>
              </w:rPr>
              <w:t>Мелекесский</w:t>
            </w:r>
            <w:proofErr w:type="spellEnd"/>
            <w:r w:rsidRPr="00F9234C">
              <w:rPr>
                <w:rStyle w:val="a4"/>
                <w:rFonts w:ascii="PT Astra Serif" w:hAnsi="PT Astra Serif"/>
                <w:i w:val="0"/>
                <w:iCs w:val="0"/>
                <w:sz w:val="28"/>
                <w:szCs w:val="28"/>
              </w:rPr>
              <w:t xml:space="preserve"> район» Ульяновской области.</w:t>
            </w:r>
          </w:p>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 xml:space="preserve">Общий объем финансирования Программы составляют </w:t>
            </w:r>
          </w:p>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 xml:space="preserve">- средства федерального бюджета и средства бюджета Ульяновской области  – по мере поступления </w:t>
            </w:r>
            <w:proofErr w:type="spellStart"/>
            <w:r w:rsidRPr="00F9234C">
              <w:rPr>
                <w:rFonts w:ascii="PT Astra Serif" w:hAnsi="PT Astra Serif"/>
                <w:sz w:val="28"/>
                <w:szCs w:val="28"/>
              </w:rPr>
              <w:t>софинансирования</w:t>
            </w:r>
            <w:proofErr w:type="spellEnd"/>
            <w:r w:rsidRPr="00F9234C">
              <w:rPr>
                <w:rFonts w:ascii="PT Astra Serif" w:hAnsi="PT Astra Serif"/>
                <w:sz w:val="28"/>
                <w:szCs w:val="28"/>
              </w:rPr>
              <w:t>;</w:t>
            </w:r>
          </w:p>
          <w:p w:rsidR="00E86216" w:rsidRPr="00F9234C" w:rsidRDefault="00E86216" w:rsidP="009F5E9A">
            <w:pPr>
              <w:pStyle w:val="a3"/>
              <w:rPr>
                <w:rStyle w:val="a4"/>
                <w:rFonts w:ascii="PT Astra Serif" w:hAnsi="PT Astra Serif"/>
                <w:i w:val="0"/>
                <w:sz w:val="28"/>
                <w:szCs w:val="28"/>
              </w:rPr>
            </w:pPr>
            <w:r w:rsidRPr="00F9234C">
              <w:rPr>
                <w:rFonts w:ascii="PT Astra Serif" w:hAnsi="PT Astra Serif"/>
                <w:sz w:val="28"/>
                <w:szCs w:val="28"/>
              </w:rPr>
              <w:t xml:space="preserve">- средства бюджета </w:t>
            </w:r>
            <w:proofErr w:type="spellStart"/>
            <w:r w:rsidRPr="00F9234C">
              <w:rPr>
                <w:rFonts w:ascii="PT Astra Serif" w:hAnsi="PT Astra Serif"/>
                <w:sz w:val="28"/>
                <w:szCs w:val="28"/>
              </w:rPr>
              <w:t>Мелекесского</w:t>
            </w:r>
            <w:proofErr w:type="spellEnd"/>
            <w:r w:rsidRPr="00F9234C">
              <w:rPr>
                <w:rFonts w:ascii="PT Astra Serif" w:hAnsi="PT Astra Serif"/>
                <w:sz w:val="28"/>
                <w:szCs w:val="28"/>
              </w:rPr>
              <w:t xml:space="preserve"> района –</w:t>
            </w:r>
          </w:p>
          <w:p w:rsidR="00E86216" w:rsidRPr="00F9234C" w:rsidRDefault="00E86216" w:rsidP="009F5E9A">
            <w:pPr>
              <w:pStyle w:val="a3"/>
              <w:rPr>
                <w:rStyle w:val="a4"/>
                <w:rFonts w:ascii="PT Astra Serif" w:hAnsi="PT Astra Serif"/>
                <w:i w:val="0"/>
                <w:sz w:val="28"/>
                <w:szCs w:val="28"/>
              </w:rPr>
            </w:pPr>
            <w:r w:rsidRPr="00F9234C">
              <w:rPr>
                <w:rStyle w:val="a4"/>
                <w:rFonts w:ascii="PT Astra Serif" w:hAnsi="PT Astra Serif"/>
                <w:i w:val="0"/>
                <w:sz w:val="28"/>
                <w:szCs w:val="28"/>
              </w:rPr>
              <w:t>2250,0 тыс. руб. в том числе по годам:</w:t>
            </w:r>
          </w:p>
          <w:tbl>
            <w:tblPr>
              <w:tblW w:w="6420" w:type="dxa"/>
              <w:tblLayout w:type="fixed"/>
              <w:tblCellMar>
                <w:top w:w="55" w:type="dxa"/>
                <w:left w:w="55" w:type="dxa"/>
                <w:bottom w:w="55" w:type="dxa"/>
                <w:right w:w="55" w:type="dxa"/>
              </w:tblCellMar>
              <w:tblLook w:val="04A0" w:firstRow="1" w:lastRow="0" w:firstColumn="1" w:lastColumn="0" w:noHBand="0" w:noVBand="1"/>
            </w:tblPr>
            <w:tblGrid>
              <w:gridCol w:w="1437"/>
              <w:gridCol w:w="2039"/>
              <w:gridCol w:w="2944"/>
            </w:tblGrid>
            <w:tr w:rsidR="00E86216" w:rsidRPr="00F9234C">
              <w:trPr>
                <w:trHeight w:val="148"/>
              </w:trPr>
              <w:tc>
                <w:tcPr>
                  <w:tcW w:w="1438" w:type="dxa"/>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2017</w:t>
                  </w:r>
                </w:p>
              </w:tc>
              <w:tc>
                <w:tcPr>
                  <w:tcW w:w="2040" w:type="dxa"/>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0,00</w:t>
                  </w:r>
                </w:p>
              </w:tc>
              <w:tc>
                <w:tcPr>
                  <w:tcW w:w="2945" w:type="dxa"/>
                  <w:vMerge w:val="restart"/>
                </w:tcPr>
                <w:p w:rsidR="00E86216" w:rsidRPr="00F9234C" w:rsidRDefault="00E86216" w:rsidP="009F5E9A">
                  <w:pPr>
                    <w:pStyle w:val="a3"/>
                    <w:rPr>
                      <w:rFonts w:ascii="PT Astra Serif" w:hAnsi="PT Astra Serif"/>
                      <w:sz w:val="28"/>
                      <w:szCs w:val="28"/>
                    </w:rPr>
                  </w:pPr>
                </w:p>
              </w:tc>
            </w:tr>
            <w:tr w:rsidR="00E86216" w:rsidRPr="00F9234C">
              <w:trPr>
                <w:trHeight w:val="148"/>
              </w:trPr>
              <w:tc>
                <w:tcPr>
                  <w:tcW w:w="1438" w:type="dxa"/>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2018</w:t>
                  </w:r>
                </w:p>
              </w:tc>
              <w:tc>
                <w:tcPr>
                  <w:tcW w:w="2040" w:type="dxa"/>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0,00</w:t>
                  </w:r>
                </w:p>
              </w:tc>
              <w:tc>
                <w:tcPr>
                  <w:tcW w:w="2945" w:type="dxa"/>
                  <w:vMerge/>
                  <w:vAlign w:val="center"/>
                  <w:hideMark/>
                </w:tcPr>
                <w:p w:rsidR="00E86216" w:rsidRPr="00F9234C" w:rsidRDefault="00E86216" w:rsidP="009F5E9A">
                  <w:pPr>
                    <w:suppressAutoHyphens w:val="0"/>
                    <w:rPr>
                      <w:rFonts w:ascii="PT Astra Serif" w:eastAsia="Calibri" w:hAnsi="PT Astra Serif"/>
                      <w:sz w:val="28"/>
                      <w:szCs w:val="28"/>
                      <w:lang w:eastAsia="en-US"/>
                    </w:rPr>
                  </w:pPr>
                </w:p>
              </w:tc>
            </w:tr>
            <w:tr w:rsidR="00E86216" w:rsidRPr="00F9234C">
              <w:trPr>
                <w:trHeight w:val="148"/>
              </w:trPr>
              <w:tc>
                <w:tcPr>
                  <w:tcW w:w="1438" w:type="dxa"/>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2019</w:t>
                  </w:r>
                </w:p>
              </w:tc>
              <w:tc>
                <w:tcPr>
                  <w:tcW w:w="2040" w:type="dxa"/>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50,00</w:t>
                  </w:r>
                </w:p>
              </w:tc>
              <w:tc>
                <w:tcPr>
                  <w:tcW w:w="2945" w:type="dxa"/>
                  <w:vMerge/>
                  <w:vAlign w:val="center"/>
                  <w:hideMark/>
                </w:tcPr>
                <w:p w:rsidR="00E86216" w:rsidRPr="00F9234C" w:rsidRDefault="00E86216" w:rsidP="009F5E9A">
                  <w:pPr>
                    <w:suppressAutoHyphens w:val="0"/>
                    <w:rPr>
                      <w:rFonts w:ascii="PT Astra Serif" w:eastAsia="Calibri" w:hAnsi="PT Astra Serif"/>
                      <w:sz w:val="28"/>
                      <w:szCs w:val="28"/>
                      <w:lang w:eastAsia="en-US"/>
                    </w:rPr>
                  </w:pPr>
                </w:p>
              </w:tc>
            </w:tr>
            <w:tr w:rsidR="00E86216" w:rsidRPr="00F9234C">
              <w:trPr>
                <w:trHeight w:val="148"/>
              </w:trPr>
              <w:tc>
                <w:tcPr>
                  <w:tcW w:w="1438" w:type="dxa"/>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2020</w:t>
                  </w:r>
                </w:p>
              </w:tc>
              <w:tc>
                <w:tcPr>
                  <w:tcW w:w="2040" w:type="dxa"/>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700,00</w:t>
                  </w:r>
                </w:p>
              </w:tc>
              <w:tc>
                <w:tcPr>
                  <w:tcW w:w="2945" w:type="dxa"/>
                  <w:vMerge/>
                  <w:vAlign w:val="center"/>
                  <w:hideMark/>
                </w:tcPr>
                <w:p w:rsidR="00E86216" w:rsidRPr="00F9234C" w:rsidRDefault="00E86216" w:rsidP="009F5E9A">
                  <w:pPr>
                    <w:suppressAutoHyphens w:val="0"/>
                    <w:rPr>
                      <w:rFonts w:ascii="PT Astra Serif" w:eastAsia="Calibri" w:hAnsi="PT Astra Serif"/>
                      <w:sz w:val="28"/>
                      <w:szCs w:val="28"/>
                      <w:lang w:eastAsia="en-US"/>
                    </w:rPr>
                  </w:pPr>
                </w:p>
              </w:tc>
            </w:tr>
            <w:tr w:rsidR="00E86216" w:rsidRPr="00F9234C">
              <w:trPr>
                <w:trHeight w:val="141"/>
              </w:trPr>
              <w:tc>
                <w:tcPr>
                  <w:tcW w:w="1438" w:type="dxa"/>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2021</w:t>
                  </w:r>
                </w:p>
                <w:p w:rsidR="00E86216" w:rsidRPr="00F9234C" w:rsidRDefault="00E86216" w:rsidP="009F5E9A">
                  <w:pPr>
                    <w:pStyle w:val="a3"/>
                    <w:rPr>
                      <w:rFonts w:ascii="PT Astra Serif" w:hAnsi="PT Astra Serif"/>
                      <w:sz w:val="28"/>
                      <w:szCs w:val="28"/>
                    </w:rPr>
                  </w:pPr>
                </w:p>
              </w:tc>
              <w:tc>
                <w:tcPr>
                  <w:tcW w:w="2040" w:type="dxa"/>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1500,00</w:t>
                  </w:r>
                </w:p>
              </w:tc>
              <w:tc>
                <w:tcPr>
                  <w:tcW w:w="2945" w:type="dxa"/>
                  <w:vMerge/>
                  <w:vAlign w:val="center"/>
                  <w:hideMark/>
                </w:tcPr>
                <w:p w:rsidR="00E86216" w:rsidRPr="00F9234C" w:rsidRDefault="00E86216" w:rsidP="009F5E9A">
                  <w:pPr>
                    <w:suppressAutoHyphens w:val="0"/>
                    <w:rPr>
                      <w:rFonts w:ascii="PT Astra Serif" w:eastAsia="Calibri" w:hAnsi="PT Astra Serif"/>
                      <w:sz w:val="28"/>
                      <w:szCs w:val="28"/>
                      <w:lang w:eastAsia="en-US"/>
                    </w:rPr>
                  </w:pPr>
                </w:p>
              </w:tc>
            </w:tr>
            <w:tr w:rsidR="00E86216" w:rsidRPr="00F9234C">
              <w:trPr>
                <w:trHeight w:val="274"/>
              </w:trPr>
              <w:tc>
                <w:tcPr>
                  <w:tcW w:w="1438" w:type="dxa"/>
                  <w:hideMark/>
                </w:tcPr>
                <w:p w:rsidR="00E86216" w:rsidRPr="00F9234C" w:rsidRDefault="00E86216" w:rsidP="009F5E9A">
                  <w:pPr>
                    <w:pStyle w:val="a3"/>
                    <w:rPr>
                      <w:rStyle w:val="a4"/>
                      <w:rFonts w:ascii="PT Astra Serif" w:hAnsi="PT Astra Serif"/>
                      <w:i w:val="0"/>
                      <w:iCs w:val="0"/>
                      <w:sz w:val="28"/>
                      <w:szCs w:val="28"/>
                    </w:rPr>
                  </w:pPr>
                  <w:r w:rsidRPr="00F9234C">
                    <w:rPr>
                      <w:rFonts w:ascii="PT Astra Serif" w:hAnsi="PT Astra Serif"/>
                      <w:sz w:val="28"/>
                      <w:szCs w:val="28"/>
                    </w:rPr>
                    <w:t>Итого</w:t>
                  </w:r>
                </w:p>
              </w:tc>
              <w:tc>
                <w:tcPr>
                  <w:tcW w:w="2040" w:type="dxa"/>
                  <w:hideMark/>
                </w:tcPr>
                <w:p w:rsidR="00E86216" w:rsidRPr="00F9234C" w:rsidRDefault="00E86216" w:rsidP="009F5E9A">
                  <w:pPr>
                    <w:pStyle w:val="a3"/>
                    <w:rPr>
                      <w:rFonts w:ascii="PT Astra Serif" w:hAnsi="PT Astra Serif"/>
                      <w:sz w:val="28"/>
                      <w:szCs w:val="28"/>
                    </w:rPr>
                  </w:pPr>
                  <w:r w:rsidRPr="00F9234C">
                    <w:rPr>
                      <w:rStyle w:val="a4"/>
                      <w:rFonts w:ascii="PT Astra Serif" w:hAnsi="PT Astra Serif"/>
                      <w:i w:val="0"/>
                      <w:iCs w:val="0"/>
                      <w:sz w:val="28"/>
                      <w:szCs w:val="28"/>
                    </w:rPr>
                    <w:t>2250,0</w:t>
                  </w:r>
                </w:p>
              </w:tc>
              <w:tc>
                <w:tcPr>
                  <w:tcW w:w="2945" w:type="dxa"/>
                  <w:vMerge/>
                  <w:vAlign w:val="center"/>
                  <w:hideMark/>
                </w:tcPr>
                <w:p w:rsidR="00E86216" w:rsidRPr="00F9234C" w:rsidRDefault="00E86216" w:rsidP="009F5E9A">
                  <w:pPr>
                    <w:suppressAutoHyphens w:val="0"/>
                    <w:rPr>
                      <w:rFonts w:ascii="PT Astra Serif" w:eastAsia="Calibri" w:hAnsi="PT Astra Serif"/>
                      <w:sz w:val="28"/>
                      <w:szCs w:val="28"/>
                      <w:lang w:eastAsia="en-US"/>
                    </w:rPr>
                  </w:pPr>
                </w:p>
              </w:tc>
            </w:tr>
          </w:tbl>
          <w:p w:rsidR="00E86216" w:rsidRPr="00F9234C" w:rsidRDefault="00E86216" w:rsidP="009F5E9A">
            <w:pPr>
              <w:pStyle w:val="a3"/>
              <w:rPr>
                <w:rFonts w:ascii="PT Astra Serif" w:hAnsi="PT Astra Serif"/>
                <w:sz w:val="28"/>
                <w:szCs w:val="28"/>
              </w:rPr>
            </w:pPr>
          </w:p>
        </w:tc>
      </w:tr>
      <w:tr w:rsidR="00E86216" w:rsidRPr="009F5E9A" w:rsidTr="00E86216">
        <w:trPr>
          <w:trHeight w:val="245"/>
        </w:trPr>
        <w:tc>
          <w:tcPr>
            <w:tcW w:w="2835" w:type="dxa"/>
            <w:tcBorders>
              <w:top w:val="single" w:sz="4" w:space="0" w:color="auto"/>
              <w:left w:val="single" w:sz="4" w:space="0" w:color="auto"/>
              <w:bottom w:val="single" w:sz="4" w:space="0" w:color="auto"/>
              <w:right w:val="single" w:sz="4" w:space="0" w:color="auto"/>
            </w:tcBorders>
          </w:tcPr>
          <w:p w:rsidR="00E86216" w:rsidRPr="00F9234C" w:rsidRDefault="00E86216" w:rsidP="009F5E9A">
            <w:pPr>
              <w:autoSpaceDE w:val="0"/>
              <w:autoSpaceDN w:val="0"/>
              <w:adjustRightInd w:val="0"/>
              <w:rPr>
                <w:rFonts w:ascii="PT Astra Serif" w:hAnsi="PT Astra Serif"/>
                <w:sz w:val="28"/>
                <w:szCs w:val="28"/>
              </w:rPr>
            </w:pPr>
            <w:r w:rsidRPr="00F9234C">
              <w:rPr>
                <w:rFonts w:ascii="PT Astra Serif" w:hAnsi="PT Astra Serif"/>
                <w:sz w:val="28"/>
                <w:szCs w:val="28"/>
              </w:rPr>
              <w:t xml:space="preserve">Ожидаемый эффект от реализации </w:t>
            </w:r>
            <w:r w:rsidRPr="00F9234C">
              <w:rPr>
                <w:rFonts w:ascii="PT Astra Serif" w:hAnsi="PT Astra Serif"/>
                <w:sz w:val="28"/>
                <w:szCs w:val="28"/>
              </w:rPr>
              <w:lastRenderedPageBreak/>
              <w:t>Программы</w:t>
            </w:r>
          </w:p>
          <w:p w:rsidR="00E86216" w:rsidRPr="00F9234C" w:rsidRDefault="00E86216" w:rsidP="009F5E9A">
            <w:pPr>
              <w:rPr>
                <w:rFonts w:ascii="PT Astra Serif" w:hAnsi="PT Astra Serif"/>
                <w:sz w:val="28"/>
                <w:szCs w:val="28"/>
              </w:rPr>
            </w:pPr>
          </w:p>
          <w:p w:rsidR="00E86216" w:rsidRPr="00F9234C" w:rsidRDefault="00E86216" w:rsidP="009F5E9A">
            <w:pPr>
              <w:rPr>
                <w:rFonts w:ascii="PT Astra Serif" w:hAnsi="PT Astra Serif"/>
                <w:sz w:val="28"/>
                <w:szCs w:val="28"/>
              </w:rPr>
            </w:pPr>
          </w:p>
          <w:p w:rsidR="00E86216" w:rsidRPr="00F9234C" w:rsidRDefault="00E86216" w:rsidP="009F5E9A">
            <w:pPr>
              <w:rPr>
                <w:rFonts w:ascii="PT Astra Serif" w:hAnsi="PT Astra Serif"/>
                <w:sz w:val="28"/>
                <w:szCs w:val="28"/>
              </w:rPr>
            </w:pPr>
          </w:p>
          <w:p w:rsidR="00E86216" w:rsidRPr="00F9234C" w:rsidRDefault="00E86216" w:rsidP="009F5E9A">
            <w:pPr>
              <w:rPr>
                <w:rFonts w:ascii="PT Astra Serif" w:hAnsi="PT Astra Serif"/>
                <w:sz w:val="28"/>
                <w:szCs w:val="28"/>
              </w:rPr>
            </w:pPr>
          </w:p>
          <w:p w:rsidR="00E86216" w:rsidRPr="00F9234C" w:rsidRDefault="00E86216" w:rsidP="009F5E9A">
            <w:pPr>
              <w:rPr>
                <w:rFonts w:ascii="PT Astra Serif" w:hAnsi="PT Astra Serif"/>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lastRenderedPageBreak/>
              <w:t>- успешное выполнение мероприятий Программы обеспечит:</w:t>
            </w:r>
          </w:p>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lastRenderedPageBreak/>
              <w:t xml:space="preserve">уменьшение доли молодых семей, признанных в установленном </w:t>
            </w:r>
            <w:proofErr w:type="gramStart"/>
            <w:r w:rsidRPr="00F9234C">
              <w:rPr>
                <w:rFonts w:ascii="PT Astra Serif" w:hAnsi="PT Astra Serif"/>
                <w:sz w:val="28"/>
                <w:szCs w:val="28"/>
              </w:rPr>
              <w:t>порядке</w:t>
            </w:r>
            <w:proofErr w:type="gramEnd"/>
            <w:r w:rsidRPr="00F9234C">
              <w:rPr>
                <w:rFonts w:ascii="PT Astra Serif" w:hAnsi="PT Astra Serif"/>
                <w:sz w:val="28"/>
                <w:szCs w:val="28"/>
              </w:rPr>
              <w:t xml:space="preserve"> нуждающимися в улучшении жилищных условий, в общей численности семей, признанных в установленном порядке нуждающимися в улучшении жилищных условий;</w:t>
            </w:r>
          </w:p>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-повышение среднего уровня обеспеченности жилыми помещениями населения;</w:t>
            </w:r>
          </w:p>
          <w:p w:rsidR="00E86216" w:rsidRPr="00F9234C" w:rsidRDefault="00E86216" w:rsidP="009F5E9A">
            <w:pPr>
              <w:pStyle w:val="a3"/>
              <w:rPr>
                <w:rFonts w:ascii="PT Astra Serif" w:hAnsi="PT Astra Serif"/>
                <w:sz w:val="28"/>
                <w:szCs w:val="28"/>
              </w:rPr>
            </w:pPr>
            <w:r w:rsidRPr="00F9234C">
              <w:rPr>
                <w:rFonts w:ascii="PT Astra Serif" w:hAnsi="PT Astra Serif"/>
                <w:sz w:val="28"/>
                <w:szCs w:val="28"/>
              </w:rPr>
              <w:t>-увеличение доли молодых семей – участников Программы, в которых родились дети, в общем числе семей, улучшивших жилищные условия в рамках Программы.</w:t>
            </w:r>
          </w:p>
        </w:tc>
      </w:tr>
    </w:tbl>
    <w:p w:rsidR="00BF356A" w:rsidRPr="009F5E9A" w:rsidRDefault="00BF356A" w:rsidP="009F5E9A">
      <w:pPr>
        <w:pStyle w:val="ConsPlusNormal"/>
        <w:jc w:val="both"/>
        <w:rPr>
          <w:rFonts w:ascii="PT Astra Serif" w:hAnsi="PT Astra Serif"/>
        </w:rPr>
      </w:pPr>
    </w:p>
    <w:p w:rsidR="00BF356A" w:rsidRPr="00F9234C" w:rsidRDefault="00BF356A" w:rsidP="00F9234C">
      <w:pPr>
        <w:pStyle w:val="ConsPlusTitle"/>
        <w:jc w:val="center"/>
        <w:outlineLvl w:val="1"/>
        <w:rPr>
          <w:rFonts w:ascii="PT Astra Serif" w:hAnsi="PT Astra Serif"/>
          <w:sz w:val="28"/>
          <w:szCs w:val="28"/>
        </w:rPr>
      </w:pPr>
      <w:r w:rsidRPr="00F9234C">
        <w:rPr>
          <w:rFonts w:ascii="PT Astra Serif" w:hAnsi="PT Astra Serif"/>
          <w:sz w:val="28"/>
          <w:szCs w:val="28"/>
        </w:rPr>
        <w:t>1. Введение. Характеристика проблем, на решение которых</w:t>
      </w:r>
    </w:p>
    <w:p w:rsidR="00BF356A" w:rsidRPr="00F9234C" w:rsidRDefault="00BF356A" w:rsidP="00F9234C">
      <w:pPr>
        <w:pStyle w:val="ConsPlusTitle"/>
        <w:jc w:val="center"/>
        <w:rPr>
          <w:rFonts w:ascii="PT Astra Serif" w:hAnsi="PT Astra Serif"/>
          <w:sz w:val="28"/>
          <w:szCs w:val="28"/>
        </w:rPr>
      </w:pPr>
      <w:r w:rsidRPr="00F9234C">
        <w:rPr>
          <w:rFonts w:ascii="PT Astra Serif" w:hAnsi="PT Astra Serif"/>
          <w:sz w:val="28"/>
          <w:szCs w:val="28"/>
        </w:rPr>
        <w:t>направлена муниципальная Программа</w:t>
      </w:r>
    </w:p>
    <w:p w:rsidR="00BF356A" w:rsidRPr="00F9234C" w:rsidRDefault="00BF356A" w:rsidP="00F9234C">
      <w:pPr>
        <w:pStyle w:val="ConsPlusNormal"/>
        <w:jc w:val="both"/>
        <w:rPr>
          <w:rFonts w:ascii="PT Astra Serif" w:hAnsi="PT Astra Serif"/>
          <w:sz w:val="28"/>
          <w:szCs w:val="28"/>
        </w:rPr>
      </w:pP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Россия - одна из немногих стран мира, где отмечается сокращение численности населения. Уменьшение населения страны, начавшееся в конце прошлого века, продолжается на фоне снижения рождаемости.</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Стереотип о норме "один - двое детей в семье" привел нас к вымиранию нации: по статистике через 12 лет нас будет меньше на 22 миллиона. Всем нужно задуматься: это седьмая часть населения России! Получается, что рост производства пищи и энергии происходит быстрее, чем рост численности населения.</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Для сохранения простого воспроизводства любого общества необходимо обеспечить коэффициент рождаемости в среднем 2,14. В России к настоящему времени, по данным Федеральной службы государственной статистики, суммарный коэффициент рождаемости составляет 1,2. По оценкам экспертов, при сохранении такой демографической тенденции население России может уменьшиться к 2030 году до 139 млн. человек.</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Ульяновская область также не осталась в стороне от общих негативных демографических процессов, происходящих в России.</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На сегодняшний день на территории муниципального образования "</w:t>
      </w:r>
      <w:proofErr w:type="spellStart"/>
      <w:r w:rsidRPr="00F9234C">
        <w:rPr>
          <w:rFonts w:ascii="PT Astra Serif" w:hAnsi="PT Astra Serif"/>
          <w:sz w:val="28"/>
          <w:szCs w:val="28"/>
        </w:rPr>
        <w:t>Мелекесский</w:t>
      </w:r>
      <w:proofErr w:type="spellEnd"/>
      <w:r w:rsidRPr="00F9234C">
        <w:rPr>
          <w:rFonts w:ascii="PT Astra Serif" w:hAnsi="PT Astra Serif"/>
          <w:sz w:val="28"/>
          <w:szCs w:val="28"/>
        </w:rPr>
        <w:t xml:space="preserve"> район" проживает 50 молодых семей, признанных нуждающимися в улучшении жилищных условий. Под молодой семьей понимается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улучшении жилищных условий. </w:t>
      </w:r>
      <w:proofErr w:type="gramStart"/>
      <w:r w:rsidRPr="00F9234C">
        <w:rPr>
          <w:rFonts w:ascii="PT Astra Serif" w:hAnsi="PT Astra Serif"/>
          <w:sz w:val="28"/>
          <w:szCs w:val="28"/>
        </w:rPr>
        <w:t>Для целей 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администрациями поселений муниципального образования "</w:t>
      </w:r>
      <w:proofErr w:type="spellStart"/>
      <w:r w:rsidRPr="00F9234C">
        <w:rPr>
          <w:rFonts w:ascii="PT Astra Serif" w:hAnsi="PT Astra Serif"/>
          <w:sz w:val="28"/>
          <w:szCs w:val="28"/>
        </w:rPr>
        <w:t>Мелекесский</w:t>
      </w:r>
      <w:proofErr w:type="spellEnd"/>
      <w:r w:rsidRPr="00F9234C">
        <w:rPr>
          <w:rFonts w:ascii="PT Astra Serif" w:hAnsi="PT Astra Serif"/>
          <w:sz w:val="28"/>
          <w:szCs w:val="28"/>
        </w:rPr>
        <w:t xml:space="preserve"> район" Ульяновской области, и администрацией муниципального образования "</w:t>
      </w:r>
      <w:proofErr w:type="spellStart"/>
      <w:r w:rsidRPr="00F9234C">
        <w:rPr>
          <w:rFonts w:ascii="PT Astra Serif" w:hAnsi="PT Astra Serif"/>
          <w:sz w:val="28"/>
          <w:szCs w:val="28"/>
        </w:rPr>
        <w:t>Мелекесский</w:t>
      </w:r>
      <w:proofErr w:type="spellEnd"/>
      <w:r w:rsidRPr="00F9234C">
        <w:rPr>
          <w:rFonts w:ascii="PT Astra Serif" w:hAnsi="PT Astra Serif"/>
          <w:sz w:val="28"/>
          <w:szCs w:val="28"/>
        </w:rPr>
        <w:t xml:space="preserve"> район" Ульяновской области по месту их постоянного жительства нуждающимися в улучшении жилищных условий после 1</w:t>
      </w:r>
      <w:proofErr w:type="gramEnd"/>
      <w:r w:rsidRPr="00F9234C">
        <w:rPr>
          <w:rFonts w:ascii="PT Astra Serif" w:hAnsi="PT Astra Serif"/>
          <w:sz w:val="28"/>
          <w:szCs w:val="28"/>
        </w:rPr>
        <w:t xml:space="preserve"> марта 2005 года по тем же основаниям, которые установлены </w:t>
      </w:r>
      <w:hyperlink r:id="rId8" w:history="1">
        <w:r w:rsidRPr="00F9234C">
          <w:rPr>
            <w:rFonts w:ascii="PT Astra Serif" w:hAnsi="PT Astra Serif"/>
            <w:color w:val="0000FF"/>
            <w:sz w:val="28"/>
            <w:szCs w:val="28"/>
          </w:rPr>
          <w:t>статьей 51</w:t>
        </w:r>
      </w:hyperlink>
      <w:r w:rsidRPr="00F9234C">
        <w:rPr>
          <w:rFonts w:ascii="PT Astra Serif" w:hAnsi="PT Astra Serif"/>
          <w:sz w:val="28"/>
          <w:szCs w:val="28"/>
        </w:rPr>
        <w:t xml:space="preserve"> Жилищного кодекса Российской Федерации. </w:t>
      </w:r>
      <w:r w:rsidRPr="00F9234C">
        <w:rPr>
          <w:rFonts w:ascii="PT Astra Serif" w:hAnsi="PT Astra Serif"/>
          <w:sz w:val="28"/>
          <w:szCs w:val="28"/>
        </w:rPr>
        <w:lastRenderedPageBreak/>
        <w:t xml:space="preserve">Данная Программа позволит оказать поддержку 17 молодым семьям, </w:t>
      </w:r>
      <w:proofErr w:type="gramStart"/>
      <w:r w:rsidRPr="00F9234C">
        <w:rPr>
          <w:rFonts w:ascii="PT Astra Serif" w:hAnsi="PT Astra Serif"/>
          <w:sz w:val="28"/>
          <w:szCs w:val="28"/>
        </w:rPr>
        <w:t>проживающих</w:t>
      </w:r>
      <w:proofErr w:type="gramEnd"/>
      <w:r w:rsidRPr="00F9234C">
        <w:rPr>
          <w:rFonts w:ascii="PT Astra Serif" w:hAnsi="PT Astra Serif"/>
          <w:sz w:val="28"/>
          <w:szCs w:val="28"/>
        </w:rPr>
        <w:t xml:space="preserve"> в </w:t>
      </w:r>
      <w:proofErr w:type="spellStart"/>
      <w:r w:rsidRPr="00F9234C">
        <w:rPr>
          <w:rFonts w:ascii="PT Astra Serif" w:hAnsi="PT Astra Serif"/>
          <w:sz w:val="28"/>
          <w:szCs w:val="28"/>
        </w:rPr>
        <w:t>Мелекесском</w:t>
      </w:r>
      <w:proofErr w:type="spellEnd"/>
      <w:r w:rsidRPr="00F9234C">
        <w:rPr>
          <w:rFonts w:ascii="PT Astra Serif" w:hAnsi="PT Astra Serif"/>
          <w:sz w:val="28"/>
          <w:szCs w:val="28"/>
        </w:rPr>
        <w:t xml:space="preserve"> районе Ульяновской области, в решении жилищного вопроса. В Программе решение демографической проблемы не ставится в качестве прямой цели, а рассматривается как ее дополнительный социальный эффект. Решение жилищной проблемы молодой семьи создаст условия и для роста рождаемости, что эффективно скажется на демографическом положении </w:t>
      </w:r>
      <w:proofErr w:type="spellStart"/>
      <w:r w:rsidRPr="00F9234C">
        <w:rPr>
          <w:rFonts w:ascii="PT Astra Serif" w:hAnsi="PT Astra Serif"/>
          <w:sz w:val="28"/>
          <w:szCs w:val="28"/>
        </w:rPr>
        <w:t>Мелекесского</w:t>
      </w:r>
      <w:proofErr w:type="spellEnd"/>
      <w:r w:rsidRPr="00F9234C">
        <w:rPr>
          <w:rFonts w:ascii="PT Astra Serif" w:hAnsi="PT Astra Serif"/>
          <w:sz w:val="28"/>
          <w:szCs w:val="28"/>
        </w:rPr>
        <w:t xml:space="preserve"> района Ульяновской области.</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Как показали социологические исследования, в качестве основных причин, по которым молодые семьи не желали иметь детей, в подавляющем большинстве случаев назывались две: отсутствие перспектив получения (приобретения) жилья и низкий уровень доходов. Первая из указанных причин формулировалась не как собственно отсутствие жилья, а именно как отсутствие перспектив получения жилья. Следовательно, для изменения жизненной установки молодых семей необходимо найти решение вышеуказанных проблем.</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w:t>
      </w:r>
    </w:p>
    <w:p w:rsidR="00BF356A" w:rsidRPr="00F9234C" w:rsidRDefault="00BF356A" w:rsidP="00F9234C">
      <w:pPr>
        <w:pStyle w:val="ConsPlusNormal"/>
        <w:ind w:firstLine="540"/>
        <w:jc w:val="both"/>
        <w:rPr>
          <w:rFonts w:ascii="PT Astra Serif" w:hAnsi="PT Astra Serif"/>
          <w:sz w:val="28"/>
          <w:szCs w:val="28"/>
        </w:rPr>
      </w:pPr>
      <w:proofErr w:type="gramStart"/>
      <w:r w:rsidRPr="00F9234C">
        <w:rPr>
          <w:rFonts w:ascii="PT Astra Serif" w:hAnsi="PT Astra Serif"/>
          <w:sz w:val="28"/>
          <w:szCs w:val="28"/>
        </w:rPr>
        <w:t>Граждане - участники Программы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установленным санитарным и техническим требованиям, благоустроенное применительно условиям населенного пункта, выбранного для постоянного проживания, в том числе сельской местности (с учетом надворных построек), как за счет социальной выплаты, так и</w:t>
      </w:r>
      <w:proofErr w:type="gramEnd"/>
      <w:r w:rsidRPr="00F9234C">
        <w:rPr>
          <w:rFonts w:ascii="PT Astra Serif" w:hAnsi="PT Astra Serif"/>
          <w:sz w:val="28"/>
          <w:szCs w:val="28"/>
        </w:rPr>
        <w:t xml:space="preserve"> с дополнительным привлечением собственных или заемных (кредитных) средств. Социальная выплата может предназначаться для уплаты последнего платежа в счет оплаты паевого взноса.</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Гражданин признается участником программных мероприятий при условии наличия у семьи доходов, позволяющих получить кредит, либо иных денежных средств, остаточных для оплаты расчетной (средней) стоимости жилья в части, превышающей размер предоставляемой социальной выплаты.</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sidRPr="00F9234C">
        <w:rPr>
          <w:rFonts w:ascii="PT Astra Serif" w:hAnsi="PT Astra Serif"/>
          <w:sz w:val="28"/>
          <w:szCs w:val="28"/>
        </w:rPr>
        <w:t>Мелекесском</w:t>
      </w:r>
      <w:proofErr w:type="spellEnd"/>
      <w:r w:rsidRPr="00F9234C">
        <w:rPr>
          <w:rFonts w:ascii="PT Astra Serif" w:hAnsi="PT Astra Serif"/>
          <w:sz w:val="28"/>
          <w:szCs w:val="28"/>
        </w:rPr>
        <w:t xml:space="preserve"> районе Ульяновской области.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проживающих на территории </w:t>
      </w:r>
      <w:proofErr w:type="spellStart"/>
      <w:r w:rsidRPr="00F9234C">
        <w:rPr>
          <w:rFonts w:ascii="PT Astra Serif" w:hAnsi="PT Astra Serif"/>
          <w:sz w:val="28"/>
          <w:szCs w:val="28"/>
        </w:rPr>
        <w:t>Мелекесского</w:t>
      </w:r>
      <w:proofErr w:type="spellEnd"/>
      <w:r w:rsidRPr="00F9234C">
        <w:rPr>
          <w:rFonts w:ascii="PT Astra Serif" w:hAnsi="PT Astra Serif"/>
          <w:sz w:val="28"/>
          <w:szCs w:val="28"/>
        </w:rPr>
        <w:t xml:space="preserve"> района Ульяновской области, позволит сформировать экономически активный слой </w:t>
      </w:r>
      <w:r w:rsidRPr="00F9234C">
        <w:rPr>
          <w:rFonts w:ascii="PT Astra Serif" w:hAnsi="PT Astra Serif"/>
          <w:sz w:val="28"/>
          <w:szCs w:val="28"/>
        </w:rPr>
        <w:lastRenderedPageBreak/>
        <w:t xml:space="preserve">населения, уменьшить количество молодых людей, выезжающих на постоянное место жительство за пределы </w:t>
      </w:r>
      <w:proofErr w:type="spellStart"/>
      <w:r w:rsidRPr="00F9234C">
        <w:rPr>
          <w:rFonts w:ascii="PT Astra Serif" w:hAnsi="PT Astra Serif"/>
          <w:sz w:val="28"/>
          <w:szCs w:val="28"/>
        </w:rPr>
        <w:t>Мелекесского</w:t>
      </w:r>
      <w:proofErr w:type="spellEnd"/>
      <w:r w:rsidRPr="00F9234C">
        <w:rPr>
          <w:rFonts w:ascii="PT Astra Serif" w:hAnsi="PT Astra Serif"/>
          <w:sz w:val="28"/>
          <w:szCs w:val="28"/>
        </w:rPr>
        <w:t xml:space="preserve"> района Ульяновской области.</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Для участия в Программе, молодая семья подает в орган местного самоуправления по месту постоянного жительства следующие документы:</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а) заявление на участие в программе;</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б) документы, удостоверяющие личность каждого члена семьи (ксерокопии паспортов, свидетельства о рождении ребенка);</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в) ксерокопия свидетельства о браке (на неполную семью не распространяется);</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г) документ, подтверждающий признание молодой семьи нуждающейся в жилых помещениях;</w:t>
      </w:r>
    </w:p>
    <w:p w:rsidR="00BF356A" w:rsidRPr="00F9234C" w:rsidRDefault="00BF356A" w:rsidP="00F9234C">
      <w:pPr>
        <w:pStyle w:val="ConsPlusNormal"/>
        <w:ind w:firstLine="540"/>
        <w:jc w:val="both"/>
        <w:rPr>
          <w:rFonts w:ascii="PT Astra Serif" w:hAnsi="PT Astra Serif"/>
          <w:sz w:val="28"/>
          <w:szCs w:val="28"/>
        </w:rPr>
      </w:pPr>
      <w:proofErr w:type="gramStart"/>
      <w:r w:rsidRPr="00F9234C">
        <w:rPr>
          <w:rFonts w:ascii="PT Astra Serif" w:hAnsi="PT Astra Serif"/>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превышающий размер предоставляемой социальной выплаты.</w:t>
      </w:r>
      <w:proofErr w:type="gramEnd"/>
    </w:p>
    <w:p w:rsidR="00E86216" w:rsidRPr="00F9234C" w:rsidRDefault="00E86216" w:rsidP="00F9234C">
      <w:pPr>
        <w:suppressAutoHyphens w:val="0"/>
        <w:autoSpaceDE w:val="0"/>
        <w:autoSpaceDN w:val="0"/>
        <w:adjustRightInd w:val="0"/>
        <w:ind w:firstLine="709"/>
        <w:jc w:val="both"/>
        <w:rPr>
          <w:rFonts w:ascii="PT Astra Serif" w:hAnsi="PT Astra Serif"/>
          <w:sz w:val="28"/>
          <w:szCs w:val="28"/>
          <w:lang w:eastAsia="ru-RU"/>
        </w:rPr>
      </w:pPr>
      <w:r w:rsidRPr="00F9234C">
        <w:rPr>
          <w:rFonts w:ascii="PT Astra Serif" w:hAnsi="PT Astra Serif"/>
          <w:sz w:val="28"/>
          <w:szCs w:val="28"/>
          <w:lang w:eastAsia="ru-RU"/>
        </w:rPr>
        <w:t>е) копия страхового свидетельства обязательного пенсионного страхования каждого совершеннолетнего члена семьи;</w:t>
      </w:r>
    </w:p>
    <w:p w:rsidR="00E86216" w:rsidRPr="00F9234C" w:rsidRDefault="00E86216" w:rsidP="00F9234C">
      <w:pPr>
        <w:pStyle w:val="ConsPlusNormal"/>
        <w:jc w:val="both"/>
        <w:rPr>
          <w:rFonts w:ascii="PT Astra Serif" w:hAnsi="PT Astra Serif"/>
          <w:sz w:val="20"/>
        </w:rPr>
      </w:pPr>
      <w:r w:rsidRPr="00F9234C">
        <w:rPr>
          <w:rFonts w:ascii="PT Astra Serif" w:hAnsi="PT Astra Serif"/>
          <w:sz w:val="20"/>
        </w:rPr>
        <w:t xml:space="preserve">(в ред. </w:t>
      </w:r>
      <w:hyperlink r:id="rId9" w:history="1">
        <w:r w:rsidRPr="00F9234C">
          <w:rPr>
            <w:rFonts w:ascii="PT Astra Serif" w:hAnsi="PT Astra Serif"/>
            <w:color w:val="0000FF"/>
            <w:sz w:val="20"/>
          </w:rPr>
          <w:t>постановления</w:t>
        </w:r>
      </w:hyperlink>
      <w:r w:rsidRPr="00F9234C">
        <w:rPr>
          <w:rFonts w:ascii="PT Astra Serif" w:hAnsi="PT Astra Serif"/>
          <w:sz w:val="20"/>
        </w:rPr>
        <w:t xml:space="preserve"> администрации МО "</w:t>
      </w:r>
      <w:proofErr w:type="spellStart"/>
      <w:r w:rsidRPr="00F9234C">
        <w:rPr>
          <w:rFonts w:ascii="PT Astra Serif" w:hAnsi="PT Astra Serif"/>
          <w:sz w:val="20"/>
        </w:rPr>
        <w:t>Мелекесский</w:t>
      </w:r>
      <w:proofErr w:type="spellEnd"/>
      <w:r w:rsidRPr="00F9234C">
        <w:rPr>
          <w:rFonts w:ascii="PT Astra Serif" w:hAnsi="PT Astra Serif"/>
          <w:sz w:val="20"/>
        </w:rPr>
        <w:t xml:space="preserve"> </w:t>
      </w:r>
      <w:proofErr w:type="spellStart"/>
      <w:r w:rsidRPr="00F9234C">
        <w:rPr>
          <w:rFonts w:ascii="PT Astra Serif" w:hAnsi="PT Astra Serif"/>
          <w:sz w:val="20"/>
        </w:rPr>
        <w:t>район</w:t>
      </w:r>
      <w:proofErr w:type="gramStart"/>
      <w:r w:rsidRPr="00F9234C">
        <w:rPr>
          <w:rFonts w:ascii="PT Astra Serif" w:hAnsi="PT Astra Serif"/>
          <w:sz w:val="20"/>
        </w:rPr>
        <w:t>"У</w:t>
      </w:r>
      <w:proofErr w:type="gramEnd"/>
      <w:r w:rsidRPr="00F9234C">
        <w:rPr>
          <w:rFonts w:ascii="PT Astra Serif" w:hAnsi="PT Astra Serif"/>
          <w:sz w:val="20"/>
        </w:rPr>
        <w:t>льяновской</w:t>
      </w:r>
      <w:proofErr w:type="spellEnd"/>
      <w:r w:rsidRPr="00F9234C">
        <w:rPr>
          <w:rFonts w:ascii="PT Astra Serif" w:hAnsi="PT Astra Serif"/>
          <w:sz w:val="20"/>
        </w:rPr>
        <w:t xml:space="preserve"> обл. от 29.03.2019 N 345)</w:t>
      </w:r>
    </w:p>
    <w:p w:rsidR="00E86216" w:rsidRPr="00F9234C" w:rsidRDefault="00E86216" w:rsidP="00F9234C">
      <w:pPr>
        <w:suppressAutoHyphens w:val="0"/>
        <w:autoSpaceDE w:val="0"/>
        <w:autoSpaceDN w:val="0"/>
        <w:adjustRightInd w:val="0"/>
        <w:ind w:firstLine="709"/>
        <w:jc w:val="both"/>
        <w:rPr>
          <w:rFonts w:ascii="PT Astra Serif" w:hAnsi="PT Astra Serif"/>
          <w:sz w:val="28"/>
          <w:szCs w:val="28"/>
          <w:lang w:eastAsia="ru-RU"/>
        </w:rPr>
      </w:pPr>
      <w:proofErr w:type="gramStart"/>
      <w:r w:rsidRPr="00F9234C">
        <w:rPr>
          <w:rFonts w:ascii="PT Astra Serif" w:hAnsi="PT Astra Serif"/>
          <w:sz w:val="28"/>
          <w:szCs w:val="28"/>
          <w:lang w:eastAsia="ru-RU"/>
        </w:rPr>
        <w:t xml:space="preserve">ж)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 (для участия в соответствии с </w:t>
      </w:r>
      <w:hyperlink r:id="rId10" w:history="1">
        <w:r w:rsidRPr="00F9234C">
          <w:rPr>
            <w:rStyle w:val="a5"/>
            <w:rFonts w:ascii="PT Astra Serif" w:hAnsi="PT Astra Serif"/>
            <w:sz w:val="28"/>
            <w:szCs w:val="28"/>
            <w:lang w:eastAsia="ru-RU"/>
          </w:rPr>
          <w:t>подпунктом "е" раздела</w:t>
        </w:r>
        <w:r w:rsidRPr="00F9234C">
          <w:rPr>
            <w:rStyle w:val="a5"/>
            <w:rFonts w:ascii="PT Astra Serif" w:hAnsi="PT Astra Serif"/>
            <w:color w:val="0000FF"/>
            <w:sz w:val="28"/>
            <w:szCs w:val="28"/>
            <w:lang w:eastAsia="ru-RU"/>
          </w:rPr>
          <w:t xml:space="preserve"> </w:t>
        </w:r>
      </w:hyperlink>
      <w:r w:rsidRPr="00F9234C">
        <w:rPr>
          <w:rFonts w:ascii="PT Astra Serif" w:hAnsi="PT Astra Serif"/>
          <w:sz w:val="28"/>
          <w:szCs w:val="28"/>
          <w:lang w:eastAsia="ru-RU"/>
        </w:rPr>
        <w:t>4 Программы);</w:t>
      </w:r>
      <w:proofErr w:type="gramEnd"/>
    </w:p>
    <w:p w:rsidR="00E86216" w:rsidRPr="00F9234C" w:rsidRDefault="00E86216" w:rsidP="00F9234C">
      <w:pPr>
        <w:pStyle w:val="ConsPlusNormal"/>
        <w:rPr>
          <w:rFonts w:ascii="PT Astra Serif" w:hAnsi="PT Astra Serif"/>
          <w:sz w:val="20"/>
        </w:rPr>
      </w:pPr>
      <w:r w:rsidRPr="00F9234C">
        <w:rPr>
          <w:rFonts w:ascii="PT Astra Serif" w:hAnsi="PT Astra Serif"/>
          <w:sz w:val="20"/>
        </w:rPr>
        <w:t xml:space="preserve">(в ред. </w:t>
      </w:r>
      <w:hyperlink r:id="rId11" w:history="1">
        <w:r w:rsidRPr="00F9234C">
          <w:rPr>
            <w:rFonts w:ascii="PT Astra Serif" w:hAnsi="PT Astra Serif"/>
            <w:color w:val="0000FF"/>
            <w:sz w:val="20"/>
          </w:rPr>
          <w:t>постановления</w:t>
        </w:r>
      </w:hyperlink>
      <w:r w:rsidRPr="00F9234C">
        <w:rPr>
          <w:rFonts w:ascii="PT Astra Serif" w:hAnsi="PT Astra Serif"/>
          <w:sz w:val="20"/>
        </w:rPr>
        <w:t xml:space="preserve"> администрации МО "</w:t>
      </w:r>
      <w:proofErr w:type="spellStart"/>
      <w:r w:rsidRPr="00F9234C">
        <w:rPr>
          <w:rFonts w:ascii="PT Astra Serif" w:hAnsi="PT Astra Serif"/>
          <w:sz w:val="20"/>
        </w:rPr>
        <w:t>Мелекесский</w:t>
      </w:r>
      <w:proofErr w:type="spellEnd"/>
      <w:r w:rsidRPr="00F9234C">
        <w:rPr>
          <w:rFonts w:ascii="PT Astra Serif" w:hAnsi="PT Astra Serif"/>
          <w:sz w:val="20"/>
        </w:rPr>
        <w:t xml:space="preserve"> </w:t>
      </w:r>
      <w:proofErr w:type="spellStart"/>
      <w:r w:rsidRPr="00F9234C">
        <w:rPr>
          <w:rFonts w:ascii="PT Astra Serif" w:hAnsi="PT Astra Serif"/>
          <w:sz w:val="20"/>
        </w:rPr>
        <w:t>район</w:t>
      </w:r>
      <w:proofErr w:type="gramStart"/>
      <w:r w:rsidRPr="00F9234C">
        <w:rPr>
          <w:rFonts w:ascii="PT Astra Serif" w:hAnsi="PT Astra Serif"/>
          <w:sz w:val="20"/>
        </w:rPr>
        <w:t>"У</w:t>
      </w:r>
      <w:proofErr w:type="gramEnd"/>
      <w:r w:rsidRPr="00F9234C">
        <w:rPr>
          <w:rFonts w:ascii="PT Astra Serif" w:hAnsi="PT Astra Serif"/>
          <w:sz w:val="20"/>
        </w:rPr>
        <w:t>льяновской</w:t>
      </w:r>
      <w:proofErr w:type="spellEnd"/>
      <w:r w:rsidRPr="00F9234C">
        <w:rPr>
          <w:rFonts w:ascii="PT Astra Serif" w:hAnsi="PT Astra Serif"/>
          <w:sz w:val="20"/>
        </w:rPr>
        <w:t xml:space="preserve"> обл. от 29.03.2019 N 345)</w:t>
      </w:r>
    </w:p>
    <w:p w:rsidR="00E86216" w:rsidRPr="00F9234C" w:rsidRDefault="00E86216" w:rsidP="00F9234C">
      <w:pPr>
        <w:suppressAutoHyphens w:val="0"/>
        <w:autoSpaceDE w:val="0"/>
        <w:autoSpaceDN w:val="0"/>
        <w:adjustRightInd w:val="0"/>
        <w:ind w:firstLine="709"/>
        <w:jc w:val="both"/>
        <w:rPr>
          <w:rFonts w:ascii="PT Astra Serif" w:hAnsi="PT Astra Serif"/>
          <w:sz w:val="28"/>
          <w:szCs w:val="28"/>
          <w:lang w:eastAsia="ru-RU"/>
        </w:rPr>
      </w:pPr>
      <w:r w:rsidRPr="00F9234C">
        <w:rPr>
          <w:rFonts w:ascii="PT Astra Serif" w:hAnsi="PT Astra Serif"/>
          <w:sz w:val="28"/>
          <w:szCs w:val="28"/>
          <w:lang w:eastAsia="ru-RU"/>
        </w:rPr>
        <w:t xml:space="preserve">з) копия кредитного договора (договора займа) (для участия в соответствии с </w:t>
      </w:r>
      <w:hyperlink r:id="rId12" w:history="1">
        <w:r w:rsidRPr="00F9234C">
          <w:rPr>
            <w:rStyle w:val="a5"/>
            <w:rFonts w:ascii="PT Astra Serif" w:hAnsi="PT Astra Serif"/>
            <w:sz w:val="28"/>
            <w:szCs w:val="28"/>
            <w:lang w:eastAsia="ru-RU"/>
          </w:rPr>
          <w:t>подпунктом "е" раздела</w:t>
        </w:r>
        <w:r w:rsidRPr="00F9234C">
          <w:rPr>
            <w:rStyle w:val="a5"/>
            <w:rFonts w:ascii="PT Astra Serif" w:hAnsi="PT Astra Serif"/>
            <w:color w:val="0000FF"/>
            <w:sz w:val="28"/>
            <w:szCs w:val="28"/>
            <w:lang w:eastAsia="ru-RU"/>
          </w:rPr>
          <w:t xml:space="preserve"> </w:t>
        </w:r>
      </w:hyperlink>
      <w:r w:rsidRPr="00F9234C">
        <w:rPr>
          <w:rFonts w:ascii="PT Astra Serif" w:hAnsi="PT Astra Serif"/>
          <w:sz w:val="28"/>
          <w:szCs w:val="28"/>
          <w:lang w:eastAsia="ru-RU"/>
        </w:rPr>
        <w:t>4 Программы);</w:t>
      </w:r>
    </w:p>
    <w:p w:rsidR="00E86216" w:rsidRPr="00F9234C" w:rsidRDefault="00E86216" w:rsidP="00F9234C">
      <w:pPr>
        <w:pStyle w:val="ConsPlusNormal"/>
        <w:rPr>
          <w:rFonts w:ascii="PT Astra Serif" w:hAnsi="PT Astra Serif"/>
          <w:sz w:val="20"/>
        </w:rPr>
      </w:pPr>
      <w:r w:rsidRPr="00F9234C">
        <w:rPr>
          <w:rFonts w:ascii="PT Astra Serif" w:hAnsi="PT Astra Serif"/>
          <w:sz w:val="20"/>
        </w:rPr>
        <w:t xml:space="preserve">(в ред. </w:t>
      </w:r>
      <w:hyperlink r:id="rId13" w:history="1">
        <w:r w:rsidRPr="00F9234C">
          <w:rPr>
            <w:rFonts w:ascii="PT Astra Serif" w:hAnsi="PT Astra Serif"/>
            <w:color w:val="0000FF"/>
            <w:sz w:val="20"/>
          </w:rPr>
          <w:t>постановления</w:t>
        </w:r>
      </w:hyperlink>
      <w:r w:rsidRPr="00F9234C">
        <w:rPr>
          <w:rFonts w:ascii="PT Astra Serif" w:hAnsi="PT Astra Serif"/>
          <w:sz w:val="20"/>
        </w:rPr>
        <w:t xml:space="preserve"> администрации МО "</w:t>
      </w:r>
      <w:proofErr w:type="spellStart"/>
      <w:r w:rsidRPr="00F9234C">
        <w:rPr>
          <w:rFonts w:ascii="PT Astra Serif" w:hAnsi="PT Astra Serif"/>
          <w:sz w:val="20"/>
        </w:rPr>
        <w:t>Мелекесский</w:t>
      </w:r>
      <w:proofErr w:type="spellEnd"/>
      <w:r w:rsidRPr="00F9234C">
        <w:rPr>
          <w:rFonts w:ascii="PT Astra Serif" w:hAnsi="PT Astra Serif"/>
          <w:sz w:val="20"/>
        </w:rPr>
        <w:t xml:space="preserve"> </w:t>
      </w:r>
      <w:proofErr w:type="spellStart"/>
      <w:r w:rsidRPr="00F9234C">
        <w:rPr>
          <w:rFonts w:ascii="PT Astra Serif" w:hAnsi="PT Astra Serif"/>
          <w:sz w:val="20"/>
        </w:rPr>
        <w:t>район</w:t>
      </w:r>
      <w:proofErr w:type="gramStart"/>
      <w:r w:rsidRPr="00F9234C">
        <w:rPr>
          <w:rFonts w:ascii="PT Astra Serif" w:hAnsi="PT Astra Serif"/>
          <w:sz w:val="20"/>
        </w:rPr>
        <w:t>"У</w:t>
      </w:r>
      <w:proofErr w:type="gramEnd"/>
      <w:r w:rsidRPr="00F9234C">
        <w:rPr>
          <w:rFonts w:ascii="PT Astra Serif" w:hAnsi="PT Astra Serif"/>
          <w:sz w:val="20"/>
        </w:rPr>
        <w:t>льяновской</w:t>
      </w:r>
      <w:proofErr w:type="spellEnd"/>
      <w:r w:rsidRPr="00F9234C">
        <w:rPr>
          <w:rFonts w:ascii="PT Astra Serif" w:hAnsi="PT Astra Serif"/>
          <w:sz w:val="20"/>
        </w:rPr>
        <w:t xml:space="preserve"> обл. от 29.03.2019 N 345)</w:t>
      </w:r>
    </w:p>
    <w:p w:rsidR="00BF356A" w:rsidRPr="00F9234C" w:rsidRDefault="00E86216" w:rsidP="00F9234C">
      <w:pPr>
        <w:pStyle w:val="ConsPlusNormal"/>
        <w:jc w:val="both"/>
        <w:rPr>
          <w:rFonts w:ascii="PT Astra Serif" w:hAnsi="PT Astra Serif"/>
          <w:sz w:val="28"/>
          <w:szCs w:val="28"/>
        </w:rPr>
      </w:pPr>
      <w:r w:rsidRPr="00F9234C">
        <w:rPr>
          <w:rFonts w:ascii="PT Astra Serif" w:hAnsi="PT Astra Serif"/>
          <w:sz w:val="28"/>
          <w:szCs w:val="28"/>
        </w:rPr>
        <w:t xml:space="preserve">            и)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(для участия в соответствии с </w:t>
      </w:r>
      <w:hyperlink r:id="rId14" w:history="1">
        <w:r w:rsidRPr="00F9234C">
          <w:rPr>
            <w:rStyle w:val="a5"/>
            <w:rFonts w:ascii="PT Astra Serif" w:hAnsi="PT Astra Serif"/>
            <w:sz w:val="28"/>
            <w:szCs w:val="28"/>
          </w:rPr>
          <w:t>подпунктом "е" раздела</w:t>
        </w:r>
        <w:r w:rsidRPr="00F9234C">
          <w:rPr>
            <w:rStyle w:val="a5"/>
            <w:rFonts w:ascii="PT Astra Serif" w:hAnsi="PT Astra Serif"/>
            <w:color w:val="0000FF"/>
            <w:sz w:val="28"/>
            <w:szCs w:val="28"/>
          </w:rPr>
          <w:t xml:space="preserve"> </w:t>
        </w:r>
      </w:hyperlink>
      <w:r w:rsidRPr="00F9234C">
        <w:rPr>
          <w:rFonts w:ascii="PT Astra Serif" w:hAnsi="PT Astra Serif"/>
          <w:sz w:val="28"/>
          <w:szCs w:val="28"/>
        </w:rPr>
        <w:t>4 Программы).</w:t>
      </w:r>
    </w:p>
    <w:p w:rsidR="00E86216" w:rsidRPr="00F9234C" w:rsidRDefault="00E86216" w:rsidP="00F9234C">
      <w:pPr>
        <w:pStyle w:val="ConsPlusNormal"/>
        <w:rPr>
          <w:rFonts w:ascii="PT Astra Serif" w:hAnsi="PT Astra Serif"/>
          <w:sz w:val="20"/>
        </w:rPr>
      </w:pPr>
      <w:r w:rsidRPr="00F9234C">
        <w:rPr>
          <w:rFonts w:ascii="PT Astra Serif" w:hAnsi="PT Astra Serif"/>
          <w:sz w:val="20"/>
        </w:rPr>
        <w:t xml:space="preserve">(в ред. </w:t>
      </w:r>
      <w:hyperlink r:id="rId15" w:history="1">
        <w:r w:rsidRPr="00F9234C">
          <w:rPr>
            <w:rFonts w:ascii="PT Astra Serif" w:hAnsi="PT Astra Serif"/>
            <w:color w:val="0000FF"/>
            <w:sz w:val="20"/>
          </w:rPr>
          <w:t>постановления</w:t>
        </w:r>
      </w:hyperlink>
      <w:r w:rsidRPr="00F9234C">
        <w:rPr>
          <w:rFonts w:ascii="PT Astra Serif" w:hAnsi="PT Astra Serif"/>
          <w:sz w:val="20"/>
        </w:rPr>
        <w:t xml:space="preserve"> администрации МО "</w:t>
      </w:r>
      <w:proofErr w:type="spellStart"/>
      <w:r w:rsidRPr="00F9234C">
        <w:rPr>
          <w:rFonts w:ascii="PT Astra Serif" w:hAnsi="PT Astra Serif"/>
          <w:sz w:val="20"/>
        </w:rPr>
        <w:t>Мелекесский</w:t>
      </w:r>
      <w:proofErr w:type="spellEnd"/>
      <w:r w:rsidRPr="00F9234C">
        <w:rPr>
          <w:rFonts w:ascii="PT Astra Serif" w:hAnsi="PT Astra Serif"/>
          <w:sz w:val="20"/>
        </w:rPr>
        <w:t xml:space="preserve"> </w:t>
      </w:r>
      <w:proofErr w:type="spellStart"/>
      <w:r w:rsidRPr="00F9234C">
        <w:rPr>
          <w:rFonts w:ascii="PT Astra Serif" w:hAnsi="PT Astra Serif"/>
          <w:sz w:val="20"/>
        </w:rPr>
        <w:t>район</w:t>
      </w:r>
      <w:proofErr w:type="gramStart"/>
      <w:r w:rsidRPr="00F9234C">
        <w:rPr>
          <w:rFonts w:ascii="PT Astra Serif" w:hAnsi="PT Astra Serif"/>
          <w:sz w:val="20"/>
        </w:rPr>
        <w:t>"У</w:t>
      </w:r>
      <w:proofErr w:type="gramEnd"/>
      <w:r w:rsidRPr="00F9234C">
        <w:rPr>
          <w:rFonts w:ascii="PT Astra Serif" w:hAnsi="PT Astra Serif"/>
          <w:sz w:val="20"/>
        </w:rPr>
        <w:t>льяновской</w:t>
      </w:r>
      <w:proofErr w:type="spellEnd"/>
      <w:r w:rsidRPr="00F9234C">
        <w:rPr>
          <w:rFonts w:ascii="PT Astra Serif" w:hAnsi="PT Astra Serif"/>
          <w:sz w:val="20"/>
        </w:rPr>
        <w:t xml:space="preserve"> обл. от 29.03.2019 N 345)</w:t>
      </w:r>
    </w:p>
    <w:p w:rsidR="00E86216" w:rsidRPr="009F5E9A" w:rsidRDefault="00E86216" w:rsidP="009F5E9A">
      <w:pPr>
        <w:pStyle w:val="ConsPlusNormal"/>
        <w:jc w:val="both"/>
        <w:rPr>
          <w:rFonts w:ascii="PT Astra Serif" w:hAnsi="PT Astra Serif"/>
          <w:szCs w:val="22"/>
        </w:rPr>
      </w:pPr>
    </w:p>
    <w:p w:rsidR="00BF356A" w:rsidRPr="00F9234C" w:rsidRDefault="00BF356A" w:rsidP="00F9234C">
      <w:pPr>
        <w:pStyle w:val="ConsPlusTitle"/>
        <w:jc w:val="center"/>
        <w:outlineLvl w:val="1"/>
        <w:rPr>
          <w:rFonts w:ascii="PT Astra Serif" w:hAnsi="PT Astra Serif"/>
          <w:sz w:val="28"/>
          <w:szCs w:val="28"/>
        </w:rPr>
      </w:pPr>
      <w:r w:rsidRPr="00F9234C">
        <w:rPr>
          <w:rFonts w:ascii="PT Astra Serif" w:hAnsi="PT Astra Serif"/>
          <w:sz w:val="28"/>
          <w:szCs w:val="28"/>
        </w:rPr>
        <w:t>2. Цели и целевые индикаторы Программы</w:t>
      </w:r>
    </w:p>
    <w:p w:rsidR="00BF356A" w:rsidRPr="00F9234C" w:rsidRDefault="00BF356A" w:rsidP="00F9234C">
      <w:pPr>
        <w:pStyle w:val="ConsPlusNormal"/>
        <w:jc w:val="both"/>
        <w:rPr>
          <w:rFonts w:ascii="PT Astra Serif" w:hAnsi="PT Astra Serif"/>
          <w:sz w:val="28"/>
          <w:szCs w:val="28"/>
        </w:rPr>
      </w:pPr>
    </w:p>
    <w:p w:rsidR="00BF356A" w:rsidRPr="00F9234C" w:rsidRDefault="00BF356A" w:rsidP="00F9234C">
      <w:pPr>
        <w:pStyle w:val="ConsPlusNormal"/>
        <w:ind w:firstLine="540"/>
        <w:jc w:val="both"/>
        <w:rPr>
          <w:rFonts w:ascii="PT Astra Serif" w:hAnsi="PT Astra Serif"/>
          <w:sz w:val="28"/>
          <w:szCs w:val="28"/>
        </w:rPr>
      </w:pPr>
      <w:proofErr w:type="gramStart"/>
      <w:r w:rsidRPr="00F9234C">
        <w:rPr>
          <w:rFonts w:ascii="PT Astra Serif" w:hAnsi="PT Astra Serif"/>
          <w:sz w:val="28"/>
          <w:szCs w:val="28"/>
        </w:rPr>
        <w:t xml:space="preserve">Основанием для разработки Программы является: </w:t>
      </w:r>
      <w:hyperlink r:id="rId16" w:history="1">
        <w:r w:rsidRPr="00F9234C">
          <w:rPr>
            <w:rFonts w:ascii="PT Astra Serif" w:hAnsi="PT Astra Serif"/>
            <w:color w:val="0000FF"/>
            <w:sz w:val="28"/>
            <w:szCs w:val="28"/>
          </w:rPr>
          <w:t>постановление</w:t>
        </w:r>
      </w:hyperlink>
      <w:r w:rsidRPr="00F9234C">
        <w:rPr>
          <w:rFonts w:ascii="PT Astra Serif" w:hAnsi="PT Astra Serif"/>
          <w:sz w:val="28"/>
          <w:szCs w:val="28"/>
        </w:rPr>
        <w:t xml:space="preserve"> Правительства Российской Федерации от 3 апреля 1996 года N 387 "О дополнительных мерах поддержки молодежи в Российской Федерации"; </w:t>
      </w:r>
      <w:hyperlink r:id="rId17" w:history="1">
        <w:r w:rsidRPr="00F9234C">
          <w:rPr>
            <w:rFonts w:ascii="PT Astra Serif" w:hAnsi="PT Astra Serif"/>
            <w:color w:val="0000FF"/>
            <w:sz w:val="28"/>
            <w:szCs w:val="28"/>
          </w:rPr>
          <w:t>Указ</w:t>
        </w:r>
      </w:hyperlink>
      <w:r w:rsidRPr="00F9234C">
        <w:rPr>
          <w:rFonts w:ascii="PT Astra Serif" w:hAnsi="PT Astra Serif"/>
          <w:sz w:val="28"/>
          <w:szCs w:val="28"/>
        </w:rPr>
        <w:t xml:space="preserve"> Президента Российской Федерации от 09.10.2007 N 1351 "Об утверждении Концепции демографической политики Российской Федерации на период до 2025 года" в (ред. Указа Президента РФ от 01.07.2014 N 483);</w:t>
      </w:r>
      <w:proofErr w:type="gramEnd"/>
      <w:r w:rsidRPr="00F9234C">
        <w:rPr>
          <w:rFonts w:ascii="PT Astra Serif" w:hAnsi="PT Astra Serif"/>
          <w:sz w:val="28"/>
          <w:szCs w:val="28"/>
        </w:rPr>
        <w:t xml:space="preserve"> </w:t>
      </w:r>
      <w:hyperlink r:id="rId18" w:history="1">
        <w:r w:rsidRPr="00F9234C">
          <w:rPr>
            <w:rFonts w:ascii="PT Astra Serif" w:hAnsi="PT Astra Serif"/>
            <w:color w:val="0000FF"/>
            <w:sz w:val="28"/>
            <w:szCs w:val="28"/>
          </w:rPr>
          <w:t>постановление</w:t>
        </w:r>
      </w:hyperlink>
      <w:r w:rsidRPr="00F9234C">
        <w:rPr>
          <w:rFonts w:ascii="PT Astra Serif" w:hAnsi="PT Astra Serif"/>
          <w:sz w:val="28"/>
          <w:szCs w:val="28"/>
        </w:rPr>
        <w:t xml:space="preserve"> Правительства Российской Федерации от 25.07.2015 N 889 "О внесении изменений в постановление Правительства Российской Федерации от 17.12.2010 N 1050"; </w:t>
      </w:r>
      <w:hyperlink r:id="rId19" w:history="1">
        <w:r w:rsidRPr="00F9234C">
          <w:rPr>
            <w:rFonts w:ascii="PT Astra Serif" w:hAnsi="PT Astra Serif"/>
            <w:color w:val="0000FF"/>
            <w:sz w:val="28"/>
            <w:szCs w:val="28"/>
          </w:rPr>
          <w:t>постановление</w:t>
        </w:r>
      </w:hyperlink>
      <w:r w:rsidRPr="00F9234C">
        <w:rPr>
          <w:rFonts w:ascii="PT Astra Serif" w:hAnsi="PT Astra Serif"/>
          <w:sz w:val="28"/>
          <w:szCs w:val="28"/>
        </w:rPr>
        <w:t xml:space="preserve"> Правительства Ульяновской области от 11 сентября 2013 г. N 37/410-П "Об утверждении государственной программы Ульяновской области "Развитие молодежной политики в Ульяновской области" </w:t>
      </w:r>
      <w:r w:rsidRPr="00F9234C">
        <w:rPr>
          <w:rFonts w:ascii="PT Astra Serif" w:hAnsi="PT Astra Serif"/>
          <w:sz w:val="28"/>
          <w:szCs w:val="28"/>
        </w:rPr>
        <w:lastRenderedPageBreak/>
        <w:t>на 2014 - 2018 годы".</w:t>
      </w:r>
    </w:p>
    <w:p w:rsidR="00BF356A" w:rsidRPr="00F9234C" w:rsidRDefault="00BF356A" w:rsidP="00F9234C">
      <w:pPr>
        <w:pStyle w:val="ConsPlusNormal"/>
        <w:ind w:firstLine="540"/>
        <w:jc w:val="both"/>
        <w:rPr>
          <w:rFonts w:ascii="PT Astra Serif" w:hAnsi="PT Astra Serif"/>
          <w:sz w:val="28"/>
          <w:szCs w:val="28"/>
        </w:rPr>
      </w:pPr>
      <w:proofErr w:type="gramStart"/>
      <w:r w:rsidRPr="00F9234C">
        <w:rPr>
          <w:rFonts w:ascii="PT Astra Serif" w:hAnsi="PT Astra Serif"/>
          <w:sz w:val="28"/>
          <w:szCs w:val="28"/>
        </w:rPr>
        <w:t>Программа направлена на реализацию одного из направлений Концепции демографической политики Российской Федерации на период до 2025 года, утвержденной Указом Президента Российской Федерации от 09.10.2007 N 1351 "Об утверждении Концепции демографической политики Российской Федерации на период до 2025 года", которое предполагает формирование системы оказания поддержки определенным категориям граждан в улучшении жилищных условий.</w:t>
      </w:r>
      <w:proofErr w:type="gramEnd"/>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Целью Программы является решение жилищной проблемы молодых семей, признанных в установленном порядке, нуждающимися в улучшении жилищных условий, посредством предоставления им социальных выплат.</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Основными задачами Программы являются:</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предоставление молодым семьям - участникам Программы социальных выплат на приобретение жилых помещений или строительство объектов индивидуального жилищного строительства;</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создание условий для привлечения молодыми семьями собственных средств, финансовых сре</w:t>
      </w:r>
      <w:proofErr w:type="gramStart"/>
      <w:r w:rsidRPr="00F9234C">
        <w:rPr>
          <w:rFonts w:ascii="PT Astra Serif" w:hAnsi="PT Astra Serif"/>
          <w:sz w:val="28"/>
          <w:szCs w:val="28"/>
        </w:rPr>
        <w:t>дств кр</w:t>
      </w:r>
      <w:proofErr w:type="gramEnd"/>
      <w:r w:rsidRPr="00F9234C">
        <w:rPr>
          <w:rFonts w:ascii="PT Astra Serif" w:hAnsi="PT Astra Serif"/>
          <w:sz w:val="28"/>
          <w:szCs w:val="28"/>
        </w:rPr>
        <w:t>едитных и других организаций, предоставляющих кредиты и займы на приобретение жилых помещений или строительство объектов индивидуального жилищного строительства, в том числе ипотечные жилищные кредиты.</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Основными принципами реализации Программы являются:</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добровольность участия в Программе молодых семей;</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признание молодой семьи нуждающейся в улучшении жилищных условий в соответствии с требованиями Программы;</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возможность для молодых семей реализовать свое право на получение поддержки за счет средств, предоставляемых в рамках Программы, при улучшении жилищных условий только один раз.</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Условиями прекращения реализации Программы являются досрочное достижение цели и задач Программы.</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Для осуществления вышеуказанных задач заданы следующие целевые индикаторы и показатели:</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количество молодых семей, улучшивших жилищные условия с помощью Программы (в том числе с использованием ипотечных жилищных кредитов и займов) - 17 (</w:t>
      </w:r>
      <w:r w:rsidR="00E86216" w:rsidRPr="00F9234C">
        <w:rPr>
          <w:rFonts w:ascii="PT Astra Serif" w:hAnsi="PT Astra Serif"/>
          <w:sz w:val="28"/>
          <w:szCs w:val="28"/>
        </w:rPr>
        <w:t>5 семей - в 2019 году, 6 семей ежегодно - в 2020 - 2021 годах</w:t>
      </w:r>
      <w:r w:rsidRPr="00F9234C">
        <w:rPr>
          <w:rFonts w:ascii="PT Astra Serif" w:hAnsi="PT Astra Serif"/>
          <w:sz w:val="28"/>
          <w:szCs w:val="28"/>
        </w:rPr>
        <w:t>);</w:t>
      </w:r>
    </w:p>
    <w:p w:rsidR="00E86216" w:rsidRPr="00F9234C" w:rsidRDefault="00E86216" w:rsidP="00F9234C">
      <w:pPr>
        <w:pStyle w:val="ConsPlusNormal"/>
        <w:rPr>
          <w:rFonts w:ascii="PT Astra Serif" w:hAnsi="PT Astra Serif"/>
          <w:sz w:val="20"/>
        </w:rPr>
      </w:pPr>
      <w:r w:rsidRPr="00F9234C">
        <w:rPr>
          <w:rFonts w:ascii="PT Astra Serif" w:hAnsi="PT Astra Serif"/>
          <w:sz w:val="20"/>
        </w:rPr>
        <w:t xml:space="preserve">(в ред. </w:t>
      </w:r>
      <w:hyperlink r:id="rId20" w:history="1">
        <w:r w:rsidRPr="00F9234C">
          <w:rPr>
            <w:rFonts w:ascii="PT Astra Serif" w:hAnsi="PT Astra Serif"/>
            <w:color w:val="0000FF"/>
            <w:sz w:val="20"/>
          </w:rPr>
          <w:t>постановления</w:t>
        </w:r>
      </w:hyperlink>
      <w:r w:rsidRPr="00F9234C">
        <w:rPr>
          <w:rFonts w:ascii="PT Astra Serif" w:hAnsi="PT Astra Serif"/>
          <w:sz w:val="20"/>
        </w:rPr>
        <w:t xml:space="preserve"> администрации МО "</w:t>
      </w:r>
      <w:proofErr w:type="spellStart"/>
      <w:r w:rsidRPr="00F9234C">
        <w:rPr>
          <w:rFonts w:ascii="PT Astra Serif" w:hAnsi="PT Astra Serif"/>
          <w:sz w:val="20"/>
        </w:rPr>
        <w:t>Мелекесский</w:t>
      </w:r>
      <w:proofErr w:type="spellEnd"/>
      <w:r w:rsidRPr="00F9234C">
        <w:rPr>
          <w:rFonts w:ascii="PT Astra Serif" w:hAnsi="PT Astra Serif"/>
          <w:sz w:val="20"/>
        </w:rPr>
        <w:t xml:space="preserve"> </w:t>
      </w:r>
      <w:proofErr w:type="spellStart"/>
      <w:r w:rsidRPr="00F9234C">
        <w:rPr>
          <w:rFonts w:ascii="PT Astra Serif" w:hAnsi="PT Astra Serif"/>
          <w:sz w:val="20"/>
        </w:rPr>
        <w:t>район</w:t>
      </w:r>
      <w:proofErr w:type="gramStart"/>
      <w:r w:rsidRPr="00F9234C">
        <w:rPr>
          <w:rFonts w:ascii="PT Astra Serif" w:hAnsi="PT Astra Serif"/>
          <w:sz w:val="20"/>
        </w:rPr>
        <w:t>"У</w:t>
      </w:r>
      <w:proofErr w:type="gramEnd"/>
      <w:r w:rsidRPr="00F9234C">
        <w:rPr>
          <w:rFonts w:ascii="PT Astra Serif" w:hAnsi="PT Astra Serif"/>
          <w:sz w:val="20"/>
        </w:rPr>
        <w:t>льяновской</w:t>
      </w:r>
      <w:proofErr w:type="spellEnd"/>
      <w:r w:rsidRPr="00F9234C">
        <w:rPr>
          <w:rFonts w:ascii="PT Astra Serif" w:hAnsi="PT Astra Serif"/>
          <w:sz w:val="20"/>
        </w:rPr>
        <w:t xml:space="preserve"> обл. от 29.03.2019 N 345)</w:t>
      </w:r>
    </w:p>
    <w:p w:rsidR="00BF356A" w:rsidRPr="00F9234C" w:rsidRDefault="00BF356A" w:rsidP="00F9234C">
      <w:pPr>
        <w:pStyle w:val="ConsPlusNormal"/>
        <w:ind w:firstLine="540"/>
        <w:jc w:val="both"/>
        <w:rPr>
          <w:rFonts w:ascii="PT Astra Serif" w:hAnsi="PT Astra Serif"/>
          <w:sz w:val="28"/>
          <w:szCs w:val="28"/>
        </w:rPr>
      </w:pPr>
      <w:r w:rsidRPr="00F9234C">
        <w:rPr>
          <w:rFonts w:ascii="PT Astra Serif" w:hAnsi="PT Astra Serif"/>
          <w:sz w:val="28"/>
          <w:szCs w:val="28"/>
        </w:rPr>
        <w:t>доля оплаченных свидетельств в общем количестве свидетельств, выданных молодым семьям, - не менее 90 процентов в 2017 - 2021 годах.</w:t>
      </w:r>
    </w:p>
    <w:p w:rsidR="00BF356A" w:rsidRPr="009F5E9A" w:rsidRDefault="00BF356A" w:rsidP="009F5E9A">
      <w:pPr>
        <w:pStyle w:val="ConsPlusNormal"/>
        <w:jc w:val="both"/>
        <w:rPr>
          <w:rFonts w:ascii="PT Astra Serif" w:hAnsi="PT Astra Serif"/>
        </w:rPr>
      </w:pPr>
    </w:p>
    <w:p w:rsidR="00BF356A" w:rsidRPr="00F9234C" w:rsidRDefault="00BF356A" w:rsidP="009F5E9A">
      <w:pPr>
        <w:pStyle w:val="ConsPlusTitle"/>
        <w:jc w:val="center"/>
        <w:outlineLvl w:val="1"/>
        <w:rPr>
          <w:rFonts w:ascii="PT Astra Serif" w:hAnsi="PT Astra Serif"/>
          <w:sz w:val="28"/>
          <w:szCs w:val="28"/>
        </w:rPr>
      </w:pPr>
      <w:r w:rsidRPr="00F9234C">
        <w:rPr>
          <w:rFonts w:ascii="PT Astra Serif" w:hAnsi="PT Astra Serif"/>
          <w:sz w:val="28"/>
          <w:szCs w:val="28"/>
        </w:rPr>
        <w:t>3. Сроки и этапы реализации Программы</w:t>
      </w:r>
    </w:p>
    <w:p w:rsidR="00BF356A" w:rsidRPr="00F9234C" w:rsidRDefault="00BF356A" w:rsidP="009F5E9A">
      <w:pPr>
        <w:pStyle w:val="ConsPlusNormal"/>
        <w:jc w:val="both"/>
        <w:rPr>
          <w:rFonts w:ascii="PT Astra Serif" w:hAnsi="PT Astra Serif"/>
          <w:sz w:val="28"/>
          <w:szCs w:val="28"/>
        </w:rPr>
      </w:pPr>
    </w:p>
    <w:p w:rsidR="00BF356A" w:rsidRPr="00F9234C" w:rsidRDefault="00BF356A" w:rsidP="009F5E9A">
      <w:pPr>
        <w:pStyle w:val="ConsPlusNormal"/>
        <w:ind w:firstLine="540"/>
        <w:jc w:val="both"/>
        <w:rPr>
          <w:rFonts w:ascii="PT Astra Serif" w:hAnsi="PT Astra Serif"/>
          <w:sz w:val="28"/>
          <w:szCs w:val="28"/>
        </w:rPr>
      </w:pPr>
      <w:r w:rsidRPr="00F9234C">
        <w:rPr>
          <w:rFonts w:ascii="PT Astra Serif" w:hAnsi="PT Astra Serif"/>
          <w:sz w:val="28"/>
          <w:szCs w:val="28"/>
        </w:rPr>
        <w:t>Сроки и этапы ее реализации - 2017 - 2021 гг. Выполнение Программы не требует выделения этапов ее реализации.</w:t>
      </w:r>
    </w:p>
    <w:p w:rsidR="00BF356A" w:rsidRPr="009F5E9A" w:rsidRDefault="00BF356A" w:rsidP="009F5E9A">
      <w:pPr>
        <w:pStyle w:val="ConsPlusNormal"/>
        <w:jc w:val="both"/>
        <w:rPr>
          <w:rFonts w:ascii="PT Astra Serif" w:hAnsi="PT Astra Serif"/>
        </w:rPr>
      </w:pPr>
    </w:p>
    <w:p w:rsidR="00BF356A" w:rsidRPr="0001438B" w:rsidRDefault="00BF356A" w:rsidP="0001438B">
      <w:pPr>
        <w:pStyle w:val="ConsPlusTitle"/>
        <w:jc w:val="center"/>
        <w:outlineLvl w:val="1"/>
        <w:rPr>
          <w:rFonts w:ascii="PT Astra Serif" w:hAnsi="PT Astra Serif"/>
          <w:sz w:val="28"/>
          <w:szCs w:val="28"/>
        </w:rPr>
      </w:pPr>
      <w:r w:rsidRPr="0001438B">
        <w:rPr>
          <w:rFonts w:ascii="PT Astra Serif" w:hAnsi="PT Astra Serif"/>
          <w:sz w:val="28"/>
          <w:szCs w:val="28"/>
        </w:rPr>
        <w:t>4. Система мероприятий Программы</w:t>
      </w:r>
    </w:p>
    <w:p w:rsidR="00BF356A" w:rsidRPr="0001438B" w:rsidRDefault="00BF356A" w:rsidP="0001438B">
      <w:pPr>
        <w:pStyle w:val="ConsPlusNormal"/>
        <w:jc w:val="both"/>
        <w:rPr>
          <w:rFonts w:ascii="PT Astra Serif" w:hAnsi="PT Astra Serif"/>
          <w:sz w:val="28"/>
          <w:szCs w:val="28"/>
        </w:rPr>
      </w:pP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Реализация мероприятий Программы осуществляется по следующим направлениям:</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 нормативное правовое и методологическое обеспечение реализации </w:t>
      </w:r>
      <w:r w:rsidRPr="0001438B">
        <w:rPr>
          <w:rFonts w:ascii="PT Astra Serif" w:hAnsi="PT Astra Serif"/>
          <w:sz w:val="28"/>
          <w:szCs w:val="28"/>
        </w:rPr>
        <w:lastRenderedPageBreak/>
        <w:t>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финансовое обеспечение реализации 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организационное обеспечение реализации 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Организационные мероприятия на муниципальном уровне предусматривают:</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сбор данных о молодых семьях, участвующих в Программе, предоставляемых поселениями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определение ежегодно размера бюджетных ассигнований, выделяемых из бюджета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на реализацию мероприятий 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осуществление </w:t>
      </w:r>
      <w:proofErr w:type="gramStart"/>
      <w:r w:rsidRPr="0001438B">
        <w:rPr>
          <w:rFonts w:ascii="PT Astra Serif" w:hAnsi="PT Astra Serif"/>
          <w:sz w:val="28"/>
          <w:szCs w:val="28"/>
        </w:rPr>
        <w:t>контроля за</w:t>
      </w:r>
      <w:proofErr w:type="gramEnd"/>
      <w:r w:rsidRPr="0001438B">
        <w:rPr>
          <w:rFonts w:ascii="PT Astra Serif" w:hAnsi="PT Astra Serif"/>
          <w:sz w:val="28"/>
          <w:szCs w:val="28"/>
        </w:rPr>
        <w:t xml:space="preserve"> реализацией Программы на муниципальном уровне в пределах полномочий;</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обеспечение освещения цели и задач Программы в средствах массовой информации;</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проведение мониторинга реализации Программы на муниципальном уровне, подготовка информационно-аналитических и отчетных материалов.</w:t>
      </w:r>
    </w:p>
    <w:p w:rsidR="00BF356A" w:rsidRPr="0001438B" w:rsidRDefault="00F9234C" w:rsidP="0001438B">
      <w:pPr>
        <w:pStyle w:val="ConsPlusNormal"/>
        <w:ind w:firstLine="540"/>
        <w:jc w:val="both"/>
        <w:rPr>
          <w:rFonts w:ascii="PT Astra Serif" w:hAnsi="PT Astra Serif"/>
          <w:sz w:val="28"/>
          <w:szCs w:val="28"/>
        </w:rPr>
      </w:pPr>
      <w:hyperlink w:anchor="P290" w:history="1">
        <w:r w:rsidR="00BF356A" w:rsidRPr="0001438B">
          <w:rPr>
            <w:rFonts w:ascii="PT Astra Serif" w:hAnsi="PT Astra Serif"/>
            <w:color w:val="0000FF"/>
            <w:sz w:val="28"/>
            <w:szCs w:val="28"/>
          </w:rPr>
          <w:t>Перечень</w:t>
        </w:r>
      </w:hyperlink>
      <w:r w:rsidR="00BF356A" w:rsidRPr="0001438B">
        <w:rPr>
          <w:rFonts w:ascii="PT Astra Serif" w:hAnsi="PT Astra Serif"/>
          <w:sz w:val="28"/>
          <w:szCs w:val="28"/>
        </w:rPr>
        <w:t xml:space="preserve"> программных мероприятий приводится в приложении N 1 к Программе.</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Мероприятия по совершенствованию нормативной правовой базы включают в себя разработку нормативных правовых актов, связанных с механизмом реализации мероприятий 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Социальная выплата, предоставляемая молодым семьям, может направляться:</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01438B">
        <w:rPr>
          <w:rFonts w:ascii="PT Astra Serif" w:hAnsi="PT Astra Serif"/>
          <w:sz w:val="28"/>
          <w:szCs w:val="28"/>
        </w:rPr>
        <w:t>экономкласса</w:t>
      </w:r>
      <w:proofErr w:type="spellEnd"/>
      <w:r w:rsidRPr="0001438B">
        <w:rPr>
          <w:rFonts w:ascii="PT Astra Serif" w:hAnsi="PT Astra Serif"/>
          <w:sz w:val="28"/>
          <w:szCs w:val="28"/>
        </w:rPr>
        <w:t xml:space="preserve"> на первичном рынке жилья);</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б) для оплаты цены договора строительного подряда на строительство жилого дома (далее - договор строительного подряда);</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в) для осуществления последнего платежа в счет уплаты паевого взноса в полном размере, после </w:t>
      </w:r>
      <w:proofErr w:type="gramStart"/>
      <w:r w:rsidRPr="0001438B">
        <w:rPr>
          <w:rFonts w:ascii="PT Astra Serif" w:hAnsi="PT Astra Serif"/>
          <w:sz w:val="28"/>
          <w:szCs w:val="28"/>
        </w:rPr>
        <w:t>уплаты</w:t>
      </w:r>
      <w:proofErr w:type="gramEnd"/>
      <w:r w:rsidRPr="0001438B">
        <w:rPr>
          <w:rFonts w:ascii="PT Astra Serif" w:hAnsi="PT Astra Serif"/>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01438B">
        <w:rPr>
          <w:rFonts w:ascii="PT Astra Serif" w:hAnsi="PT Astra Serif"/>
          <w:sz w:val="28"/>
          <w:szCs w:val="28"/>
        </w:rPr>
        <w:t>экономкласса</w:t>
      </w:r>
      <w:proofErr w:type="spellEnd"/>
      <w:r w:rsidRPr="0001438B">
        <w:rPr>
          <w:rFonts w:ascii="PT Astra Serif" w:hAnsi="PT Astra Serif"/>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w:t>
      </w:r>
      <w:r w:rsidRPr="0001438B">
        <w:rPr>
          <w:rFonts w:ascii="PT Astra Serif" w:hAnsi="PT Astra Serif"/>
          <w:sz w:val="28"/>
          <w:szCs w:val="28"/>
        </w:rPr>
        <w:lastRenderedPageBreak/>
        <w:t>исполнения обязательств по этим кредитам или займам.</w:t>
      </w:r>
    </w:p>
    <w:p w:rsidR="00E86216" w:rsidRPr="0001438B" w:rsidRDefault="00E86216"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01438B">
        <w:rPr>
          <w:rFonts w:ascii="PT Astra Serif" w:hAnsi="PT Astra Serif"/>
          <w:sz w:val="28"/>
          <w:szCs w:val="28"/>
        </w:rPr>
        <w:t>эскроу</w:t>
      </w:r>
      <w:proofErr w:type="spellEnd"/>
      <w:r w:rsidRPr="0001438B">
        <w:rPr>
          <w:rFonts w:ascii="PT Astra Serif" w:hAnsi="PT Astra Serif"/>
          <w:sz w:val="28"/>
          <w:szCs w:val="28"/>
        </w:rPr>
        <w:t>.</w:t>
      </w:r>
    </w:p>
    <w:p w:rsidR="00E86216" w:rsidRPr="0001438B" w:rsidRDefault="00E86216" w:rsidP="0001438B">
      <w:pPr>
        <w:pStyle w:val="ConsPlusNormal"/>
        <w:rPr>
          <w:rFonts w:ascii="PT Astra Serif" w:hAnsi="PT Astra Serif"/>
          <w:sz w:val="20"/>
        </w:rPr>
      </w:pPr>
      <w:r w:rsidRPr="0001438B">
        <w:rPr>
          <w:rFonts w:ascii="PT Astra Serif" w:hAnsi="PT Astra Serif"/>
          <w:sz w:val="20"/>
        </w:rPr>
        <w:t xml:space="preserve">(в ред. </w:t>
      </w:r>
      <w:hyperlink r:id="rId21" w:history="1">
        <w:r w:rsidRPr="0001438B">
          <w:rPr>
            <w:rFonts w:ascii="PT Astra Serif" w:hAnsi="PT Astra Serif"/>
            <w:color w:val="0000FF"/>
            <w:sz w:val="20"/>
          </w:rPr>
          <w:t>постановления</w:t>
        </w:r>
      </w:hyperlink>
      <w:r w:rsidRPr="0001438B">
        <w:rPr>
          <w:rFonts w:ascii="PT Astra Serif" w:hAnsi="PT Astra Serif"/>
          <w:sz w:val="20"/>
        </w:rPr>
        <w:t xml:space="preserve"> администрации МО "</w:t>
      </w:r>
      <w:proofErr w:type="spellStart"/>
      <w:r w:rsidRPr="0001438B">
        <w:rPr>
          <w:rFonts w:ascii="PT Astra Serif" w:hAnsi="PT Astra Serif"/>
          <w:sz w:val="20"/>
        </w:rPr>
        <w:t>Мелекесский</w:t>
      </w:r>
      <w:proofErr w:type="spellEnd"/>
      <w:r w:rsidRPr="0001438B">
        <w:rPr>
          <w:rFonts w:ascii="PT Astra Serif" w:hAnsi="PT Astra Serif"/>
          <w:sz w:val="20"/>
        </w:rPr>
        <w:t xml:space="preserve"> </w:t>
      </w:r>
      <w:proofErr w:type="spellStart"/>
      <w:r w:rsidRPr="0001438B">
        <w:rPr>
          <w:rFonts w:ascii="PT Astra Serif" w:hAnsi="PT Astra Serif"/>
          <w:sz w:val="20"/>
        </w:rPr>
        <w:t>район</w:t>
      </w:r>
      <w:proofErr w:type="gramStart"/>
      <w:r w:rsidRPr="0001438B">
        <w:rPr>
          <w:rFonts w:ascii="PT Astra Serif" w:hAnsi="PT Astra Serif"/>
          <w:sz w:val="20"/>
        </w:rPr>
        <w:t>"У</w:t>
      </w:r>
      <w:proofErr w:type="gramEnd"/>
      <w:r w:rsidRPr="0001438B">
        <w:rPr>
          <w:rFonts w:ascii="PT Astra Serif" w:hAnsi="PT Astra Serif"/>
          <w:sz w:val="20"/>
        </w:rPr>
        <w:t>льяновской</w:t>
      </w:r>
      <w:proofErr w:type="spellEnd"/>
      <w:r w:rsidRPr="0001438B">
        <w:rPr>
          <w:rFonts w:ascii="PT Astra Serif" w:hAnsi="PT Astra Serif"/>
          <w:sz w:val="20"/>
        </w:rPr>
        <w:t xml:space="preserve"> обл. от 29.03.2019 N 345)</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В качестве механизма доведения социальной выплаты до молодой семьи используется свидетельство на право получения социальной выплаты на приобретение жилых помещений или строительство объекта индивидуального жилищного строительства, срок действия которого составляет не более 7 месяцев </w:t>
      </w:r>
      <w:proofErr w:type="gramStart"/>
      <w:r w:rsidRPr="0001438B">
        <w:rPr>
          <w:rFonts w:ascii="PT Astra Serif" w:hAnsi="PT Astra Serif"/>
          <w:sz w:val="28"/>
          <w:szCs w:val="28"/>
        </w:rPr>
        <w:t>с даты выдачи</w:t>
      </w:r>
      <w:proofErr w:type="gramEnd"/>
      <w:r w:rsidRPr="0001438B">
        <w:rPr>
          <w:rFonts w:ascii="PT Astra Serif" w:hAnsi="PT Astra Serif"/>
          <w:sz w:val="28"/>
          <w:szCs w:val="28"/>
        </w:rPr>
        <w:t>, указанной в свидетельстве.</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Социальная выплата предоставляется в размере не менее:</w:t>
      </w:r>
    </w:p>
    <w:p w:rsidR="00BF356A" w:rsidRPr="0001438B" w:rsidRDefault="00BF356A" w:rsidP="0001438B">
      <w:pPr>
        <w:pStyle w:val="ConsPlusNormal"/>
        <w:ind w:firstLine="540"/>
        <w:jc w:val="both"/>
        <w:rPr>
          <w:rFonts w:ascii="PT Astra Serif" w:hAnsi="PT Astra Serif"/>
          <w:sz w:val="28"/>
          <w:szCs w:val="28"/>
        </w:rPr>
      </w:pPr>
      <w:proofErr w:type="gramStart"/>
      <w:r w:rsidRPr="0001438B">
        <w:rPr>
          <w:rFonts w:ascii="PT Astra Serif" w:hAnsi="PT Astra Serif"/>
          <w:sz w:val="28"/>
          <w:szCs w:val="28"/>
        </w:rPr>
        <w:t>30 процентов расчетной (средней) стоимости жилого помещения, определяемой в соответствии с настоящей Программой, - для молодых семей, не имеющих детей;</w:t>
      </w:r>
      <w:proofErr w:type="gramEnd"/>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35 процентов расчетной (средней) стоимости жилого помещения, определяемой в соответствии с настоящей Программой,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BF356A" w:rsidRPr="0001438B" w:rsidRDefault="00BF356A" w:rsidP="0001438B">
      <w:pPr>
        <w:pStyle w:val="ConsPlusNormal"/>
        <w:ind w:firstLine="540"/>
        <w:jc w:val="both"/>
        <w:rPr>
          <w:rFonts w:ascii="PT Astra Serif" w:hAnsi="PT Astra Serif"/>
          <w:sz w:val="28"/>
          <w:szCs w:val="28"/>
        </w:rPr>
      </w:pPr>
      <w:proofErr w:type="gramStart"/>
      <w:r w:rsidRPr="0001438B">
        <w:rPr>
          <w:rFonts w:ascii="PT Astra Serif" w:hAnsi="PT Astra Serif"/>
          <w:sz w:val="28"/>
          <w:szCs w:val="28"/>
        </w:rPr>
        <w:t>В случае использования социальной выплаты на уплату последнего платежа в счет оплаты паевого взноса или на погашение основной суммы долга и уплату процентов по ипотечному (жилищному) кредиту (займу) размер социальных выплат ограничивается суммой остатка задолженности по выплате остатка пая или суммой остатка основного долга и остатка задолженности по выплате процентов за пользование кредитом (займом).</w:t>
      </w:r>
      <w:proofErr w:type="gramEnd"/>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Программы и норматива стоимости 1 кв. м общей площади жилого помещения по муниципальному образованию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Ульяновской области. Норматив стоимости 1 кв. м общей площади жилого помещения по муниципальному образованию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Ульяновской области для расчета размера социальной выплаты устанавливается не выше средней рыночной стоимости 1 кв. м общей площади жилого помещения по Ульяновской области, определяемой Министерством регионального развития Российской Федерации.</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Размер общей площади жилого помещения, с учетом которой определяется размер социальной выплаты, составляет:</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для семьи численностью два человека (молодые супруги или один молодой родитель и ребенок) - 42 кв. м;</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lastRenderedPageBreak/>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двоих и более детей), - по 18 кв. м на одного человека.</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Расчетная (средняя) стоимость жилого помещения, используемая при определении размера социальной выплаты (</w:t>
      </w:r>
      <w:proofErr w:type="spellStart"/>
      <w:r w:rsidRPr="0001438B">
        <w:rPr>
          <w:rFonts w:ascii="PT Astra Serif" w:hAnsi="PT Astra Serif"/>
          <w:sz w:val="28"/>
          <w:szCs w:val="28"/>
        </w:rPr>
        <w:t>СтЖ</w:t>
      </w:r>
      <w:proofErr w:type="spellEnd"/>
      <w:r w:rsidRPr="0001438B">
        <w:rPr>
          <w:rFonts w:ascii="PT Astra Serif" w:hAnsi="PT Astra Serif"/>
          <w:sz w:val="28"/>
          <w:szCs w:val="28"/>
        </w:rPr>
        <w:t>), определяется по формуле:</w:t>
      </w:r>
    </w:p>
    <w:p w:rsidR="00BF356A" w:rsidRPr="0001438B" w:rsidRDefault="00BF356A" w:rsidP="0001438B">
      <w:pPr>
        <w:pStyle w:val="ConsPlusNormal"/>
        <w:ind w:firstLine="540"/>
        <w:jc w:val="both"/>
        <w:rPr>
          <w:rFonts w:ascii="PT Astra Serif" w:hAnsi="PT Astra Serif"/>
          <w:sz w:val="28"/>
          <w:szCs w:val="28"/>
        </w:rPr>
      </w:pPr>
      <w:proofErr w:type="spellStart"/>
      <w:r w:rsidRPr="0001438B">
        <w:rPr>
          <w:rFonts w:ascii="PT Astra Serif" w:hAnsi="PT Astra Serif"/>
          <w:sz w:val="28"/>
          <w:szCs w:val="28"/>
        </w:rPr>
        <w:t>СтЖ</w:t>
      </w:r>
      <w:proofErr w:type="spellEnd"/>
      <w:r w:rsidRPr="0001438B">
        <w:rPr>
          <w:rFonts w:ascii="PT Astra Serif" w:hAnsi="PT Astra Serif"/>
          <w:sz w:val="28"/>
          <w:szCs w:val="28"/>
        </w:rPr>
        <w:t xml:space="preserve"> = Н x РЖ, где:</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Н - норматив стоимости 1 кв. м общей площади жилого помещения по муниципальному образованию Ульяновской области;</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РЖ - размер общей площади жилого помещения, определяемый в соответствии с настоящей Программой.</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Условием получения социальной выплаты является наличие у молодой семьи дополнительных средств - собственных средств или средств ипотечного жилищного кредита или займа, необходимых для оплаты приобретаемого жилого помещения.</w:t>
      </w:r>
    </w:p>
    <w:p w:rsidR="00BF356A" w:rsidRPr="0001438B" w:rsidRDefault="00BF356A" w:rsidP="0001438B">
      <w:pPr>
        <w:pStyle w:val="ConsPlusNormal"/>
        <w:ind w:firstLine="540"/>
        <w:jc w:val="both"/>
        <w:rPr>
          <w:rFonts w:ascii="PT Astra Serif" w:hAnsi="PT Astra Serif"/>
          <w:sz w:val="28"/>
          <w:szCs w:val="28"/>
        </w:rPr>
      </w:pPr>
      <w:proofErr w:type="gramStart"/>
      <w:r w:rsidRPr="0001438B">
        <w:rPr>
          <w:rFonts w:ascii="PT Astra Serif" w:hAnsi="PT Astra Serif"/>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поселениями муниципального образования "</w:t>
      </w:r>
      <w:proofErr w:type="spellStart"/>
      <w:r w:rsidRPr="0001438B">
        <w:rPr>
          <w:rFonts w:ascii="PT Astra Serif" w:hAnsi="PT Astra Serif"/>
          <w:sz w:val="28"/>
          <w:szCs w:val="28"/>
        </w:rPr>
        <w:t>Мелекесского</w:t>
      </w:r>
      <w:proofErr w:type="spellEnd"/>
      <w:r w:rsidRPr="0001438B">
        <w:rPr>
          <w:rFonts w:ascii="PT Astra Serif" w:hAnsi="PT Astra Serif"/>
          <w:sz w:val="28"/>
          <w:szCs w:val="28"/>
        </w:rPr>
        <w:t xml:space="preserve"> района" в целях принятия граждан на учет в качестве нуждающихся в улучшении жилищных условий в месте приобретения жилого помещения.</w:t>
      </w:r>
      <w:proofErr w:type="gramEnd"/>
      <w:r w:rsidRPr="0001438B">
        <w:rPr>
          <w:rFonts w:ascii="PT Astra Serif" w:hAnsi="PT Astra Serif"/>
          <w:sz w:val="28"/>
          <w:szCs w:val="28"/>
        </w:rPr>
        <w:t xml:space="preserve"> Приобретаемое жилое помещение оформляется в общую собственность всех членов молодой семьи, которой предоставлена социальная выплата. 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лицо, на чье имя оформлено право собственности на жилое помещение, представляет в органы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Мероприятия по финансовому обеспечению Программы включают:</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Финансирование участников Программы за счет средств федерального бюджета, бюджета Ульяновской области, бюджета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и бюджета поселений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w:t>
      </w:r>
    </w:p>
    <w:p w:rsidR="00BF356A" w:rsidRPr="009F5E9A" w:rsidRDefault="00BF356A" w:rsidP="009F5E9A">
      <w:pPr>
        <w:pStyle w:val="ConsPlusNormal"/>
        <w:jc w:val="both"/>
        <w:rPr>
          <w:rFonts w:ascii="PT Astra Serif" w:hAnsi="PT Astra Serif"/>
        </w:rPr>
      </w:pPr>
    </w:p>
    <w:p w:rsidR="00BF356A" w:rsidRPr="0001438B" w:rsidRDefault="00BF356A" w:rsidP="0001438B">
      <w:pPr>
        <w:pStyle w:val="ConsPlusTitle"/>
        <w:jc w:val="center"/>
        <w:outlineLvl w:val="1"/>
        <w:rPr>
          <w:rFonts w:ascii="PT Astra Serif" w:hAnsi="PT Astra Serif"/>
          <w:sz w:val="28"/>
          <w:szCs w:val="28"/>
        </w:rPr>
      </w:pPr>
      <w:r w:rsidRPr="0001438B">
        <w:rPr>
          <w:rFonts w:ascii="PT Astra Serif" w:hAnsi="PT Astra Serif"/>
          <w:sz w:val="28"/>
          <w:szCs w:val="28"/>
        </w:rPr>
        <w:t>5. Ресурсное обеспечение и экономическое</w:t>
      </w:r>
    </w:p>
    <w:p w:rsidR="00BF356A" w:rsidRPr="0001438B" w:rsidRDefault="00BF356A" w:rsidP="0001438B">
      <w:pPr>
        <w:pStyle w:val="ConsPlusTitle"/>
        <w:jc w:val="center"/>
        <w:rPr>
          <w:rFonts w:ascii="PT Astra Serif" w:hAnsi="PT Astra Serif"/>
          <w:sz w:val="28"/>
          <w:szCs w:val="28"/>
        </w:rPr>
      </w:pPr>
      <w:r w:rsidRPr="0001438B">
        <w:rPr>
          <w:rFonts w:ascii="PT Astra Serif" w:hAnsi="PT Astra Serif"/>
          <w:sz w:val="28"/>
          <w:szCs w:val="28"/>
        </w:rPr>
        <w:t>обоснование Программы</w:t>
      </w:r>
    </w:p>
    <w:p w:rsidR="00BF356A" w:rsidRPr="0001438B" w:rsidRDefault="00BF356A" w:rsidP="0001438B">
      <w:pPr>
        <w:pStyle w:val="ConsPlusNormal"/>
        <w:jc w:val="both"/>
        <w:rPr>
          <w:rFonts w:ascii="PT Astra Serif" w:hAnsi="PT Astra Serif"/>
          <w:sz w:val="28"/>
          <w:szCs w:val="28"/>
        </w:rPr>
      </w:pP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Программа реализуется за счет средств федерального бюджета, бюджета Ульяновской области, бюджета МО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а также внебюджетных источников (собственные средства участников программы по улучшению жилищных условий в размере не менее 30 % расчетной стоимости </w:t>
      </w:r>
      <w:r w:rsidRPr="0001438B">
        <w:rPr>
          <w:rFonts w:ascii="PT Astra Serif" w:hAnsi="PT Astra Serif"/>
          <w:sz w:val="28"/>
          <w:szCs w:val="28"/>
        </w:rPr>
        <w:lastRenderedPageBreak/>
        <w:t>строительства (приобретения) жилья).</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Основными источниками финансирования Программы являются:</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средства федерального бюджета;</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средства бюджета Ульяновской области;</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средства бюджета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средства молодых семей, используемые для частичной оплаты стоимости приобретаемого жилого помещения или строительства жилого дома.</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Общий объем финансирования Программы за счет средств бюджета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Ульяновской области составляет 2250,0 тыс. рублей, в том числе по годам:</w:t>
      </w:r>
    </w:p>
    <w:p w:rsidR="00BF356A" w:rsidRPr="009F5E9A" w:rsidRDefault="00BF356A" w:rsidP="009F5E9A">
      <w:pPr>
        <w:pStyle w:val="ConsPlusNormal"/>
        <w:jc w:val="both"/>
        <w:rPr>
          <w:rFonts w:ascii="PT Astra Serif" w:hAnsi="PT Astra Serif"/>
        </w:rPr>
      </w:pPr>
    </w:p>
    <w:tbl>
      <w:tblPr>
        <w:tblW w:w="9685" w:type="dxa"/>
        <w:tblInd w:w="55" w:type="dxa"/>
        <w:tblLayout w:type="fixed"/>
        <w:tblCellMar>
          <w:top w:w="55" w:type="dxa"/>
          <w:left w:w="55" w:type="dxa"/>
          <w:bottom w:w="55" w:type="dxa"/>
          <w:right w:w="55" w:type="dxa"/>
        </w:tblCellMar>
        <w:tblLook w:val="04A0" w:firstRow="1" w:lastRow="0" w:firstColumn="1" w:lastColumn="0" w:noHBand="0" w:noVBand="1"/>
      </w:tblPr>
      <w:tblGrid>
        <w:gridCol w:w="2025"/>
        <w:gridCol w:w="3829"/>
        <w:gridCol w:w="3831"/>
      </w:tblGrid>
      <w:tr w:rsidR="00E746C9" w:rsidRPr="009F5E9A" w:rsidTr="00E746C9">
        <w:tc>
          <w:tcPr>
            <w:tcW w:w="2025" w:type="dxa"/>
            <w:tcBorders>
              <w:top w:val="single" w:sz="2" w:space="0" w:color="000000"/>
              <w:left w:val="single" w:sz="2" w:space="0" w:color="000000"/>
              <w:bottom w:val="single" w:sz="2" w:space="0" w:color="000000"/>
              <w:right w:val="nil"/>
            </w:tcBorders>
            <w:hideMark/>
          </w:tcPr>
          <w:p w:rsidR="00E746C9" w:rsidRPr="0001438B" w:rsidRDefault="00E746C9" w:rsidP="009F5E9A">
            <w:pPr>
              <w:pStyle w:val="a6"/>
              <w:rPr>
                <w:rFonts w:ascii="PT Astra Serif" w:hAnsi="PT Astra Serif"/>
                <w:sz w:val="24"/>
                <w:szCs w:val="24"/>
              </w:rPr>
            </w:pPr>
            <w:r w:rsidRPr="0001438B">
              <w:rPr>
                <w:rFonts w:ascii="PT Astra Serif" w:hAnsi="PT Astra Serif"/>
                <w:sz w:val="24"/>
                <w:szCs w:val="24"/>
              </w:rPr>
              <w:t>Годы реализации</w:t>
            </w:r>
          </w:p>
        </w:tc>
        <w:tc>
          <w:tcPr>
            <w:tcW w:w="3829" w:type="dxa"/>
            <w:tcBorders>
              <w:top w:val="single" w:sz="2" w:space="0" w:color="000000"/>
              <w:left w:val="single" w:sz="2" w:space="0" w:color="000000"/>
              <w:bottom w:val="single" w:sz="2" w:space="0" w:color="000000"/>
              <w:right w:val="nil"/>
            </w:tcBorders>
            <w:hideMark/>
          </w:tcPr>
          <w:p w:rsidR="00E746C9" w:rsidRPr="0001438B" w:rsidRDefault="00E746C9" w:rsidP="009F5E9A">
            <w:pPr>
              <w:pStyle w:val="a6"/>
              <w:rPr>
                <w:rFonts w:ascii="PT Astra Serif" w:hAnsi="PT Astra Serif"/>
                <w:sz w:val="24"/>
                <w:szCs w:val="24"/>
              </w:rPr>
            </w:pPr>
            <w:r w:rsidRPr="0001438B">
              <w:rPr>
                <w:rFonts w:ascii="PT Astra Serif" w:hAnsi="PT Astra Serif"/>
                <w:sz w:val="24"/>
                <w:szCs w:val="24"/>
              </w:rPr>
              <w:t>Суммы финансовых средств из бюджета муниципального образования «</w:t>
            </w:r>
            <w:proofErr w:type="spellStart"/>
            <w:r w:rsidRPr="0001438B">
              <w:rPr>
                <w:rFonts w:ascii="PT Astra Serif" w:hAnsi="PT Astra Serif"/>
                <w:sz w:val="24"/>
                <w:szCs w:val="24"/>
              </w:rPr>
              <w:t>Мелекесский</w:t>
            </w:r>
            <w:proofErr w:type="spellEnd"/>
            <w:r w:rsidRPr="0001438B">
              <w:rPr>
                <w:rFonts w:ascii="PT Astra Serif" w:hAnsi="PT Astra Serif"/>
                <w:sz w:val="24"/>
                <w:szCs w:val="24"/>
              </w:rPr>
              <w:t xml:space="preserve"> район»</w:t>
            </w:r>
          </w:p>
          <w:p w:rsidR="00E746C9" w:rsidRPr="0001438B" w:rsidRDefault="00E746C9" w:rsidP="009F5E9A">
            <w:pPr>
              <w:pStyle w:val="a6"/>
              <w:rPr>
                <w:rFonts w:ascii="PT Astra Serif" w:hAnsi="PT Astra Serif"/>
                <w:sz w:val="24"/>
                <w:szCs w:val="24"/>
              </w:rPr>
            </w:pPr>
            <w:r w:rsidRPr="0001438B">
              <w:rPr>
                <w:rFonts w:ascii="PT Astra Serif" w:hAnsi="PT Astra Serif"/>
                <w:sz w:val="24"/>
                <w:szCs w:val="24"/>
              </w:rPr>
              <w:t>(тыс. руб.)</w:t>
            </w:r>
          </w:p>
        </w:tc>
        <w:tc>
          <w:tcPr>
            <w:tcW w:w="3831" w:type="dxa"/>
            <w:tcBorders>
              <w:top w:val="single" w:sz="2" w:space="0" w:color="000000"/>
              <w:left w:val="single" w:sz="2" w:space="0" w:color="000000"/>
              <w:bottom w:val="single" w:sz="2" w:space="0" w:color="000000"/>
              <w:right w:val="single" w:sz="2" w:space="0" w:color="000000"/>
            </w:tcBorders>
            <w:hideMark/>
          </w:tcPr>
          <w:p w:rsidR="00E746C9" w:rsidRPr="009F5E9A" w:rsidRDefault="00E746C9" w:rsidP="009F5E9A">
            <w:pPr>
              <w:pStyle w:val="a6"/>
              <w:rPr>
                <w:rFonts w:ascii="PT Astra Serif" w:hAnsi="PT Astra Serif"/>
                <w:sz w:val="22"/>
                <w:szCs w:val="22"/>
              </w:rPr>
            </w:pPr>
            <w:r w:rsidRPr="009F5E9A">
              <w:rPr>
                <w:rFonts w:ascii="PT Astra Serif" w:hAnsi="PT Astra Serif"/>
                <w:sz w:val="22"/>
                <w:szCs w:val="22"/>
              </w:rPr>
              <w:t xml:space="preserve">Исполнитель </w:t>
            </w:r>
          </w:p>
        </w:tc>
      </w:tr>
      <w:tr w:rsidR="00E746C9" w:rsidRPr="009F5E9A" w:rsidTr="00E746C9">
        <w:tc>
          <w:tcPr>
            <w:tcW w:w="2025" w:type="dxa"/>
            <w:tcBorders>
              <w:top w:val="nil"/>
              <w:left w:val="single" w:sz="2" w:space="0" w:color="000000"/>
              <w:bottom w:val="single" w:sz="2" w:space="0" w:color="000000"/>
              <w:right w:val="nil"/>
            </w:tcBorders>
            <w:hideMark/>
          </w:tcPr>
          <w:p w:rsidR="00E746C9" w:rsidRPr="0001438B" w:rsidRDefault="00E746C9" w:rsidP="009F5E9A">
            <w:pPr>
              <w:pStyle w:val="a6"/>
              <w:rPr>
                <w:rFonts w:ascii="PT Astra Serif" w:hAnsi="PT Astra Serif"/>
                <w:sz w:val="24"/>
                <w:szCs w:val="24"/>
              </w:rPr>
            </w:pPr>
            <w:r w:rsidRPr="0001438B">
              <w:rPr>
                <w:rFonts w:ascii="PT Astra Serif" w:hAnsi="PT Astra Serif"/>
                <w:sz w:val="24"/>
                <w:szCs w:val="24"/>
              </w:rPr>
              <w:t>2017</w:t>
            </w:r>
          </w:p>
        </w:tc>
        <w:tc>
          <w:tcPr>
            <w:tcW w:w="3829" w:type="dxa"/>
            <w:tcBorders>
              <w:top w:val="nil"/>
              <w:left w:val="single" w:sz="2" w:space="0" w:color="000000"/>
              <w:bottom w:val="single" w:sz="2" w:space="0" w:color="000000"/>
              <w:right w:val="nil"/>
            </w:tcBorders>
            <w:hideMark/>
          </w:tcPr>
          <w:p w:rsidR="00E746C9" w:rsidRPr="0001438B" w:rsidRDefault="00E746C9" w:rsidP="009F5E9A">
            <w:pPr>
              <w:pStyle w:val="a6"/>
              <w:rPr>
                <w:rFonts w:ascii="PT Astra Serif" w:hAnsi="PT Astra Serif"/>
                <w:spacing w:val="-7"/>
                <w:sz w:val="24"/>
                <w:szCs w:val="24"/>
              </w:rPr>
            </w:pPr>
            <w:r w:rsidRPr="0001438B">
              <w:rPr>
                <w:rFonts w:ascii="PT Astra Serif" w:hAnsi="PT Astra Serif"/>
                <w:sz w:val="24"/>
                <w:szCs w:val="24"/>
              </w:rPr>
              <w:t>0,00</w:t>
            </w:r>
          </w:p>
        </w:tc>
        <w:tc>
          <w:tcPr>
            <w:tcW w:w="3831" w:type="dxa"/>
            <w:vMerge w:val="restart"/>
            <w:tcBorders>
              <w:top w:val="nil"/>
              <w:left w:val="single" w:sz="2" w:space="0" w:color="000000"/>
              <w:bottom w:val="single" w:sz="2" w:space="0" w:color="000000"/>
              <w:right w:val="single" w:sz="2" w:space="0" w:color="000000"/>
            </w:tcBorders>
            <w:hideMark/>
          </w:tcPr>
          <w:p w:rsidR="00E746C9" w:rsidRPr="009F5E9A" w:rsidRDefault="00E746C9" w:rsidP="009F5E9A">
            <w:pPr>
              <w:pStyle w:val="a6"/>
              <w:rPr>
                <w:rFonts w:ascii="PT Astra Serif" w:hAnsi="PT Astra Serif"/>
                <w:sz w:val="22"/>
                <w:szCs w:val="22"/>
              </w:rPr>
            </w:pPr>
            <w:r w:rsidRPr="009F5E9A">
              <w:rPr>
                <w:rFonts w:ascii="PT Astra Serif" w:hAnsi="PT Astra Serif"/>
                <w:sz w:val="22"/>
                <w:szCs w:val="22"/>
              </w:rPr>
              <w:t>Комитет по управлению муниципальным имуществом и земельным отношениям администрации муниципального образования «</w:t>
            </w:r>
            <w:proofErr w:type="spellStart"/>
            <w:r w:rsidRPr="009F5E9A">
              <w:rPr>
                <w:rFonts w:ascii="PT Astra Serif" w:hAnsi="PT Astra Serif"/>
                <w:sz w:val="22"/>
                <w:szCs w:val="22"/>
              </w:rPr>
              <w:t>Мелекесский</w:t>
            </w:r>
            <w:proofErr w:type="spellEnd"/>
            <w:r w:rsidRPr="009F5E9A">
              <w:rPr>
                <w:rFonts w:ascii="PT Astra Serif" w:hAnsi="PT Astra Serif"/>
                <w:sz w:val="22"/>
                <w:szCs w:val="22"/>
              </w:rPr>
              <w:t xml:space="preserve"> район».</w:t>
            </w:r>
          </w:p>
        </w:tc>
      </w:tr>
      <w:tr w:rsidR="00E746C9" w:rsidRPr="009F5E9A" w:rsidTr="00E746C9">
        <w:tc>
          <w:tcPr>
            <w:tcW w:w="2025" w:type="dxa"/>
            <w:tcBorders>
              <w:top w:val="nil"/>
              <w:left w:val="single" w:sz="2" w:space="0" w:color="000000"/>
              <w:bottom w:val="single" w:sz="2" w:space="0" w:color="000000"/>
              <w:right w:val="nil"/>
            </w:tcBorders>
            <w:hideMark/>
          </w:tcPr>
          <w:p w:rsidR="00E746C9" w:rsidRPr="0001438B" w:rsidRDefault="00E746C9" w:rsidP="009F5E9A">
            <w:pPr>
              <w:pStyle w:val="a6"/>
              <w:rPr>
                <w:rFonts w:ascii="PT Astra Serif" w:hAnsi="PT Astra Serif"/>
                <w:sz w:val="24"/>
                <w:szCs w:val="24"/>
              </w:rPr>
            </w:pPr>
            <w:r w:rsidRPr="0001438B">
              <w:rPr>
                <w:rFonts w:ascii="PT Astra Serif" w:hAnsi="PT Astra Serif"/>
                <w:sz w:val="24"/>
                <w:szCs w:val="24"/>
              </w:rPr>
              <w:t>2018</w:t>
            </w:r>
          </w:p>
        </w:tc>
        <w:tc>
          <w:tcPr>
            <w:tcW w:w="3829" w:type="dxa"/>
            <w:tcBorders>
              <w:top w:val="nil"/>
              <w:left w:val="single" w:sz="2" w:space="0" w:color="000000"/>
              <w:bottom w:val="single" w:sz="2" w:space="0" w:color="000000"/>
              <w:right w:val="nil"/>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0,00</w:t>
            </w:r>
          </w:p>
        </w:tc>
        <w:tc>
          <w:tcPr>
            <w:tcW w:w="3831" w:type="dxa"/>
            <w:vMerge/>
            <w:tcBorders>
              <w:top w:val="nil"/>
              <w:left w:val="single" w:sz="2" w:space="0" w:color="000000"/>
              <w:bottom w:val="single" w:sz="2" w:space="0" w:color="000000"/>
              <w:right w:val="single" w:sz="2" w:space="0" w:color="000000"/>
            </w:tcBorders>
            <w:vAlign w:val="center"/>
            <w:hideMark/>
          </w:tcPr>
          <w:p w:rsidR="00E746C9" w:rsidRPr="009F5E9A" w:rsidRDefault="00E746C9" w:rsidP="009F5E9A">
            <w:pPr>
              <w:suppressAutoHyphens w:val="0"/>
              <w:rPr>
                <w:rFonts w:ascii="PT Astra Serif" w:hAnsi="PT Astra Serif"/>
                <w:sz w:val="22"/>
                <w:szCs w:val="22"/>
              </w:rPr>
            </w:pPr>
          </w:p>
        </w:tc>
      </w:tr>
      <w:tr w:rsidR="00E746C9" w:rsidRPr="009F5E9A" w:rsidTr="00E746C9">
        <w:tc>
          <w:tcPr>
            <w:tcW w:w="2025" w:type="dxa"/>
            <w:tcBorders>
              <w:top w:val="nil"/>
              <w:left w:val="single" w:sz="2" w:space="0" w:color="000000"/>
              <w:bottom w:val="single" w:sz="2" w:space="0" w:color="000000"/>
              <w:right w:val="nil"/>
            </w:tcBorders>
            <w:hideMark/>
          </w:tcPr>
          <w:p w:rsidR="00E746C9" w:rsidRPr="0001438B" w:rsidRDefault="00E746C9" w:rsidP="009F5E9A">
            <w:pPr>
              <w:pStyle w:val="a6"/>
              <w:rPr>
                <w:rFonts w:ascii="PT Astra Serif" w:hAnsi="PT Astra Serif"/>
                <w:sz w:val="24"/>
                <w:szCs w:val="24"/>
              </w:rPr>
            </w:pPr>
            <w:r w:rsidRPr="0001438B">
              <w:rPr>
                <w:rFonts w:ascii="PT Astra Serif" w:hAnsi="PT Astra Serif"/>
                <w:sz w:val="24"/>
                <w:szCs w:val="24"/>
              </w:rPr>
              <w:t>2019</w:t>
            </w:r>
          </w:p>
        </w:tc>
        <w:tc>
          <w:tcPr>
            <w:tcW w:w="3829" w:type="dxa"/>
            <w:tcBorders>
              <w:top w:val="nil"/>
              <w:left w:val="single" w:sz="2" w:space="0" w:color="000000"/>
              <w:bottom w:val="single" w:sz="2" w:space="0" w:color="000000"/>
              <w:right w:val="nil"/>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50,00</w:t>
            </w:r>
          </w:p>
        </w:tc>
        <w:tc>
          <w:tcPr>
            <w:tcW w:w="3831" w:type="dxa"/>
            <w:vMerge/>
            <w:tcBorders>
              <w:top w:val="nil"/>
              <w:left w:val="single" w:sz="2" w:space="0" w:color="000000"/>
              <w:bottom w:val="single" w:sz="2" w:space="0" w:color="000000"/>
              <w:right w:val="single" w:sz="2" w:space="0" w:color="000000"/>
            </w:tcBorders>
            <w:vAlign w:val="center"/>
            <w:hideMark/>
          </w:tcPr>
          <w:p w:rsidR="00E746C9" w:rsidRPr="009F5E9A" w:rsidRDefault="00E746C9" w:rsidP="009F5E9A">
            <w:pPr>
              <w:suppressAutoHyphens w:val="0"/>
              <w:rPr>
                <w:rFonts w:ascii="PT Astra Serif" w:hAnsi="PT Astra Serif"/>
                <w:sz w:val="22"/>
                <w:szCs w:val="22"/>
              </w:rPr>
            </w:pPr>
          </w:p>
        </w:tc>
      </w:tr>
      <w:tr w:rsidR="00E746C9" w:rsidRPr="009F5E9A" w:rsidTr="00E746C9">
        <w:tc>
          <w:tcPr>
            <w:tcW w:w="2025" w:type="dxa"/>
            <w:tcBorders>
              <w:top w:val="nil"/>
              <w:left w:val="single" w:sz="2" w:space="0" w:color="000000"/>
              <w:bottom w:val="single" w:sz="2" w:space="0" w:color="000000"/>
              <w:right w:val="nil"/>
            </w:tcBorders>
            <w:hideMark/>
          </w:tcPr>
          <w:p w:rsidR="00E746C9" w:rsidRPr="0001438B" w:rsidRDefault="00E746C9" w:rsidP="009F5E9A">
            <w:pPr>
              <w:pStyle w:val="a6"/>
              <w:rPr>
                <w:rFonts w:ascii="PT Astra Serif" w:hAnsi="PT Astra Serif"/>
                <w:sz w:val="24"/>
                <w:szCs w:val="24"/>
              </w:rPr>
            </w:pPr>
            <w:r w:rsidRPr="0001438B">
              <w:rPr>
                <w:rFonts w:ascii="PT Astra Serif" w:hAnsi="PT Astra Serif"/>
                <w:sz w:val="24"/>
                <w:szCs w:val="24"/>
              </w:rPr>
              <w:t>2020</w:t>
            </w:r>
          </w:p>
        </w:tc>
        <w:tc>
          <w:tcPr>
            <w:tcW w:w="3829" w:type="dxa"/>
            <w:tcBorders>
              <w:top w:val="nil"/>
              <w:left w:val="single" w:sz="2" w:space="0" w:color="000000"/>
              <w:bottom w:val="single" w:sz="2" w:space="0" w:color="000000"/>
              <w:right w:val="nil"/>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700,00</w:t>
            </w:r>
          </w:p>
        </w:tc>
        <w:tc>
          <w:tcPr>
            <w:tcW w:w="3831" w:type="dxa"/>
            <w:vMerge/>
            <w:tcBorders>
              <w:top w:val="nil"/>
              <w:left w:val="single" w:sz="2" w:space="0" w:color="000000"/>
              <w:bottom w:val="single" w:sz="2" w:space="0" w:color="000000"/>
              <w:right w:val="single" w:sz="2" w:space="0" w:color="000000"/>
            </w:tcBorders>
            <w:vAlign w:val="center"/>
            <w:hideMark/>
          </w:tcPr>
          <w:p w:rsidR="00E746C9" w:rsidRPr="009F5E9A" w:rsidRDefault="00E746C9" w:rsidP="009F5E9A">
            <w:pPr>
              <w:suppressAutoHyphens w:val="0"/>
              <w:rPr>
                <w:rFonts w:ascii="PT Astra Serif" w:hAnsi="PT Astra Serif"/>
                <w:sz w:val="22"/>
                <w:szCs w:val="22"/>
              </w:rPr>
            </w:pPr>
          </w:p>
        </w:tc>
      </w:tr>
      <w:tr w:rsidR="00E746C9" w:rsidRPr="009F5E9A" w:rsidTr="00E746C9">
        <w:tc>
          <w:tcPr>
            <w:tcW w:w="2025" w:type="dxa"/>
            <w:tcBorders>
              <w:top w:val="nil"/>
              <w:left w:val="single" w:sz="2" w:space="0" w:color="000000"/>
              <w:bottom w:val="single" w:sz="2" w:space="0" w:color="000000"/>
              <w:right w:val="nil"/>
            </w:tcBorders>
            <w:hideMark/>
          </w:tcPr>
          <w:p w:rsidR="00E746C9" w:rsidRPr="0001438B" w:rsidRDefault="00E746C9" w:rsidP="009F5E9A">
            <w:pPr>
              <w:pStyle w:val="a6"/>
              <w:rPr>
                <w:rFonts w:ascii="PT Astra Serif" w:hAnsi="PT Astra Serif"/>
                <w:sz w:val="24"/>
                <w:szCs w:val="24"/>
              </w:rPr>
            </w:pPr>
            <w:r w:rsidRPr="0001438B">
              <w:rPr>
                <w:rFonts w:ascii="PT Astra Serif" w:hAnsi="PT Astra Serif"/>
                <w:sz w:val="24"/>
                <w:szCs w:val="24"/>
              </w:rPr>
              <w:t>2021</w:t>
            </w:r>
          </w:p>
        </w:tc>
        <w:tc>
          <w:tcPr>
            <w:tcW w:w="3829" w:type="dxa"/>
            <w:tcBorders>
              <w:top w:val="nil"/>
              <w:left w:val="single" w:sz="2" w:space="0" w:color="000000"/>
              <w:bottom w:val="single" w:sz="2" w:space="0" w:color="000000"/>
              <w:right w:val="nil"/>
            </w:tcBorders>
            <w:hideMark/>
          </w:tcPr>
          <w:p w:rsidR="00E746C9" w:rsidRPr="0001438B" w:rsidRDefault="00E746C9" w:rsidP="009F5E9A">
            <w:pPr>
              <w:pStyle w:val="a6"/>
              <w:rPr>
                <w:rFonts w:ascii="PT Astra Serif" w:hAnsi="PT Astra Serif"/>
                <w:sz w:val="24"/>
                <w:szCs w:val="24"/>
              </w:rPr>
            </w:pPr>
            <w:r w:rsidRPr="0001438B">
              <w:rPr>
                <w:rFonts w:ascii="PT Astra Serif" w:hAnsi="PT Astra Serif"/>
                <w:sz w:val="24"/>
                <w:szCs w:val="24"/>
              </w:rPr>
              <w:t>1500,00</w:t>
            </w:r>
          </w:p>
        </w:tc>
        <w:tc>
          <w:tcPr>
            <w:tcW w:w="3831" w:type="dxa"/>
            <w:vMerge/>
            <w:tcBorders>
              <w:top w:val="nil"/>
              <w:left w:val="single" w:sz="2" w:space="0" w:color="000000"/>
              <w:bottom w:val="single" w:sz="2" w:space="0" w:color="000000"/>
              <w:right w:val="single" w:sz="2" w:space="0" w:color="000000"/>
            </w:tcBorders>
            <w:vAlign w:val="center"/>
            <w:hideMark/>
          </w:tcPr>
          <w:p w:rsidR="00E746C9" w:rsidRPr="009F5E9A" w:rsidRDefault="00E746C9" w:rsidP="009F5E9A">
            <w:pPr>
              <w:suppressAutoHyphens w:val="0"/>
              <w:rPr>
                <w:rFonts w:ascii="PT Astra Serif" w:hAnsi="PT Astra Serif"/>
                <w:sz w:val="22"/>
                <w:szCs w:val="22"/>
              </w:rPr>
            </w:pPr>
          </w:p>
        </w:tc>
      </w:tr>
      <w:tr w:rsidR="00E746C9" w:rsidRPr="009F5E9A" w:rsidTr="00E746C9">
        <w:tc>
          <w:tcPr>
            <w:tcW w:w="2025" w:type="dxa"/>
            <w:tcBorders>
              <w:top w:val="nil"/>
              <w:left w:val="single" w:sz="2" w:space="0" w:color="000000"/>
              <w:bottom w:val="single" w:sz="2" w:space="0" w:color="000000"/>
              <w:right w:val="nil"/>
            </w:tcBorders>
            <w:hideMark/>
          </w:tcPr>
          <w:p w:rsidR="00E746C9" w:rsidRPr="0001438B" w:rsidRDefault="00E746C9" w:rsidP="009F5E9A">
            <w:pPr>
              <w:pStyle w:val="a6"/>
              <w:rPr>
                <w:rStyle w:val="a4"/>
                <w:rFonts w:ascii="PT Astra Serif" w:hAnsi="PT Astra Serif"/>
                <w:i w:val="0"/>
                <w:iCs w:val="0"/>
                <w:sz w:val="24"/>
                <w:szCs w:val="24"/>
              </w:rPr>
            </w:pPr>
            <w:r w:rsidRPr="0001438B">
              <w:rPr>
                <w:rFonts w:ascii="PT Astra Serif" w:hAnsi="PT Astra Serif"/>
                <w:sz w:val="24"/>
                <w:szCs w:val="24"/>
              </w:rPr>
              <w:t>Итого</w:t>
            </w:r>
          </w:p>
        </w:tc>
        <w:tc>
          <w:tcPr>
            <w:tcW w:w="3829" w:type="dxa"/>
            <w:tcBorders>
              <w:top w:val="nil"/>
              <w:left w:val="single" w:sz="2" w:space="0" w:color="000000"/>
              <w:bottom w:val="single" w:sz="2" w:space="0" w:color="000000"/>
              <w:right w:val="nil"/>
            </w:tcBorders>
            <w:hideMark/>
          </w:tcPr>
          <w:p w:rsidR="00E746C9" w:rsidRPr="0001438B" w:rsidRDefault="00E746C9" w:rsidP="009F5E9A">
            <w:pPr>
              <w:rPr>
                <w:rFonts w:ascii="PT Astra Serif" w:hAnsi="PT Astra Serif"/>
                <w:sz w:val="24"/>
                <w:szCs w:val="24"/>
              </w:rPr>
            </w:pPr>
            <w:r w:rsidRPr="0001438B">
              <w:rPr>
                <w:rStyle w:val="a4"/>
                <w:rFonts w:ascii="PT Astra Serif" w:hAnsi="PT Astra Serif"/>
                <w:i w:val="0"/>
                <w:iCs w:val="0"/>
                <w:sz w:val="24"/>
                <w:szCs w:val="24"/>
              </w:rPr>
              <w:t>2250,0</w:t>
            </w:r>
          </w:p>
        </w:tc>
        <w:tc>
          <w:tcPr>
            <w:tcW w:w="3831" w:type="dxa"/>
            <w:vMerge/>
            <w:tcBorders>
              <w:top w:val="nil"/>
              <w:left w:val="single" w:sz="2" w:space="0" w:color="000000"/>
              <w:bottom w:val="single" w:sz="2" w:space="0" w:color="000000"/>
              <w:right w:val="single" w:sz="2" w:space="0" w:color="000000"/>
            </w:tcBorders>
            <w:vAlign w:val="center"/>
            <w:hideMark/>
          </w:tcPr>
          <w:p w:rsidR="00E746C9" w:rsidRPr="009F5E9A" w:rsidRDefault="00E746C9" w:rsidP="009F5E9A">
            <w:pPr>
              <w:suppressAutoHyphens w:val="0"/>
              <w:rPr>
                <w:rFonts w:ascii="PT Astra Serif" w:hAnsi="PT Astra Serif"/>
                <w:sz w:val="22"/>
                <w:szCs w:val="22"/>
              </w:rPr>
            </w:pPr>
          </w:p>
        </w:tc>
      </w:tr>
    </w:tbl>
    <w:p w:rsidR="00BF356A" w:rsidRPr="0001438B" w:rsidRDefault="00BF356A" w:rsidP="0001438B">
      <w:pPr>
        <w:pStyle w:val="ConsPlusNormal"/>
        <w:jc w:val="both"/>
        <w:rPr>
          <w:rFonts w:ascii="PT Astra Serif" w:hAnsi="PT Astra Serif"/>
          <w:sz w:val="20"/>
        </w:rPr>
      </w:pPr>
      <w:r w:rsidRPr="0001438B">
        <w:rPr>
          <w:rFonts w:ascii="PT Astra Serif" w:hAnsi="PT Astra Serif"/>
          <w:sz w:val="20"/>
        </w:rPr>
        <w:t xml:space="preserve">(таблица в ред. </w:t>
      </w:r>
      <w:hyperlink r:id="rId22" w:history="1">
        <w:r w:rsidRPr="0001438B">
          <w:rPr>
            <w:rFonts w:ascii="PT Astra Serif" w:hAnsi="PT Astra Serif"/>
            <w:color w:val="0000FF"/>
            <w:sz w:val="20"/>
          </w:rPr>
          <w:t>постановления</w:t>
        </w:r>
      </w:hyperlink>
      <w:r w:rsidRPr="0001438B">
        <w:rPr>
          <w:rFonts w:ascii="PT Astra Serif" w:hAnsi="PT Astra Serif"/>
          <w:sz w:val="20"/>
        </w:rPr>
        <w:t xml:space="preserve"> администрации МО "</w:t>
      </w:r>
      <w:proofErr w:type="spellStart"/>
      <w:r w:rsidRPr="0001438B">
        <w:rPr>
          <w:rFonts w:ascii="PT Astra Serif" w:hAnsi="PT Astra Serif"/>
          <w:sz w:val="20"/>
        </w:rPr>
        <w:t>Мелекесский</w:t>
      </w:r>
      <w:proofErr w:type="spellEnd"/>
      <w:r w:rsidRPr="0001438B">
        <w:rPr>
          <w:rFonts w:ascii="PT Astra Serif" w:hAnsi="PT Astra Serif"/>
          <w:sz w:val="20"/>
        </w:rPr>
        <w:t xml:space="preserve"> район" Ульяновской обл. от </w:t>
      </w:r>
      <w:r w:rsidR="00E746C9" w:rsidRPr="0001438B">
        <w:rPr>
          <w:rFonts w:ascii="PT Astra Serif" w:hAnsi="PT Astra Serif"/>
          <w:sz w:val="20"/>
        </w:rPr>
        <w:t>29.03.2019</w:t>
      </w:r>
      <w:r w:rsidRPr="0001438B">
        <w:rPr>
          <w:rFonts w:ascii="PT Astra Serif" w:hAnsi="PT Astra Serif"/>
          <w:sz w:val="20"/>
        </w:rPr>
        <w:t xml:space="preserve"> N </w:t>
      </w:r>
      <w:r w:rsidR="00E746C9" w:rsidRPr="0001438B">
        <w:rPr>
          <w:rFonts w:ascii="PT Astra Serif" w:hAnsi="PT Astra Serif"/>
          <w:sz w:val="20"/>
        </w:rPr>
        <w:t>345</w:t>
      </w:r>
      <w:r w:rsidRPr="0001438B">
        <w:rPr>
          <w:rFonts w:ascii="PT Astra Serif" w:hAnsi="PT Astra Serif"/>
          <w:sz w:val="20"/>
        </w:rPr>
        <w:t>)</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Реализация мероприятий Программы будет осуществляться посредством предоставления средств из бюджета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Ульяновской области на предоставление молодым семьям социальных выплат на приобретение жилых помещений или строительство объектов индивидуального жилищного строительства.</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Предоставление средств федерального бюджета, бюджета Ульяновской области на реализацию мероприятий настоящей Программы осуществляется на основании соглашений, заключаемых Министерством промышленности, строительства, жилищно-коммунального комплекса и транспорта Ульяновской области с администрацией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w:t>
      </w:r>
    </w:p>
    <w:p w:rsidR="00BF356A" w:rsidRPr="009F5E9A" w:rsidRDefault="00BF356A" w:rsidP="009F5E9A">
      <w:pPr>
        <w:pStyle w:val="ConsPlusNormal"/>
        <w:jc w:val="both"/>
        <w:rPr>
          <w:rFonts w:ascii="PT Astra Serif" w:hAnsi="PT Astra Serif"/>
        </w:rPr>
      </w:pPr>
    </w:p>
    <w:p w:rsidR="00BF356A" w:rsidRPr="0001438B" w:rsidRDefault="00BF356A" w:rsidP="0001438B">
      <w:pPr>
        <w:pStyle w:val="ConsPlusTitle"/>
        <w:jc w:val="center"/>
        <w:outlineLvl w:val="1"/>
        <w:rPr>
          <w:rFonts w:ascii="PT Astra Serif" w:hAnsi="PT Astra Serif"/>
          <w:sz w:val="28"/>
          <w:szCs w:val="28"/>
        </w:rPr>
      </w:pPr>
      <w:r w:rsidRPr="0001438B">
        <w:rPr>
          <w:rFonts w:ascii="PT Astra Serif" w:hAnsi="PT Astra Serif"/>
          <w:sz w:val="28"/>
          <w:szCs w:val="28"/>
        </w:rPr>
        <w:t>6. Организация управления Программой</w:t>
      </w:r>
    </w:p>
    <w:p w:rsidR="00BF356A" w:rsidRPr="0001438B" w:rsidRDefault="00BF356A" w:rsidP="0001438B">
      <w:pPr>
        <w:pStyle w:val="ConsPlusNormal"/>
        <w:jc w:val="both"/>
        <w:rPr>
          <w:rFonts w:ascii="PT Astra Serif" w:hAnsi="PT Astra Serif"/>
          <w:sz w:val="28"/>
          <w:szCs w:val="28"/>
        </w:rPr>
      </w:pP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Заказчиком Программы выступает администрация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Ульяновской области (далее - Администрация), которая осуществляет полномочия главного распорядителя средств местного бюджета и контроля результатов ее реализации. Исполнителем программы является Администрация и Комитет по управлению муниципальным имуществом и земельным отношениям, администрация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Ульяновской области (далее - Комитет).</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Исполнитель 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lastRenderedPageBreak/>
        <w:t>1. представляет в Министерство промышленности, строительства, жилищно-коммунального комплекса и транспорта Ульяновской области отчеты о ходе реализации настоящей 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2. ежеквартально в срок до 20 числа месяца, следующего за отчетным кварталом, предоставляют в отдел по инвестициям и развитию промышленности и предпринимательства администрации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Ульяновской области отчеты о ходе реализации Программы и использовании финансовых сре</w:t>
      </w:r>
      <w:proofErr w:type="gramStart"/>
      <w:r w:rsidRPr="0001438B">
        <w:rPr>
          <w:rFonts w:ascii="PT Astra Serif" w:hAnsi="PT Astra Serif"/>
          <w:sz w:val="28"/>
          <w:szCs w:val="28"/>
        </w:rPr>
        <w:t>дств с пр</w:t>
      </w:r>
      <w:proofErr w:type="gramEnd"/>
      <w:r w:rsidRPr="0001438B">
        <w:rPr>
          <w:rFonts w:ascii="PT Astra Serif" w:hAnsi="PT Astra Serif"/>
          <w:sz w:val="28"/>
          <w:szCs w:val="28"/>
        </w:rPr>
        <w:t>иложением всех необходимых подтверждающих документов.</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3. организует публикацию в средствах массовой информации или в информационно-коммуникационной сети Интернет постановления об утверждении муниципальной программы и внесении изменений в программу.</w:t>
      </w:r>
    </w:p>
    <w:p w:rsidR="00BF356A" w:rsidRPr="0001438B" w:rsidRDefault="00BF356A" w:rsidP="0001438B">
      <w:pPr>
        <w:pStyle w:val="ConsPlusNormal"/>
        <w:ind w:firstLine="540"/>
        <w:jc w:val="both"/>
        <w:rPr>
          <w:rFonts w:ascii="PT Astra Serif" w:hAnsi="PT Astra Serif"/>
          <w:sz w:val="28"/>
          <w:szCs w:val="28"/>
        </w:rPr>
      </w:pPr>
      <w:proofErr w:type="gramStart"/>
      <w:r w:rsidRPr="0001438B">
        <w:rPr>
          <w:rFonts w:ascii="PT Astra Serif" w:hAnsi="PT Astra Serif"/>
          <w:sz w:val="28"/>
          <w:szCs w:val="28"/>
        </w:rPr>
        <w:t>Контроль за</w:t>
      </w:r>
      <w:proofErr w:type="gramEnd"/>
      <w:r w:rsidRPr="0001438B">
        <w:rPr>
          <w:rFonts w:ascii="PT Astra Serif" w:hAnsi="PT Astra Serif"/>
          <w:sz w:val="28"/>
          <w:szCs w:val="28"/>
        </w:rPr>
        <w:t xml:space="preserve"> реализацией Программы осуществляется администрацией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Ульяновской области.</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Текущий </w:t>
      </w:r>
      <w:proofErr w:type="gramStart"/>
      <w:r w:rsidRPr="0001438B">
        <w:rPr>
          <w:rFonts w:ascii="PT Astra Serif" w:hAnsi="PT Astra Serif"/>
          <w:sz w:val="28"/>
          <w:szCs w:val="28"/>
        </w:rPr>
        <w:t>контроль за</w:t>
      </w:r>
      <w:proofErr w:type="gramEnd"/>
      <w:r w:rsidRPr="0001438B">
        <w:rPr>
          <w:rFonts w:ascii="PT Astra Serif" w:hAnsi="PT Astra Serif"/>
          <w:sz w:val="28"/>
          <w:szCs w:val="28"/>
        </w:rPr>
        <w:t xml:space="preserve"> исполнением Программы осуществляется Комитетом.</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Администрация организует работу по проверке сведений, содержащихся в представленных документах, и в 10-дневный срок </w:t>
      </w:r>
      <w:proofErr w:type="gramStart"/>
      <w:r w:rsidRPr="0001438B">
        <w:rPr>
          <w:rFonts w:ascii="PT Astra Serif" w:hAnsi="PT Astra Serif"/>
          <w:sz w:val="28"/>
          <w:szCs w:val="28"/>
        </w:rPr>
        <w:t>с даты представления</w:t>
      </w:r>
      <w:proofErr w:type="gramEnd"/>
      <w:r w:rsidRPr="0001438B">
        <w:rPr>
          <w:rFonts w:ascii="PT Astra Serif" w:hAnsi="PT Astra Serif"/>
          <w:sz w:val="28"/>
          <w:szCs w:val="28"/>
        </w:rPr>
        <w:t xml:space="preserve"> этих документов принимают решение о признании либо об отказе в признании молодой семьи участницей Программы. О принятом решении молодая семья письменно уведомляется в 5-дневный срок до 1 сентября года, предшествующего </w:t>
      </w:r>
      <w:proofErr w:type="gramStart"/>
      <w:r w:rsidRPr="0001438B">
        <w:rPr>
          <w:rFonts w:ascii="PT Astra Serif" w:hAnsi="PT Astra Serif"/>
          <w:sz w:val="28"/>
          <w:szCs w:val="28"/>
        </w:rPr>
        <w:t>планируемому</w:t>
      </w:r>
      <w:proofErr w:type="gramEnd"/>
      <w:r w:rsidRPr="0001438B">
        <w:rPr>
          <w:rFonts w:ascii="PT Astra Serif" w:hAnsi="PT Astra Serif"/>
          <w:sz w:val="28"/>
          <w:szCs w:val="28"/>
        </w:rPr>
        <w:t>. Администрация формирует списки молодых семей - участников Программы, изъявивших желание получить социальную выплату в планируемом году, и представляет эти списки в Министерство промышленности, строительства, жилищно-коммунального комплекса и транспорта Ульяновской области.</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Администрация в течение 10 дней </w:t>
      </w:r>
      <w:proofErr w:type="gramStart"/>
      <w:r w:rsidRPr="0001438B">
        <w:rPr>
          <w:rFonts w:ascii="PT Astra Serif" w:hAnsi="PT Astra Serif"/>
          <w:sz w:val="28"/>
          <w:szCs w:val="28"/>
        </w:rPr>
        <w:t>с даты утверждения</w:t>
      </w:r>
      <w:proofErr w:type="gramEnd"/>
      <w:r w:rsidRPr="0001438B">
        <w:rPr>
          <w:rFonts w:ascii="PT Astra Serif" w:hAnsi="PT Astra Serif"/>
          <w:sz w:val="28"/>
          <w:szCs w:val="28"/>
        </w:rPr>
        <w:t xml:space="preserve"> списков доводит до сведения молодых семей - участников подпрограммы, изъявивших желание получить социальную выплату в соответствующем году, решение по вопросу включения их в списки молодых семей - претендентов на получение социальной выплаты в соответствующем году.</w:t>
      </w:r>
    </w:p>
    <w:p w:rsidR="00BF356A" w:rsidRPr="0001438B" w:rsidRDefault="00BF356A" w:rsidP="0001438B">
      <w:pPr>
        <w:pStyle w:val="ConsPlusNormal"/>
        <w:ind w:firstLine="540"/>
        <w:jc w:val="both"/>
        <w:rPr>
          <w:rFonts w:ascii="PT Astra Serif" w:hAnsi="PT Astra Serif"/>
          <w:sz w:val="28"/>
          <w:szCs w:val="28"/>
        </w:rPr>
      </w:pPr>
      <w:proofErr w:type="gramStart"/>
      <w:r w:rsidRPr="0001438B">
        <w:rPr>
          <w:rFonts w:ascii="PT Astra Serif" w:hAnsi="PT Astra Serif"/>
          <w:sz w:val="28"/>
          <w:szCs w:val="28"/>
        </w:rPr>
        <w:t>В течение 5 рабочих дней после получения уведомления о лимитах бюджетных обязательств, предусмотренных на предоставление субсидий из бюджета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Ульяновской области, предназначенных для предоставления социальных выплат, способом, позволяющим подтвердить факт и дату оповещения, Администрация оповещает молодые семьи претендентов на получение социальной выплаты в соответствующем году о необходимости предоставления документов для получения свидетельства, а также разъясняет порядок и</w:t>
      </w:r>
      <w:proofErr w:type="gramEnd"/>
      <w:r w:rsidRPr="0001438B">
        <w:rPr>
          <w:rFonts w:ascii="PT Astra Serif" w:hAnsi="PT Astra Serif"/>
          <w:sz w:val="28"/>
          <w:szCs w:val="28"/>
        </w:rPr>
        <w:t xml:space="preserve"> условия получения и использования социальной выплаты, предоставляемой по этому свидетельству.</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Свидетельство - именной документ, удостоверяющий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 Срок действия свидетельства о праве на получение социальной выплаты составляет не более 7 месяцев </w:t>
      </w:r>
      <w:proofErr w:type="gramStart"/>
      <w:r w:rsidRPr="0001438B">
        <w:rPr>
          <w:rFonts w:ascii="PT Astra Serif" w:hAnsi="PT Astra Serif"/>
          <w:sz w:val="28"/>
          <w:szCs w:val="28"/>
        </w:rPr>
        <w:t>с даты выдачи</w:t>
      </w:r>
      <w:proofErr w:type="gramEnd"/>
      <w:r w:rsidRPr="0001438B">
        <w:rPr>
          <w:rFonts w:ascii="PT Astra Serif" w:hAnsi="PT Astra Serif"/>
          <w:sz w:val="28"/>
          <w:szCs w:val="28"/>
        </w:rPr>
        <w:t xml:space="preserve">, указанной в этом свидетельстве. Социальная выплата предоставляется владельцу свидетельства о праве на получение социальной выплаты в </w:t>
      </w:r>
      <w:r w:rsidRPr="0001438B">
        <w:rPr>
          <w:rFonts w:ascii="PT Astra Serif" w:hAnsi="PT Astra Serif"/>
          <w:sz w:val="28"/>
          <w:szCs w:val="28"/>
        </w:rPr>
        <w:lastRenderedPageBreak/>
        <w:t>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орган местного самоуправления с заявлением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В течение 30 дней со дня получения заявления о замене свидетельства о праве на получение социальной выплаты Администрация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F356A" w:rsidRPr="0001438B" w:rsidRDefault="00BF356A" w:rsidP="0001438B">
      <w:pPr>
        <w:pStyle w:val="ConsPlusNormal"/>
        <w:ind w:firstLine="540"/>
        <w:jc w:val="both"/>
        <w:rPr>
          <w:rFonts w:ascii="PT Astra Serif" w:hAnsi="PT Astra Serif"/>
          <w:sz w:val="28"/>
          <w:szCs w:val="28"/>
        </w:rPr>
      </w:pPr>
      <w:proofErr w:type="gramStart"/>
      <w:r w:rsidRPr="0001438B">
        <w:rPr>
          <w:rFonts w:ascii="PT Astra Serif" w:hAnsi="PT Astra Serif"/>
          <w:sz w:val="28"/>
          <w:szCs w:val="28"/>
        </w:rPr>
        <w:t>В течение одного месяца после получения уведомления о лимитах бюджетных ассигнований из бюджета Ульяновской области, предназначенных для предоставления социальных выплат, администрации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производит оформление свидетельств о праве на получение социальной выплаты и выдачу их молодым семьям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w:t>
      </w:r>
      <w:proofErr w:type="gramEnd"/>
      <w:r w:rsidRPr="0001438B">
        <w:rPr>
          <w:rFonts w:ascii="PT Astra Serif" w:hAnsi="PT Astra Serif"/>
          <w:sz w:val="28"/>
          <w:szCs w:val="28"/>
        </w:rPr>
        <w:t>, промышленности, строительства жилищно-коммунального комплекса и транспорта Ульяновской области.</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Внесение изменений в Программу осуществляется в соответствии с </w:t>
      </w:r>
      <w:hyperlink r:id="rId23" w:history="1">
        <w:r w:rsidRPr="0001438B">
          <w:rPr>
            <w:rFonts w:ascii="PT Astra Serif" w:hAnsi="PT Astra Serif"/>
            <w:color w:val="0000FF"/>
            <w:sz w:val="28"/>
            <w:szCs w:val="28"/>
          </w:rPr>
          <w:t>постановлением</w:t>
        </w:r>
      </w:hyperlink>
      <w:r w:rsidRPr="0001438B">
        <w:rPr>
          <w:rFonts w:ascii="PT Astra Serif" w:hAnsi="PT Astra Serif"/>
          <w:sz w:val="28"/>
          <w:szCs w:val="28"/>
        </w:rPr>
        <w:t xml:space="preserve"> администрации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Ульяновской области от 19.09.2013 N 1532 "Об утверждении порядка разработки, реализации и оценки эффективности муниципальных программ 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район" Ульяновской области</w:t>
      </w:r>
      <w:r w:rsidR="009B2362" w:rsidRPr="0001438B">
        <w:rPr>
          <w:rFonts w:ascii="PT Astra Serif" w:hAnsi="PT Astra Serif"/>
          <w:sz w:val="28"/>
          <w:szCs w:val="28"/>
        </w:rPr>
        <w:t>.</w:t>
      </w:r>
    </w:p>
    <w:p w:rsidR="00BF356A" w:rsidRPr="009F5E9A" w:rsidRDefault="00BF356A" w:rsidP="009F5E9A">
      <w:pPr>
        <w:pStyle w:val="ConsPlusNormal"/>
        <w:jc w:val="both"/>
        <w:rPr>
          <w:rFonts w:ascii="PT Astra Serif" w:hAnsi="PT Astra Serif"/>
        </w:rPr>
      </w:pPr>
    </w:p>
    <w:p w:rsidR="00BF356A" w:rsidRPr="0001438B" w:rsidRDefault="00BF356A" w:rsidP="0001438B">
      <w:pPr>
        <w:pStyle w:val="ConsPlusTitle"/>
        <w:jc w:val="center"/>
        <w:outlineLvl w:val="1"/>
        <w:rPr>
          <w:rFonts w:ascii="PT Astra Serif" w:hAnsi="PT Astra Serif"/>
          <w:sz w:val="28"/>
          <w:szCs w:val="28"/>
        </w:rPr>
      </w:pPr>
      <w:r w:rsidRPr="0001438B">
        <w:rPr>
          <w:rFonts w:ascii="PT Astra Serif" w:hAnsi="PT Astra Serif"/>
          <w:sz w:val="28"/>
          <w:szCs w:val="28"/>
        </w:rPr>
        <w:t>7. Основные критерии оценки эффективности Программы</w:t>
      </w:r>
    </w:p>
    <w:p w:rsidR="00BF356A" w:rsidRPr="0001438B" w:rsidRDefault="00BF356A" w:rsidP="0001438B">
      <w:pPr>
        <w:pStyle w:val="ConsPlusNormal"/>
        <w:jc w:val="both"/>
        <w:rPr>
          <w:rFonts w:ascii="PT Astra Serif" w:hAnsi="PT Astra Serif"/>
          <w:sz w:val="28"/>
          <w:szCs w:val="28"/>
        </w:rPr>
      </w:pP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Эффективность реализации Программы будет обеспечена за счет:</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исключения возможности нецелевого использования бюджетных средств;</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прозрачности использования бюджетных средств;</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адресного предоставления бюджетных средств;</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привлечения молодыми семьями собственных, кредитных и заемных сре</w:t>
      </w:r>
      <w:proofErr w:type="gramStart"/>
      <w:r w:rsidRPr="0001438B">
        <w:rPr>
          <w:rFonts w:ascii="PT Astra Serif" w:hAnsi="PT Astra Serif"/>
          <w:sz w:val="28"/>
          <w:szCs w:val="28"/>
        </w:rPr>
        <w:t>дств дл</w:t>
      </w:r>
      <w:proofErr w:type="gramEnd"/>
      <w:r w:rsidRPr="0001438B">
        <w:rPr>
          <w:rFonts w:ascii="PT Astra Serif" w:hAnsi="PT Astra Serif"/>
          <w:sz w:val="28"/>
          <w:szCs w:val="28"/>
        </w:rPr>
        <w:t>я приобретения жилых помещений или строительства объектов индивидуального жилищного строительства.</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Успешное выполнение мероприятий Программы позволит:</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lastRenderedPageBreak/>
        <w:t>уменьшить долю молодых семей, нуждающихся в улучшении жилищных условий, в общем числе семей, нуждающихся в улучшении жилищных условий;</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повысить средний уровень обеспеченности населения жилыми помещениями;</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увеличить долю молодых семей - участников Программы, в которых родились дети, в общем числе семей, улучшивших жилищные условия в рамках 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А также позволит обеспечить:</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развитие и закрепление положительных демографических тенденций в обществе;</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укрепление семейных отношений и снижение уровня социальной напряженности в обществе;</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развитие системы ипотечного жилищного кредитования.</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Оценка эффективности реализации Программы осуществляется заказчиком Программы по итогам ее исполнения за отчетный период (за отчетный финансовый год и в целом за период реализации 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Для оценки эффективности реализации Программы используются целевые индикаторы, которые отражают выполнение мероприятий 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Оценка эффективности реализации Программы осуществляется посредством оценки степени достижения за отчетный период запланированных значений целевых индикаторов и показателей Программы по формуле:</w:t>
      </w:r>
    </w:p>
    <w:p w:rsidR="00BF356A" w:rsidRPr="0001438B" w:rsidRDefault="00BF356A" w:rsidP="0001438B">
      <w:pPr>
        <w:pStyle w:val="ConsPlusNormal"/>
        <w:jc w:val="both"/>
        <w:rPr>
          <w:rFonts w:ascii="PT Astra Serif" w:hAnsi="PT Astra Serif"/>
          <w:sz w:val="28"/>
          <w:szCs w:val="28"/>
        </w:rPr>
      </w:pPr>
    </w:p>
    <w:p w:rsidR="00BF356A" w:rsidRPr="0001438B" w:rsidRDefault="00F9234C" w:rsidP="0001438B">
      <w:pPr>
        <w:pStyle w:val="ConsPlusNormal"/>
        <w:ind w:firstLine="540"/>
        <w:jc w:val="both"/>
        <w:rPr>
          <w:rFonts w:ascii="PT Astra Serif" w:hAnsi="PT Astra Serif"/>
          <w:sz w:val="28"/>
          <w:szCs w:val="28"/>
        </w:rPr>
      </w:pPr>
      <w:r w:rsidRPr="0001438B">
        <w:rPr>
          <w:rFonts w:ascii="PT Astra Serif" w:hAnsi="PT Astra Serif"/>
          <w:position w:val="-11"/>
          <w:sz w:val="28"/>
          <w:szCs w:val="28"/>
        </w:rPr>
        <w:pict>
          <v:shape id="_x0000_i1025" style="width:157.45pt;height:22.2pt" coordsize="" o:spt="100" adj="0,,0" path="" filled="f" stroked="f">
            <v:stroke joinstyle="miter"/>
            <v:imagedata r:id="rId24" o:title="base_23800_24213_32768"/>
            <v:formulas/>
            <v:path o:connecttype="segments"/>
          </v:shape>
        </w:pict>
      </w:r>
    </w:p>
    <w:p w:rsidR="00BF356A" w:rsidRPr="0001438B" w:rsidRDefault="00BF356A" w:rsidP="0001438B">
      <w:pPr>
        <w:pStyle w:val="ConsPlusNormal"/>
        <w:jc w:val="both"/>
        <w:rPr>
          <w:rFonts w:ascii="PT Astra Serif" w:hAnsi="PT Astra Serif"/>
          <w:sz w:val="28"/>
          <w:szCs w:val="28"/>
        </w:rPr>
      </w:pP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И - значение </w:t>
      </w:r>
      <w:proofErr w:type="gramStart"/>
      <w:r w:rsidRPr="0001438B">
        <w:rPr>
          <w:rFonts w:ascii="PT Astra Serif" w:hAnsi="PT Astra Serif"/>
          <w:sz w:val="28"/>
          <w:szCs w:val="28"/>
        </w:rPr>
        <w:t>оценки степени достижения запланированных значений целевых индикаторов</w:t>
      </w:r>
      <w:proofErr w:type="gramEnd"/>
      <w:r w:rsidRPr="0001438B">
        <w:rPr>
          <w:rFonts w:ascii="PT Astra Serif" w:hAnsi="PT Astra Serif"/>
          <w:sz w:val="28"/>
          <w:szCs w:val="28"/>
        </w:rPr>
        <w:t xml:space="preserve"> и показателей 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Ф</w:t>
      </w:r>
      <w:proofErr w:type="gramStart"/>
      <w:r w:rsidRPr="0001438B">
        <w:rPr>
          <w:rFonts w:ascii="PT Astra Serif" w:hAnsi="PT Astra Serif"/>
          <w:sz w:val="28"/>
          <w:szCs w:val="28"/>
        </w:rPr>
        <w:t>1</w:t>
      </w:r>
      <w:proofErr w:type="gramEnd"/>
      <w:r w:rsidRPr="0001438B">
        <w:rPr>
          <w:rFonts w:ascii="PT Astra Serif" w:hAnsi="PT Astra Serif"/>
          <w:sz w:val="28"/>
          <w:szCs w:val="28"/>
        </w:rPr>
        <w:t xml:space="preserve"> - фактическое значение целевых индикаторов и показателей 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П</w:t>
      </w:r>
      <w:proofErr w:type="gramStart"/>
      <w:r w:rsidRPr="0001438B">
        <w:rPr>
          <w:rFonts w:ascii="PT Astra Serif" w:hAnsi="PT Astra Serif"/>
          <w:sz w:val="28"/>
          <w:szCs w:val="28"/>
        </w:rPr>
        <w:t>1</w:t>
      </w:r>
      <w:proofErr w:type="gramEnd"/>
      <w:r w:rsidRPr="0001438B">
        <w:rPr>
          <w:rFonts w:ascii="PT Astra Serif" w:hAnsi="PT Astra Serif"/>
          <w:sz w:val="28"/>
          <w:szCs w:val="28"/>
        </w:rPr>
        <w:t xml:space="preserve"> - плановое значение целевых индикаторов и показателей 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Фактические значения целевых индикаторов и показателей Программы за отчетный период определяются путем мониторинга, включающего в себя сбор и анализ информации о выполнении плановых значений целевых индикаторов и показателей Программы.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 xml:space="preserve">На основе полученного </w:t>
      </w:r>
      <w:proofErr w:type="gramStart"/>
      <w:r w:rsidRPr="0001438B">
        <w:rPr>
          <w:rFonts w:ascii="PT Astra Serif" w:hAnsi="PT Astra Serif"/>
          <w:sz w:val="28"/>
          <w:szCs w:val="28"/>
        </w:rPr>
        <w:t>значения оценки эффективности реализации Программы</w:t>
      </w:r>
      <w:proofErr w:type="gramEnd"/>
      <w:r w:rsidRPr="0001438B">
        <w:rPr>
          <w:rFonts w:ascii="PT Astra Serif" w:hAnsi="PT Astra Serif"/>
          <w:sz w:val="28"/>
          <w:szCs w:val="28"/>
        </w:rPr>
        <w:t xml:space="preserve"> делаются следующие выводы:</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при значении</w:t>
      </w:r>
      <w:proofErr w:type="gramStart"/>
      <w:r w:rsidRPr="0001438B">
        <w:rPr>
          <w:rFonts w:ascii="PT Astra Serif" w:hAnsi="PT Astra Serif"/>
          <w:sz w:val="28"/>
          <w:szCs w:val="28"/>
        </w:rPr>
        <w:t xml:space="preserve"> И</w:t>
      </w:r>
      <w:proofErr w:type="gramEnd"/>
      <w:r w:rsidRPr="0001438B">
        <w:rPr>
          <w:rFonts w:ascii="PT Astra Serif" w:hAnsi="PT Astra Serif"/>
          <w:sz w:val="28"/>
          <w:szCs w:val="28"/>
        </w:rPr>
        <w:t xml:space="preserve"> менее 50 процентов реализация Программы признается неэффективной;</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при значении</w:t>
      </w:r>
      <w:proofErr w:type="gramStart"/>
      <w:r w:rsidRPr="0001438B">
        <w:rPr>
          <w:rFonts w:ascii="PT Astra Serif" w:hAnsi="PT Astra Serif"/>
          <w:sz w:val="28"/>
          <w:szCs w:val="28"/>
        </w:rPr>
        <w:t xml:space="preserve"> И</w:t>
      </w:r>
      <w:proofErr w:type="gramEnd"/>
      <w:r w:rsidRPr="0001438B">
        <w:rPr>
          <w:rFonts w:ascii="PT Astra Serif" w:hAnsi="PT Astra Serif"/>
          <w:sz w:val="28"/>
          <w:szCs w:val="28"/>
        </w:rPr>
        <w:t xml:space="preserve"> от 50 до 80 процентов реализация Программы признается умеренно эффективной;</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при значении</w:t>
      </w:r>
      <w:proofErr w:type="gramStart"/>
      <w:r w:rsidRPr="0001438B">
        <w:rPr>
          <w:rFonts w:ascii="PT Astra Serif" w:hAnsi="PT Astra Serif"/>
          <w:sz w:val="28"/>
          <w:szCs w:val="28"/>
        </w:rPr>
        <w:t xml:space="preserve"> И</w:t>
      </w:r>
      <w:proofErr w:type="gramEnd"/>
      <w:r w:rsidRPr="0001438B">
        <w:rPr>
          <w:rFonts w:ascii="PT Astra Serif" w:hAnsi="PT Astra Serif"/>
          <w:sz w:val="28"/>
          <w:szCs w:val="28"/>
        </w:rPr>
        <w:t xml:space="preserve"> от 80 до 100 процентов реализация Программы признается эффективной;</w:t>
      </w:r>
    </w:p>
    <w:p w:rsidR="00BF356A" w:rsidRPr="0001438B" w:rsidRDefault="00BF356A" w:rsidP="0001438B">
      <w:pPr>
        <w:pStyle w:val="ConsPlusNormal"/>
        <w:ind w:firstLine="540"/>
        <w:jc w:val="both"/>
        <w:rPr>
          <w:rFonts w:ascii="PT Astra Serif" w:hAnsi="PT Astra Serif"/>
          <w:sz w:val="28"/>
          <w:szCs w:val="28"/>
        </w:rPr>
      </w:pPr>
      <w:r w:rsidRPr="0001438B">
        <w:rPr>
          <w:rFonts w:ascii="PT Astra Serif" w:hAnsi="PT Astra Serif"/>
          <w:sz w:val="28"/>
          <w:szCs w:val="28"/>
        </w:rPr>
        <w:t>при значении</w:t>
      </w:r>
      <w:proofErr w:type="gramStart"/>
      <w:r w:rsidRPr="0001438B">
        <w:rPr>
          <w:rFonts w:ascii="PT Astra Serif" w:hAnsi="PT Astra Serif"/>
          <w:sz w:val="28"/>
          <w:szCs w:val="28"/>
        </w:rPr>
        <w:t xml:space="preserve"> И</w:t>
      </w:r>
      <w:proofErr w:type="gramEnd"/>
      <w:r w:rsidRPr="0001438B">
        <w:rPr>
          <w:rFonts w:ascii="PT Astra Serif" w:hAnsi="PT Astra Serif"/>
          <w:sz w:val="28"/>
          <w:szCs w:val="28"/>
        </w:rPr>
        <w:t xml:space="preserve"> более 100 процентов реализация Программы признается высокоэффективной.</w:t>
      </w:r>
    </w:p>
    <w:p w:rsidR="00BF356A" w:rsidRPr="009F5E9A" w:rsidRDefault="00BF356A" w:rsidP="009F5E9A">
      <w:pPr>
        <w:pStyle w:val="ConsPlusNormal"/>
        <w:jc w:val="both"/>
        <w:rPr>
          <w:rFonts w:ascii="PT Astra Serif" w:hAnsi="PT Astra Serif"/>
        </w:rPr>
      </w:pPr>
    </w:p>
    <w:p w:rsidR="00BF356A" w:rsidRPr="0001438B" w:rsidRDefault="00BF356A" w:rsidP="009F5E9A">
      <w:pPr>
        <w:pStyle w:val="ConsPlusNormal"/>
        <w:jc w:val="right"/>
        <w:outlineLvl w:val="1"/>
        <w:rPr>
          <w:rFonts w:ascii="PT Astra Serif" w:hAnsi="PT Astra Serif"/>
          <w:sz w:val="28"/>
          <w:szCs w:val="28"/>
        </w:rPr>
      </w:pPr>
      <w:r w:rsidRPr="0001438B">
        <w:rPr>
          <w:rFonts w:ascii="PT Astra Serif" w:hAnsi="PT Astra Serif"/>
          <w:sz w:val="28"/>
          <w:szCs w:val="28"/>
        </w:rPr>
        <w:lastRenderedPageBreak/>
        <w:t>Приложение N 1</w:t>
      </w:r>
    </w:p>
    <w:p w:rsidR="00BF356A" w:rsidRPr="0001438B" w:rsidRDefault="00BF356A" w:rsidP="009F5E9A">
      <w:pPr>
        <w:pStyle w:val="ConsPlusNormal"/>
        <w:jc w:val="right"/>
        <w:rPr>
          <w:rFonts w:ascii="PT Astra Serif" w:hAnsi="PT Astra Serif"/>
          <w:sz w:val="28"/>
          <w:szCs w:val="28"/>
        </w:rPr>
      </w:pPr>
      <w:r w:rsidRPr="0001438B">
        <w:rPr>
          <w:rFonts w:ascii="PT Astra Serif" w:hAnsi="PT Astra Serif"/>
          <w:sz w:val="28"/>
          <w:szCs w:val="28"/>
        </w:rPr>
        <w:t>к муниципальной программе</w:t>
      </w:r>
    </w:p>
    <w:p w:rsidR="0001438B" w:rsidRDefault="00BF356A" w:rsidP="009F5E9A">
      <w:pPr>
        <w:pStyle w:val="ConsPlusNormal"/>
        <w:jc w:val="right"/>
        <w:rPr>
          <w:rFonts w:ascii="PT Astra Serif" w:hAnsi="PT Astra Serif"/>
          <w:sz w:val="28"/>
          <w:szCs w:val="28"/>
        </w:rPr>
      </w:pPr>
      <w:r w:rsidRPr="0001438B">
        <w:rPr>
          <w:rFonts w:ascii="PT Astra Serif" w:hAnsi="PT Astra Serif"/>
          <w:sz w:val="28"/>
          <w:szCs w:val="28"/>
        </w:rPr>
        <w:t xml:space="preserve">"Обеспечение жильем молодых семей" </w:t>
      </w:r>
    </w:p>
    <w:p w:rsidR="0001438B" w:rsidRDefault="00BF356A" w:rsidP="009F5E9A">
      <w:pPr>
        <w:pStyle w:val="ConsPlusNormal"/>
        <w:jc w:val="right"/>
        <w:rPr>
          <w:rFonts w:ascii="PT Astra Serif" w:hAnsi="PT Astra Serif"/>
          <w:sz w:val="28"/>
          <w:szCs w:val="28"/>
        </w:rPr>
      </w:pPr>
      <w:r w:rsidRPr="0001438B">
        <w:rPr>
          <w:rFonts w:ascii="PT Astra Serif" w:hAnsi="PT Astra Serif"/>
          <w:sz w:val="28"/>
          <w:szCs w:val="28"/>
        </w:rPr>
        <w:t>на 2017 - 2021 годы</w:t>
      </w:r>
      <w:r w:rsidR="0001438B">
        <w:rPr>
          <w:rFonts w:ascii="PT Astra Serif" w:hAnsi="PT Astra Serif"/>
          <w:sz w:val="28"/>
          <w:szCs w:val="28"/>
        </w:rPr>
        <w:t xml:space="preserve"> </w:t>
      </w:r>
      <w:r w:rsidRPr="0001438B">
        <w:rPr>
          <w:rFonts w:ascii="PT Astra Serif" w:hAnsi="PT Astra Serif"/>
          <w:sz w:val="28"/>
          <w:szCs w:val="28"/>
        </w:rPr>
        <w:t xml:space="preserve">на территории </w:t>
      </w:r>
    </w:p>
    <w:p w:rsidR="0001438B" w:rsidRDefault="00BF356A" w:rsidP="009F5E9A">
      <w:pPr>
        <w:pStyle w:val="ConsPlusNormal"/>
        <w:jc w:val="right"/>
        <w:rPr>
          <w:rFonts w:ascii="PT Astra Serif" w:hAnsi="PT Astra Serif"/>
          <w:sz w:val="28"/>
          <w:szCs w:val="28"/>
        </w:rPr>
      </w:pPr>
      <w:r w:rsidRPr="0001438B">
        <w:rPr>
          <w:rFonts w:ascii="PT Astra Serif" w:hAnsi="PT Astra Serif"/>
          <w:sz w:val="28"/>
          <w:szCs w:val="28"/>
        </w:rPr>
        <w:t>муниципального образования "</w:t>
      </w:r>
      <w:proofErr w:type="spellStart"/>
      <w:r w:rsidRPr="0001438B">
        <w:rPr>
          <w:rFonts w:ascii="PT Astra Serif" w:hAnsi="PT Astra Serif"/>
          <w:sz w:val="28"/>
          <w:szCs w:val="28"/>
        </w:rPr>
        <w:t>Мелекесский</w:t>
      </w:r>
      <w:proofErr w:type="spellEnd"/>
      <w:r w:rsidRPr="0001438B">
        <w:rPr>
          <w:rFonts w:ascii="PT Astra Serif" w:hAnsi="PT Astra Serif"/>
          <w:sz w:val="28"/>
          <w:szCs w:val="28"/>
        </w:rPr>
        <w:t xml:space="preserve"> </w:t>
      </w:r>
    </w:p>
    <w:p w:rsidR="00BF356A" w:rsidRPr="0001438B" w:rsidRDefault="00BF356A" w:rsidP="009F5E9A">
      <w:pPr>
        <w:pStyle w:val="ConsPlusNormal"/>
        <w:jc w:val="right"/>
        <w:rPr>
          <w:rFonts w:ascii="PT Astra Serif" w:hAnsi="PT Astra Serif"/>
          <w:sz w:val="28"/>
          <w:szCs w:val="28"/>
        </w:rPr>
      </w:pPr>
      <w:r w:rsidRPr="0001438B">
        <w:rPr>
          <w:rFonts w:ascii="PT Astra Serif" w:hAnsi="PT Astra Serif"/>
          <w:sz w:val="28"/>
          <w:szCs w:val="28"/>
        </w:rPr>
        <w:t>район"</w:t>
      </w:r>
      <w:r w:rsidR="0001438B">
        <w:rPr>
          <w:rFonts w:ascii="PT Astra Serif" w:hAnsi="PT Astra Serif"/>
          <w:sz w:val="28"/>
          <w:szCs w:val="28"/>
        </w:rPr>
        <w:t xml:space="preserve"> </w:t>
      </w:r>
      <w:r w:rsidRPr="0001438B">
        <w:rPr>
          <w:rFonts w:ascii="PT Astra Serif" w:hAnsi="PT Astra Serif"/>
          <w:sz w:val="28"/>
          <w:szCs w:val="28"/>
        </w:rPr>
        <w:t>Ульяновской области</w:t>
      </w:r>
    </w:p>
    <w:p w:rsidR="00BF356A" w:rsidRDefault="00BF356A" w:rsidP="009F5E9A">
      <w:pPr>
        <w:pStyle w:val="ConsPlusNormal"/>
        <w:jc w:val="both"/>
        <w:rPr>
          <w:rFonts w:ascii="PT Astra Serif" w:hAnsi="PT Astra Serif"/>
        </w:rPr>
      </w:pPr>
    </w:p>
    <w:p w:rsidR="00BF356A" w:rsidRPr="0001438B" w:rsidRDefault="00BF356A" w:rsidP="009F5E9A">
      <w:pPr>
        <w:pStyle w:val="ConsPlusTitle"/>
        <w:jc w:val="center"/>
        <w:rPr>
          <w:rFonts w:ascii="PT Astra Serif" w:hAnsi="PT Astra Serif"/>
          <w:sz w:val="28"/>
          <w:szCs w:val="28"/>
        </w:rPr>
      </w:pPr>
      <w:bookmarkStart w:id="2" w:name="P290"/>
      <w:bookmarkEnd w:id="2"/>
      <w:r w:rsidRPr="0001438B">
        <w:rPr>
          <w:rFonts w:ascii="PT Astra Serif" w:hAnsi="PT Astra Serif"/>
          <w:sz w:val="28"/>
          <w:szCs w:val="28"/>
        </w:rPr>
        <w:t>ПЕРЕЧЕНЬ ОСНОВНЫХ МЕРОПРИЯТИЙ</w:t>
      </w:r>
    </w:p>
    <w:p w:rsidR="00BF356A" w:rsidRPr="0001438B" w:rsidRDefault="00BF356A" w:rsidP="009F5E9A">
      <w:pPr>
        <w:pStyle w:val="ConsPlusTitle"/>
        <w:jc w:val="center"/>
        <w:rPr>
          <w:rFonts w:ascii="PT Astra Serif" w:hAnsi="PT Astra Serif"/>
          <w:sz w:val="28"/>
          <w:szCs w:val="28"/>
        </w:rPr>
      </w:pPr>
      <w:r w:rsidRPr="0001438B">
        <w:rPr>
          <w:rFonts w:ascii="PT Astra Serif" w:hAnsi="PT Astra Serif"/>
          <w:sz w:val="28"/>
          <w:szCs w:val="28"/>
        </w:rPr>
        <w:t>ПО РЕАЛИЗАЦИИ МУНИЦИПАЛЬНОЙ ПРОГРАММЫ "ОБЕСПЕЧЕНИЕ</w:t>
      </w:r>
    </w:p>
    <w:p w:rsidR="00BF356A" w:rsidRPr="0001438B" w:rsidRDefault="00BF356A" w:rsidP="009F5E9A">
      <w:pPr>
        <w:pStyle w:val="ConsPlusTitle"/>
        <w:jc w:val="center"/>
        <w:rPr>
          <w:rFonts w:ascii="PT Astra Serif" w:hAnsi="PT Astra Serif"/>
          <w:sz w:val="28"/>
          <w:szCs w:val="28"/>
        </w:rPr>
      </w:pPr>
      <w:r w:rsidRPr="0001438B">
        <w:rPr>
          <w:rFonts w:ascii="PT Astra Serif" w:hAnsi="PT Astra Serif"/>
          <w:sz w:val="28"/>
          <w:szCs w:val="28"/>
        </w:rPr>
        <w:t>ЖИЛЬЕМ МОЛОДЫХ СЕМЕЙ" НА 2017 - 2021 ГОДЫ НА ТЕРРИТОРИИ</w:t>
      </w:r>
    </w:p>
    <w:p w:rsidR="00BF356A" w:rsidRPr="0001438B" w:rsidRDefault="00BF356A" w:rsidP="009F5E9A">
      <w:pPr>
        <w:pStyle w:val="ConsPlusTitle"/>
        <w:jc w:val="center"/>
        <w:rPr>
          <w:rFonts w:ascii="PT Astra Serif" w:hAnsi="PT Astra Serif"/>
          <w:sz w:val="28"/>
          <w:szCs w:val="28"/>
        </w:rPr>
      </w:pPr>
      <w:r w:rsidRPr="0001438B">
        <w:rPr>
          <w:rFonts w:ascii="PT Astra Serif" w:hAnsi="PT Astra Serif"/>
          <w:sz w:val="28"/>
          <w:szCs w:val="28"/>
        </w:rPr>
        <w:t>МУНИЦИПАЛЬНОГО ОБРАЗОВАНИЯ "МЕЛЕКЕССКИЙ РАЙОН"</w:t>
      </w:r>
    </w:p>
    <w:p w:rsidR="00BF356A" w:rsidRPr="0001438B" w:rsidRDefault="00BF356A" w:rsidP="009F5E9A">
      <w:pPr>
        <w:pStyle w:val="ConsPlusTitle"/>
        <w:jc w:val="center"/>
        <w:rPr>
          <w:rFonts w:ascii="PT Astra Serif" w:hAnsi="PT Astra Serif"/>
          <w:sz w:val="28"/>
          <w:szCs w:val="28"/>
        </w:rPr>
      </w:pPr>
      <w:r w:rsidRPr="0001438B">
        <w:rPr>
          <w:rFonts w:ascii="PT Astra Serif" w:hAnsi="PT Astra Serif"/>
          <w:sz w:val="28"/>
          <w:szCs w:val="28"/>
        </w:rPr>
        <w:t>УЛЬЯНОВСКОЙ ОБЛАСТИ</w:t>
      </w:r>
    </w:p>
    <w:p w:rsidR="00BF356A" w:rsidRPr="009F5E9A" w:rsidRDefault="00BF356A" w:rsidP="009F5E9A">
      <w:pPr>
        <w:pStyle w:val="ConsPlusNormal"/>
        <w:jc w:val="both"/>
        <w:rPr>
          <w:rFonts w:ascii="PT Astra Serif" w:hAnsi="PT Astra Serif"/>
        </w:rPr>
      </w:pPr>
    </w:p>
    <w:tbl>
      <w:tblPr>
        <w:tblW w:w="9735" w:type="dxa"/>
        <w:tblInd w:w="70" w:type="dxa"/>
        <w:tblLayout w:type="fixed"/>
        <w:tblCellMar>
          <w:left w:w="70" w:type="dxa"/>
          <w:right w:w="70" w:type="dxa"/>
        </w:tblCellMar>
        <w:tblLook w:val="04A0" w:firstRow="1" w:lastRow="0" w:firstColumn="1" w:lastColumn="0" w:noHBand="0" w:noVBand="1"/>
      </w:tblPr>
      <w:tblGrid>
        <w:gridCol w:w="540"/>
        <w:gridCol w:w="2612"/>
        <w:gridCol w:w="1426"/>
        <w:gridCol w:w="2940"/>
        <w:gridCol w:w="2217"/>
      </w:tblGrid>
      <w:tr w:rsidR="00E746C9" w:rsidRPr="009F5E9A" w:rsidTr="005F323F">
        <w:trPr>
          <w:cantSplit/>
          <w:trHeight w:val="360"/>
        </w:trPr>
        <w:tc>
          <w:tcPr>
            <w:tcW w:w="540" w:type="dxa"/>
            <w:tcBorders>
              <w:top w:val="single" w:sz="6" w:space="0" w:color="000000"/>
              <w:left w:val="single" w:sz="6" w:space="0" w:color="000000"/>
              <w:bottom w:val="single" w:sz="6" w:space="0" w:color="000000"/>
              <w:right w:val="nil"/>
            </w:tcBorders>
            <w:hideMark/>
          </w:tcPr>
          <w:p w:rsidR="00E746C9" w:rsidRPr="009F5E9A" w:rsidRDefault="00E746C9" w:rsidP="009F5E9A">
            <w:pPr>
              <w:jc w:val="center"/>
              <w:rPr>
                <w:rFonts w:ascii="PT Astra Serif" w:hAnsi="PT Astra Serif"/>
                <w:b/>
                <w:sz w:val="22"/>
                <w:szCs w:val="22"/>
              </w:rPr>
            </w:pPr>
            <w:r w:rsidRPr="009F5E9A">
              <w:rPr>
                <w:rFonts w:ascii="PT Astra Serif" w:hAnsi="PT Astra Serif"/>
                <w:b/>
                <w:sz w:val="22"/>
                <w:szCs w:val="22"/>
              </w:rPr>
              <w:t xml:space="preserve">N </w:t>
            </w:r>
            <w:r w:rsidRPr="009F5E9A">
              <w:rPr>
                <w:rFonts w:ascii="PT Astra Serif" w:hAnsi="PT Astra Serif"/>
                <w:b/>
                <w:sz w:val="22"/>
                <w:szCs w:val="22"/>
              </w:rPr>
              <w:br/>
            </w:r>
            <w:proofErr w:type="gramStart"/>
            <w:r w:rsidRPr="009F5E9A">
              <w:rPr>
                <w:rFonts w:ascii="PT Astra Serif" w:hAnsi="PT Astra Serif"/>
                <w:b/>
                <w:sz w:val="22"/>
                <w:szCs w:val="22"/>
              </w:rPr>
              <w:t>п</w:t>
            </w:r>
            <w:proofErr w:type="gramEnd"/>
            <w:r w:rsidRPr="009F5E9A">
              <w:rPr>
                <w:rFonts w:ascii="PT Astra Serif" w:hAnsi="PT Astra Serif"/>
                <w:b/>
                <w:sz w:val="22"/>
                <w:szCs w:val="22"/>
              </w:rPr>
              <w:t>/п</w:t>
            </w:r>
          </w:p>
        </w:tc>
        <w:tc>
          <w:tcPr>
            <w:tcW w:w="2612" w:type="dxa"/>
            <w:tcBorders>
              <w:top w:val="single" w:sz="6" w:space="0" w:color="000000"/>
              <w:left w:val="single" w:sz="6" w:space="0" w:color="000000"/>
              <w:bottom w:val="single" w:sz="6" w:space="0" w:color="000000"/>
              <w:right w:val="nil"/>
            </w:tcBorders>
            <w:hideMark/>
          </w:tcPr>
          <w:p w:rsidR="00E746C9" w:rsidRPr="0001438B" w:rsidRDefault="00E746C9" w:rsidP="009F5E9A">
            <w:pPr>
              <w:jc w:val="center"/>
              <w:rPr>
                <w:rFonts w:ascii="PT Astra Serif" w:hAnsi="PT Astra Serif"/>
                <w:b/>
                <w:sz w:val="24"/>
                <w:szCs w:val="24"/>
              </w:rPr>
            </w:pPr>
            <w:r w:rsidRPr="0001438B">
              <w:rPr>
                <w:rFonts w:ascii="PT Astra Serif" w:hAnsi="PT Astra Serif"/>
                <w:b/>
                <w:sz w:val="24"/>
                <w:szCs w:val="24"/>
              </w:rPr>
              <w:t>Наименование мероприятия</w:t>
            </w:r>
          </w:p>
        </w:tc>
        <w:tc>
          <w:tcPr>
            <w:tcW w:w="1426" w:type="dxa"/>
            <w:tcBorders>
              <w:top w:val="single" w:sz="6" w:space="0" w:color="000000"/>
              <w:left w:val="single" w:sz="6" w:space="0" w:color="000000"/>
              <w:bottom w:val="single" w:sz="6" w:space="0" w:color="000000"/>
              <w:right w:val="nil"/>
            </w:tcBorders>
            <w:hideMark/>
          </w:tcPr>
          <w:p w:rsidR="00E746C9" w:rsidRPr="0001438B" w:rsidRDefault="00E746C9" w:rsidP="009F5E9A">
            <w:pPr>
              <w:jc w:val="center"/>
              <w:rPr>
                <w:rFonts w:ascii="PT Astra Serif" w:hAnsi="PT Astra Serif"/>
                <w:b/>
                <w:sz w:val="24"/>
                <w:szCs w:val="24"/>
              </w:rPr>
            </w:pPr>
            <w:r w:rsidRPr="0001438B">
              <w:rPr>
                <w:rFonts w:ascii="PT Astra Serif" w:hAnsi="PT Astra Serif"/>
                <w:b/>
                <w:sz w:val="24"/>
                <w:szCs w:val="24"/>
              </w:rPr>
              <w:t xml:space="preserve">Срок </w:t>
            </w:r>
            <w:r w:rsidRPr="0001438B">
              <w:rPr>
                <w:rFonts w:ascii="PT Astra Serif" w:hAnsi="PT Astra Serif"/>
                <w:b/>
                <w:sz w:val="24"/>
                <w:szCs w:val="24"/>
              </w:rPr>
              <w:br/>
              <w:t>выполнения</w:t>
            </w:r>
          </w:p>
        </w:tc>
        <w:tc>
          <w:tcPr>
            <w:tcW w:w="2940" w:type="dxa"/>
            <w:tcBorders>
              <w:top w:val="single" w:sz="6" w:space="0" w:color="000000"/>
              <w:left w:val="single" w:sz="6" w:space="0" w:color="000000"/>
              <w:bottom w:val="single" w:sz="6" w:space="0" w:color="000000"/>
              <w:right w:val="nil"/>
            </w:tcBorders>
            <w:hideMark/>
          </w:tcPr>
          <w:p w:rsidR="00E746C9" w:rsidRPr="0001438B" w:rsidRDefault="00E746C9" w:rsidP="009F5E9A">
            <w:pPr>
              <w:jc w:val="center"/>
              <w:rPr>
                <w:rFonts w:ascii="PT Astra Serif" w:hAnsi="PT Astra Serif"/>
                <w:b/>
                <w:sz w:val="24"/>
                <w:szCs w:val="24"/>
              </w:rPr>
            </w:pPr>
            <w:r w:rsidRPr="0001438B">
              <w:rPr>
                <w:rFonts w:ascii="PT Astra Serif" w:hAnsi="PT Astra Serif"/>
                <w:b/>
                <w:sz w:val="24"/>
                <w:szCs w:val="24"/>
              </w:rPr>
              <w:t>Ответственный исполнитель</w:t>
            </w:r>
          </w:p>
        </w:tc>
        <w:tc>
          <w:tcPr>
            <w:tcW w:w="2217" w:type="dxa"/>
            <w:tcBorders>
              <w:top w:val="single" w:sz="6" w:space="0" w:color="000000"/>
              <w:left w:val="single" w:sz="6" w:space="0" w:color="000000"/>
              <w:bottom w:val="single" w:sz="6" w:space="0" w:color="000000"/>
              <w:right w:val="single" w:sz="6" w:space="0" w:color="000000"/>
            </w:tcBorders>
            <w:hideMark/>
          </w:tcPr>
          <w:p w:rsidR="00E746C9" w:rsidRPr="0001438B" w:rsidRDefault="00E746C9" w:rsidP="009F5E9A">
            <w:pPr>
              <w:jc w:val="center"/>
              <w:rPr>
                <w:rFonts w:ascii="PT Astra Serif" w:hAnsi="PT Astra Serif"/>
                <w:sz w:val="24"/>
                <w:szCs w:val="24"/>
              </w:rPr>
            </w:pPr>
            <w:r w:rsidRPr="0001438B">
              <w:rPr>
                <w:rFonts w:ascii="PT Astra Serif" w:hAnsi="PT Astra Serif"/>
                <w:b/>
                <w:sz w:val="24"/>
                <w:szCs w:val="24"/>
              </w:rPr>
              <w:t xml:space="preserve">Финансирование </w:t>
            </w:r>
          </w:p>
        </w:tc>
      </w:tr>
      <w:tr w:rsidR="00E746C9" w:rsidRPr="009F5E9A" w:rsidTr="005F323F">
        <w:trPr>
          <w:cantSplit/>
          <w:trHeight w:val="720"/>
        </w:trPr>
        <w:tc>
          <w:tcPr>
            <w:tcW w:w="540" w:type="dxa"/>
            <w:tcBorders>
              <w:top w:val="single" w:sz="6" w:space="0" w:color="000000"/>
              <w:left w:val="single" w:sz="6" w:space="0" w:color="000000"/>
              <w:bottom w:val="single" w:sz="6" w:space="0" w:color="000000"/>
              <w:right w:val="nil"/>
            </w:tcBorders>
            <w:hideMark/>
          </w:tcPr>
          <w:p w:rsidR="00E746C9" w:rsidRPr="009F5E9A" w:rsidRDefault="00E746C9" w:rsidP="009F5E9A">
            <w:pPr>
              <w:rPr>
                <w:rFonts w:ascii="PT Astra Serif" w:hAnsi="PT Astra Serif"/>
                <w:sz w:val="22"/>
                <w:szCs w:val="22"/>
              </w:rPr>
            </w:pPr>
            <w:r w:rsidRPr="009F5E9A">
              <w:rPr>
                <w:rFonts w:ascii="PT Astra Serif" w:hAnsi="PT Astra Serif"/>
                <w:sz w:val="22"/>
                <w:szCs w:val="22"/>
              </w:rPr>
              <w:t xml:space="preserve">1. </w:t>
            </w:r>
          </w:p>
        </w:tc>
        <w:tc>
          <w:tcPr>
            <w:tcW w:w="2612" w:type="dxa"/>
            <w:tcBorders>
              <w:top w:val="single" w:sz="6" w:space="0" w:color="000000"/>
              <w:left w:val="single" w:sz="6" w:space="0" w:color="000000"/>
              <w:bottom w:val="single" w:sz="6" w:space="0" w:color="000000"/>
              <w:right w:val="nil"/>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Организация приема,</w:t>
            </w:r>
            <w:r w:rsidRPr="0001438B">
              <w:rPr>
                <w:rFonts w:ascii="PT Astra Serif" w:hAnsi="PT Astra Serif"/>
                <w:sz w:val="24"/>
                <w:szCs w:val="24"/>
              </w:rPr>
              <w:br/>
              <w:t>рассмотрения и хранения</w:t>
            </w:r>
            <w:r w:rsidRPr="0001438B">
              <w:rPr>
                <w:rFonts w:ascii="PT Astra Serif" w:hAnsi="PT Astra Serif"/>
                <w:sz w:val="24"/>
                <w:szCs w:val="24"/>
              </w:rPr>
              <w:br/>
              <w:t>документов молодых</w:t>
            </w:r>
            <w:r w:rsidRPr="0001438B">
              <w:rPr>
                <w:rFonts w:ascii="PT Astra Serif" w:hAnsi="PT Astra Serif"/>
                <w:sz w:val="24"/>
                <w:szCs w:val="24"/>
              </w:rPr>
              <w:br/>
              <w:t>семей, желающих стать</w:t>
            </w:r>
            <w:r w:rsidRPr="0001438B">
              <w:rPr>
                <w:rFonts w:ascii="PT Astra Serif" w:hAnsi="PT Astra Serif"/>
                <w:sz w:val="24"/>
                <w:szCs w:val="24"/>
              </w:rPr>
              <w:br/>
              <w:t xml:space="preserve">участниками Программы </w:t>
            </w:r>
          </w:p>
        </w:tc>
        <w:tc>
          <w:tcPr>
            <w:tcW w:w="1426" w:type="dxa"/>
            <w:tcBorders>
              <w:top w:val="single" w:sz="6" w:space="0" w:color="000000"/>
              <w:left w:val="single" w:sz="6" w:space="0" w:color="000000"/>
              <w:bottom w:val="single" w:sz="6" w:space="0" w:color="000000"/>
              <w:right w:val="nil"/>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 xml:space="preserve">Постоянно </w:t>
            </w:r>
          </w:p>
        </w:tc>
        <w:tc>
          <w:tcPr>
            <w:tcW w:w="2940" w:type="dxa"/>
            <w:tcBorders>
              <w:top w:val="single" w:sz="6" w:space="0" w:color="000000"/>
              <w:left w:val="single" w:sz="6" w:space="0" w:color="000000"/>
              <w:bottom w:val="single" w:sz="6" w:space="0" w:color="000000"/>
              <w:right w:val="nil"/>
            </w:tcBorders>
            <w:hideMark/>
          </w:tcPr>
          <w:p w:rsidR="00E746C9" w:rsidRPr="0001438B" w:rsidRDefault="00E746C9" w:rsidP="009F5E9A">
            <w:pPr>
              <w:rPr>
                <w:rFonts w:ascii="PT Astra Serif" w:hAnsi="PT Astra Serif"/>
                <w:color w:val="FF0000"/>
                <w:sz w:val="24"/>
                <w:szCs w:val="24"/>
              </w:rPr>
            </w:pPr>
            <w:r w:rsidRPr="0001438B">
              <w:rPr>
                <w:rFonts w:ascii="PT Astra Serif" w:hAnsi="PT Astra Serif"/>
                <w:sz w:val="24"/>
                <w:szCs w:val="24"/>
              </w:rPr>
              <w:t>Комитет по управлению муниципальным имуществом и земельным отношениям администрации муниципального образования «</w:t>
            </w:r>
            <w:proofErr w:type="spellStart"/>
            <w:r w:rsidRPr="0001438B">
              <w:rPr>
                <w:rFonts w:ascii="PT Astra Serif" w:hAnsi="PT Astra Serif"/>
                <w:sz w:val="24"/>
                <w:szCs w:val="24"/>
              </w:rPr>
              <w:t>Мелекесский</w:t>
            </w:r>
            <w:proofErr w:type="spellEnd"/>
            <w:r w:rsidRPr="0001438B">
              <w:rPr>
                <w:rFonts w:ascii="PT Astra Serif" w:hAnsi="PT Astra Serif"/>
                <w:sz w:val="24"/>
                <w:szCs w:val="24"/>
              </w:rPr>
              <w:t xml:space="preserve"> район».</w:t>
            </w:r>
          </w:p>
        </w:tc>
        <w:tc>
          <w:tcPr>
            <w:tcW w:w="2217" w:type="dxa"/>
            <w:tcBorders>
              <w:top w:val="single" w:sz="6" w:space="0" w:color="000000"/>
              <w:left w:val="single" w:sz="6" w:space="0" w:color="000000"/>
              <w:bottom w:val="single" w:sz="6" w:space="0" w:color="000000"/>
              <w:right w:val="single" w:sz="6" w:space="0" w:color="000000"/>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Не требуется</w:t>
            </w:r>
          </w:p>
        </w:tc>
      </w:tr>
      <w:tr w:rsidR="00E746C9" w:rsidRPr="009F5E9A" w:rsidTr="005F323F">
        <w:trPr>
          <w:cantSplit/>
          <w:trHeight w:val="960"/>
        </w:trPr>
        <w:tc>
          <w:tcPr>
            <w:tcW w:w="540" w:type="dxa"/>
            <w:tcBorders>
              <w:top w:val="single" w:sz="6" w:space="0" w:color="000000"/>
              <w:left w:val="single" w:sz="6" w:space="0" w:color="000000"/>
              <w:bottom w:val="single" w:sz="6" w:space="0" w:color="000000"/>
              <w:right w:val="nil"/>
            </w:tcBorders>
            <w:hideMark/>
          </w:tcPr>
          <w:p w:rsidR="00E746C9" w:rsidRPr="009F5E9A" w:rsidRDefault="00E746C9" w:rsidP="009F5E9A">
            <w:pPr>
              <w:rPr>
                <w:rFonts w:ascii="PT Astra Serif" w:hAnsi="PT Astra Serif"/>
                <w:sz w:val="22"/>
                <w:szCs w:val="22"/>
              </w:rPr>
            </w:pPr>
            <w:r w:rsidRPr="009F5E9A">
              <w:rPr>
                <w:rFonts w:ascii="PT Astra Serif" w:hAnsi="PT Astra Serif"/>
                <w:sz w:val="22"/>
                <w:szCs w:val="22"/>
              </w:rPr>
              <w:t xml:space="preserve">2. </w:t>
            </w:r>
          </w:p>
        </w:tc>
        <w:tc>
          <w:tcPr>
            <w:tcW w:w="2612" w:type="dxa"/>
            <w:tcBorders>
              <w:top w:val="single" w:sz="6" w:space="0" w:color="000000"/>
              <w:left w:val="single" w:sz="6" w:space="0" w:color="000000"/>
              <w:bottom w:val="single" w:sz="6" w:space="0" w:color="000000"/>
              <w:right w:val="nil"/>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Организация учета</w:t>
            </w:r>
            <w:r w:rsidRPr="0001438B">
              <w:rPr>
                <w:rFonts w:ascii="PT Astra Serif" w:hAnsi="PT Astra Serif"/>
                <w:sz w:val="24"/>
                <w:szCs w:val="24"/>
              </w:rPr>
              <w:br/>
              <w:t>молодых семей -</w:t>
            </w:r>
            <w:r w:rsidRPr="0001438B">
              <w:rPr>
                <w:rFonts w:ascii="PT Astra Serif" w:hAnsi="PT Astra Serif"/>
                <w:sz w:val="24"/>
                <w:szCs w:val="24"/>
              </w:rPr>
              <w:br/>
              <w:t xml:space="preserve">участников Программы </w:t>
            </w:r>
          </w:p>
        </w:tc>
        <w:tc>
          <w:tcPr>
            <w:tcW w:w="1426" w:type="dxa"/>
            <w:tcBorders>
              <w:top w:val="single" w:sz="6" w:space="0" w:color="000000"/>
              <w:left w:val="single" w:sz="6" w:space="0" w:color="000000"/>
              <w:bottom w:val="single" w:sz="6" w:space="0" w:color="000000"/>
              <w:right w:val="nil"/>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 xml:space="preserve">Постоянно </w:t>
            </w:r>
          </w:p>
        </w:tc>
        <w:tc>
          <w:tcPr>
            <w:tcW w:w="2940" w:type="dxa"/>
            <w:tcBorders>
              <w:top w:val="single" w:sz="6" w:space="0" w:color="000000"/>
              <w:left w:val="single" w:sz="6" w:space="0" w:color="000000"/>
              <w:bottom w:val="single" w:sz="6" w:space="0" w:color="000000"/>
              <w:right w:val="nil"/>
            </w:tcBorders>
            <w:hideMark/>
          </w:tcPr>
          <w:p w:rsidR="00E746C9" w:rsidRPr="0001438B" w:rsidRDefault="00E746C9" w:rsidP="009F5E9A">
            <w:pPr>
              <w:rPr>
                <w:rFonts w:ascii="PT Astra Serif" w:hAnsi="PT Astra Serif"/>
                <w:color w:val="FF0000"/>
                <w:sz w:val="24"/>
                <w:szCs w:val="24"/>
              </w:rPr>
            </w:pPr>
            <w:r w:rsidRPr="0001438B">
              <w:rPr>
                <w:rFonts w:ascii="PT Astra Serif" w:hAnsi="PT Astra Serif"/>
                <w:sz w:val="24"/>
                <w:szCs w:val="24"/>
              </w:rPr>
              <w:t>Комитет по управлению муниципальным имуществом и земельным отношениям администрации муниципального образования «</w:t>
            </w:r>
            <w:proofErr w:type="spellStart"/>
            <w:r w:rsidRPr="0001438B">
              <w:rPr>
                <w:rFonts w:ascii="PT Astra Serif" w:hAnsi="PT Astra Serif"/>
                <w:sz w:val="24"/>
                <w:szCs w:val="24"/>
              </w:rPr>
              <w:t>Мелекесский</w:t>
            </w:r>
            <w:proofErr w:type="spellEnd"/>
            <w:r w:rsidRPr="0001438B">
              <w:rPr>
                <w:rFonts w:ascii="PT Astra Serif" w:hAnsi="PT Astra Serif"/>
                <w:sz w:val="24"/>
                <w:szCs w:val="24"/>
              </w:rPr>
              <w:t xml:space="preserve"> район».</w:t>
            </w:r>
          </w:p>
        </w:tc>
        <w:tc>
          <w:tcPr>
            <w:tcW w:w="2217" w:type="dxa"/>
            <w:tcBorders>
              <w:top w:val="single" w:sz="6" w:space="0" w:color="000000"/>
              <w:left w:val="single" w:sz="6" w:space="0" w:color="000000"/>
              <w:bottom w:val="single" w:sz="6" w:space="0" w:color="000000"/>
              <w:right w:val="single" w:sz="6" w:space="0" w:color="000000"/>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Не требуется</w:t>
            </w:r>
          </w:p>
        </w:tc>
      </w:tr>
      <w:tr w:rsidR="00E746C9" w:rsidRPr="009F5E9A" w:rsidTr="005F323F">
        <w:trPr>
          <w:cantSplit/>
          <w:trHeight w:val="1864"/>
        </w:trPr>
        <w:tc>
          <w:tcPr>
            <w:tcW w:w="540" w:type="dxa"/>
            <w:tcBorders>
              <w:top w:val="single" w:sz="6" w:space="0" w:color="000000"/>
              <w:left w:val="single" w:sz="6" w:space="0" w:color="000000"/>
              <w:bottom w:val="single" w:sz="6" w:space="0" w:color="000000"/>
              <w:right w:val="nil"/>
            </w:tcBorders>
            <w:hideMark/>
          </w:tcPr>
          <w:p w:rsidR="00E746C9" w:rsidRPr="009F5E9A" w:rsidRDefault="00E746C9" w:rsidP="009F5E9A">
            <w:pPr>
              <w:rPr>
                <w:rFonts w:ascii="PT Astra Serif" w:hAnsi="PT Astra Serif"/>
                <w:sz w:val="22"/>
                <w:szCs w:val="22"/>
              </w:rPr>
            </w:pPr>
            <w:r w:rsidRPr="009F5E9A">
              <w:rPr>
                <w:rFonts w:ascii="PT Astra Serif" w:hAnsi="PT Astra Serif"/>
                <w:sz w:val="22"/>
                <w:szCs w:val="22"/>
              </w:rPr>
              <w:t xml:space="preserve">3. </w:t>
            </w:r>
          </w:p>
        </w:tc>
        <w:tc>
          <w:tcPr>
            <w:tcW w:w="2612" w:type="dxa"/>
            <w:tcBorders>
              <w:top w:val="single" w:sz="6" w:space="0" w:color="000000"/>
              <w:left w:val="single" w:sz="6" w:space="0" w:color="000000"/>
              <w:bottom w:val="single" w:sz="6" w:space="0" w:color="000000"/>
              <w:right w:val="nil"/>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 xml:space="preserve">Организация </w:t>
            </w:r>
            <w:r w:rsidRPr="0001438B">
              <w:rPr>
                <w:rFonts w:ascii="PT Astra Serif" w:hAnsi="PT Astra Serif"/>
                <w:sz w:val="24"/>
                <w:szCs w:val="24"/>
              </w:rPr>
              <w:br/>
              <w:t>информационн</w:t>
            </w:r>
            <w:proofErr w:type="gramStart"/>
            <w:r w:rsidRPr="0001438B">
              <w:rPr>
                <w:rFonts w:ascii="PT Astra Serif" w:hAnsi="PT Astra Serif"/>
                <w:sz w:val="24"/>
                <w:szCs w:val="24"/>
              </w:rPr>
              <w:t>о-</w:t>
            </w:r>
            <w:proofErr w:type="gramEnd"/>
            <w:r w:rsidRPr="0001438B">
              <w:rPr>
                <w:rFonts w:ascii="PT Astra Serif" w:hAnsi="PT Astra Serif"/>
                <w:sz w:val="24"/>
                <w:szCs w:val="24"/>
              </w:rPr>
              <w:t xml:space="preserve"> </w:t>
            </w:r>
            <w:r w:rsidRPr="0001438B">
              <w:rPr>
                <w:rFonts w:ascii="PT Astra Serif" w:hAnsi="PT Astra Serif"/>
                <w:sz w:val="24"/>
                <w:szCs w:val="24"/>
              </w:rPr>
              <w:br/>
              <w:t>разъяснительной работы</w:t>
            </w:r>
            <w:r w:rsidRPr="0001438B">
              <w:rPr>
                <w:rFonts w:ascii="PT Astra Serif" w:hAnsi="PT Astra Serif"/>
                <w:sz w:val="24"/>
                <w:szCs w:val="24"/>
              </w:rPr>
              <w:br/>
              <w:t>среди населения по</w:t>
            </w:r>
            <w:r w:rsidRPr="0001438B">
              <w:rPr>
                <w:rFonts w:ascii="PT Astra Serif" w:hAnsi="PT Astra Serif"/>
                <w:sz w:val="24"/>
                <w:szCs w:val="24"/>
              </w:rPr>
              <w:br/>
              <w:t>освещению цели и задач</w:t>
            </w:r>
            <w:r w:rsidRPr="0001438B">
              <w:rPr>
                <w:rFonts w:ascii="PT Astra Serif" w:hAnsi="PT Astra Serif"/>
                <w:sz w:val="24"/>
                <w:szCs w:val="24"/>
              </w:rPr>
              <w:br/>
              <w:t xml:space="preserve">Программы </w:t>
            </w:r>
          </w:p>
        </w:tc>
        <w:tc>
          <w:tcPr>
            <w:tcW w:w="1426" w:type="dxa"/>
            <w:tcBorders>
              <w:top w:val="single" w:sz="6" w:space="0" w:color="000000"/>
              <w:left w:val="single" w:sz="6" w:space="0" w:color="000000"/>
              <w:bottom w:val="single" w:sz="6" w:space="0" w:color="000000"/>
              <w:right w:val="nil"/>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 xml:space="preserve">Постоянно </w:t>
            </w:r>
          </w:p>
        </w:tc>
        <w:tc>
          <w:tcPr>
            <w:tcW w:w="2940" w:type="dxa"/>
            <w:tcBorders>
              <w:top w:val="single" w:sz="6" w:space="0" w:color="000000"/>
              <w:left w:val="single" w:sz="6" w:space="0" w:color="000000"/>
              <w:bottom w:val="single" w:sz="6" w:space="0" w:color="000000"/>
              <w:right w:val="nil"/>
            </w:tcBorders>
            <w:hideMark/>
          </w:tcPr>
          <w:p w:rsidR="00E746C9" w:rsidRPr="0001438B" w:rsidRDefault="00E746C9" w:rsidP="009F5E9A">
            <w:pPr>
              <w:rPr>
                <w:rFonts w:ascii="PT Astra Serif" w:hAnsi="PT Astra Serif"/>
                <w:color w:val="FF0000"/>
                <w:sz w:val="24"/>
                <w:szCs w:val="24"/>
              </w:rPr>
            </w:pPr>
            <w:r w:rsidRPr="0001438B">
              <w:rPr>
                <w:rFonts w:ascii="PT Astra Serif" w:hAnsi="PT Astra Serif"/>
                <w:sz w:val="24"/>
                <w:szCs w:val="24"/>
              </w:rPr>
              <w:t>Комитет по управлению муниципальным имуществом и земельным отношениям администрации муниципального образования «</w:t>
            </w:r>
            <w:proofErr w:type="spellStart"/>
            <w:r w:rsidRPr="0001438B">
              <w:rPr>
                <w:rFonts w:ascii="PT Astra Serif" w:hAnsi="PT Astra Serif"/>
                <w:sz w:val="24"/>
                <w:szCs w:val="24"/>
              </w:rPr>
              <w:t>Мелекесский</w:t>
            </w:r>
            <w:proofErr w:type="spellEnd"/>
            <w:r w:rsidRPr="0001438B">
              <w:rPr>
                <w:rFonts w:ascii="PT Astra Serif" w:hAnsi="PT Astra Serif"/>
                <w:sz w:val="24"/>
                <w:szCs w:val="24"/>
              </w:rPr>
              <w:t xml:space="preserve"> район».</w:t>
            </w:r>
          </w:p>
        </w:tc>
        <w:tc>
          <w:tcPr>
            <w:tcW w:w="2217" w:type="dxa"/>
            <w:tcBorders>
              <w:top w:val="single" w:sz="6" w:space="0" w:color="000000"/>
              <w:left w:val="single" w:sz="6" w:space="0" w:color="000000"/>
              <w:bottom w:val="single" w:sz="6" w:space="0" w:color="000000"/>
              <w:right w:val="single" w:sz="6" w:space="0" w:color="000000"/>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Не требуется</w:t>
            </w:r>
          </w:p>
        </w:tc>
      </w:tr>
      <w:tr w:rsidR="00E746C9" w:rsidRPr="009F5E9A" w:rsidTr="005F323F">
        <w:trPr>
          <w:cantSplit/>
          <w:trHeight w:val="840"/>
        </w:trPr>
        <w:tc>
          <w:tcPr>
            <w:tcW w:w="540" w:type="dxa"/>
            <w:tcBorders>
              <w:top w:val="single" w:sz="6" w:space="0" w:color="000000"/>
              <w:left w:val="single" w:sz="6" w:space="0" w:color="000000"/>
              <w:bottom w:val="single" w:sz="6" w:space="0" w:color="000000"/>
              <w:right w:val="nil"/>
            </w:tcBorders>
            <w:hideMark/>
          </w:tcPr>
          <w:p w:rsidR="00E746C9" w:rsidRPr="009F5E9A" w:rsidRDefault="00E746C9" w:rsidP="009F5E9A">
            <w:pPr>
              <w:rPr>
                <w:rFonts w:ascii="PT Astra Serif" w:hAnsi="PT Astra Serif"/>
                <w:sz w:val="22"/>
                <w:szCs w:val="22"/>
              </w:rPr>
            </w:pPr>
            <w:r w:rsidRPr="009F5E9A">
              <w:rPr>
                <w:rFonts w:ascii="PT Astra Serif" w:hAnsi="PT Astra Serif"/>
                <w:sz w:val="22"/>
                <w:szCs w:val="22"/>
              </w:rPr>
              <w:t xml:space="preserve">4. </w:t>
            </w:r>
          </w:p>
        </w:tc>
        <w:tc>
          <w:tcPr>
            <w:tcW w:w="2612" w:type="dxa"/>
            <w:tcBorders>
              <w:top w:val="single" w:sz="6" w:space="0" w:color="000000"/>
              <w:left w:val="single" w:sz="6" w:space="0" w:color="000000"/>
              <w:bottom w:val="single" w:sz="6" w:space="0" w:color="000000"/>
              <w:right w:val="nil"/>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 xml:space="preserve">Предоставление </w:t>
            </w:r>
            <w:r w:rsidRPr="0001438B">
              <w:rPr>
                <w:rFonts w:ascii="PT Astra Serif" w:hAnsi="PT Astra Serif"/>
                <w:sz w:val="24"/>
                <w:szCs w:val="24"/>
              </w:rPr>
              <w:br/>
              <w:t>социальных выплат</w:t>
            </w:r>
            <w:r w:rsidRPr="0001438B">
              <w:rPr>
                <w:rFonts w:ascii="PT Astra Serif" w:hAnsi="PT Astra Serif"/>
                <w:sz w:val="24"/>
                <w:szCs w:val="24"/>
              </w:rPr>
              <w:br/>
              <w:t xml:space="preserve">молодым семьям </w:t>
            </w:r>
          </w:p>
        </w:tc>
        <w:tc>
          <w:tcPr>
            <w:tcW w:w="1426" w:type="dxa"/>
            <w:tcBorders>
              <w:top w:val="single" w:sz="6" w:space="0" w:color="000000"/>
              <w:left w:val="single" w:sz="6" w:space="0" w:color="000000"/>
              <w:bottom w:val="single" w:sz="6" w:space="0" w:color="000000"/>
              <w:right w:val="nil"/>
            </w:tcBorders>
            <w:hideMark/>
          </w:tcPr>
          <w:p w:rsidR="00E746C9" w:rsidRPr="0001438B" w:rsidRDefault="00E746C9" w:rsidP="009F5E9A">
            <w:pPr>
              <w:rPr>
                <w:rFonts w:ascii="PT Astra Serif" w:hAnsi="PT Astra Serif"/>
                <w:sz w:val="24"/>
                <w:szCs w:val="24"/>
              </w:rPr>
            </w:pPr>
            <w:r w:rsidRPr="0001438B">
              <w:rPr>
                <w:rFonts w:ascii="PT Astra Serif" w:hAnsi="PT Astra Serif"/>
                <w:sz w:val="24"/>
                <w:szCs w:val="24"/>
              </w:rPr>
              <w:t xml:space="preserve">Постоянно </w:t>
            </w:r>
          </w:p>
        </w:tc>
        <w:tc>
          <w:tcPr>
            <w:tcW w:w="2940" w:type="dxa"/>
            <w:tcBorders>
              <w:top w:val="single" w:sz="6" w:space="0" w:color="000000"/>
              <w:left w:val="single" w:sz="6" w:space="0" w:color="000000"/>
              <w:bottom w:val="single" w:sz="6" w:space="0" w:color="000000"/>
              <w:right w:val="nil"/>
            </w:tcBorders>
            <w:hideMark/>
          </w:tcPr>
          <w:p w:rsidR="00E746C9" w:rsidRPr="0001438B" w:rsidRDefault="00E746C9" w:rsidP="009F5E9A">
            <w:pPr>
              <w:rPr>
                <w:rStyle w:val="a4"/>
                <w:rFonts w:ascii="PT Astra Serif" w:hAnsi="PT Astra Serif"/>
                <w:i w:val="0"/>
                <w:iCs w:val="0"/>
                <w:sz w:val="24"/>
                <w:szCs w:val="24"/>
              </w:rPr>
            </w:pPr>
            <w:r w:rsidRPr="0001438B">
              <w:rPr>
                <w:rFonts w:ascii="PT Astra Serif" w:hAnsi="PT Astra Serif"/>
                <w:sz w:val="24"/>
                <w:szCs w:val="24"/>
              </w:rPr>
              <w:t>Администрация муниципального образования «</w:t>
            </w:r>
            <w:proofErr w:type="spellStart"/>
            <w:r w:rsidRPr="0001438B">
              <w:rPr>
                <w:rFonts w:ascii="PT Astra Serif" w:hAnsi="PT Astra Serif"/>
                <w:sz w:val="24"/>
                <w:szCs w:val="24"/>
              </w:rPr>
              <w:t>Мелекесский</w:t>
            </w:r>
            <w:proofErr w:type="spellEnd"/>
            <w:r w:rsidRPr="0001438B">
              <w:rPr>
                <w:rFonts w:ascii="PT Astra Serif" w:hAnsi="PT Astra Serif"/>
                <w:sz w:val="24"/>
                <w:szCs w:val="24"/>
              </w:rPr>
              <w:t xml:space="preserve"> район» Ульяновской области</w:t>
            </w:r>
          </w:p>
        </w:tc>
        <w:tc>
          <w:tcPr>
            <w:tcW w:w="2217" w:type="dxa"/>
            <w:tcBorders>
              <w:top w:val="single" w:sz="6" w:space="0" w:color="000000"/>
              <w:left w:val="single" w:sz="6" w:space="0" w:color="000000"/>
              <w:bottom w:val="single" w:sz="6" w:space="0" w:color="000000"/>
              <w:right w:val="single" w:sz="6" w:space="0" w:color="000000"/>
            </w:tcBorders>
            <w:hideMark/>
          </w:tcPr>
          <w:p w:rsidR="00E746C9" w:rsidRPr="0001438B" w:rsidRDefault="00E746C9" w:rsidP="009F5E9A">
            <w:pPr>
              <w:rPr>
                <w:rStyle w:val="a4"/>
                <w:rFonts w:ascii="PT Astra Serif" w:hAnsi="PT Astra Serif"/>
                <w:i w:val="0"/>
                <w:iCs w:val="0"/>
                <w:sz w:val="24"/>
                <w:szCs w:val="24"/>
              </w:rPr>
            </w:pPr>
            <w:r w:rsidRPr="0001438B">
              <w:rPr>
                <w:rStyle w:val="a4"/>
                <w:rFonts w:ascii="PT Astra Serif" w:hAnsi="PT Astra Serif"/>
                <w:i w:val="0"/>
                <w:iCs w:val="0"/>
                <w:sz w:val="24"/>
                <w:szCs w:val="24"/>
              </w:rPr>
              <w:t>2017 год –</w:t>
            </w:r>
            <w:r w:rsidRPr="0001438B">
              <w:rPr>
                <w:rFonts w:ascii="PT Astra Serif" w:hAnsi="PT Astra Serif"/>
                <w:sz w:val="24"/>
                <w:szCs w:val="24"/>
              </w:rPr>
              <w:t>0,00</w:t>
            </w:r>
            <w:r w:rsidRPr="0001438B">
              <w:rPr>
                <w:rStyle w:val="a4"/>
                <w:rFonts w:ascii="PT Astra Serif" w:hAnsi="PT Astra Serif"/>
                <w:i w:val="0"/>
                <w:iCs w:val="0"/>
                <w:sz w:val="24"/>
                <w:szCs w:val="24"/>
              </w:rPr>
              <w:t xml:space="preserve"> тыс. руб.;</w:t>
            </w:r>
          </w:p>
          <w:p w:rsidR="00E746C9" w:rsidRPr="0001438B" w:rsidRDefault="00E746C9" w:rsidP="009F5E9A">
            <w:pPr>
              <w:rPr>
                <w:rStyle w:val="a4"/>
                <w:rFonts w:ascii="PT Astra Serif" w:hAnsi="PT Astra Serif"/>
                <w:sz w:val="24"/>
                <w:szCs w:val="24"/>
              </w:rPr>
            </w:pPr>
            <w:r w:rsidRPr="0001438B">
              <w:rPr>
                <w:rStyle w:val="a4"/>
                <w:rFonts w:ascii="PT Astra Serif" w:hAnsi="PT Astra Serif"/>
                <w:i w:val="0"/>
                <w:iCs w:val="0"/>
                <w:sz w:val="24"/>
                <w:szCs w:val="24"/>
              </w:rPr>
              <w:t xml:space="preserve">2018 год – </w:t>
            </w:r>
            <w:r w:rsidRPr="0001438B">
              <w:rPr>
                <w:rStyle w:val="a4"/>
                <w:rFonts w:ascii="PT Astra Serif" w:hAnsi="PT Astra Serif"/>
                <w:sz w:val="24"/>
                <w:szCs w:val="24"/>
              </w:rPr>
              <w:t>0,00 тыс. руб.;</w:t>
            </w:r>
          </w:p>
          <w:p w:rsidR="00E746C9" w:rsidRPr="0001438B" w:rsidRDefault="00E746C9" w:rsidP="009F5E9A">
            <w:pPr>
              <w:jc w:val="both"/>
              <w:rPr>
                <w:rStyle w:val="a4"/>
                <w:rFonts w:ascii="PT Astra Serif" w:hAnsi="PT Astra Serif"/>
                <w:i w:val="0"/>
                <w:sz w:val="24"/>
                <w:szCs w:val="24"/>
              </w:rPr>
            </w:pPr>
            <w:r w:rsidRPr="0001438B">
              <w:rPr>
                <w:rStyle w:val="a4"/>
                <w:rFonts w:ascii="PT Astra Serif" w:hAnsi="PT Astra Serif"/>
                <w:sz w:val="24"/>
                <w:szCs w:val="24"/>
              </w:rPr>
              <w:t>2019 год – 50,00 тыс. руб.;</w:t>
            </w:r>
          </w:p>
          <w:p w:rsidR="00E746C9" w:rsidRPr="0001438B" w:rsidRDefault="00E746C9" w:rsidP="009F5E9A">
            <w:pPr>
              <w:jc w:val="both"/>
              <w:rPr>
                <w:rStyle w:val="a4"/>
                <w:rFonts w:ascii="PT Astra Serif" w:hAnsi="PT Astra Serif"/>
                <w:i w:val="0"/>
                <w:sz w:val="24"/>
                <w:szCs w:val="24"/>
              </w:rPr>
            </w:pPr>
            <w:r w:rsidRPr="0001438B">
              <w:rPr>
                <w:rStyle w:val="a4"/>
                <w:rFonts w:ascii="PT Astra Serif" w:hAnsi="PT Astra Serif"/>
                <w:i w:val="0"/>
                <w:sz w:val="24"/>
                <w:szCs w:val="24"/>
              </w:rPr>
              <w:t>2020 год – 7</w:t>
            </w:r>
            <w:r w:rsidRPr="0001438B">
              <w:rPr>
                <w:rStyle w:val="a4"/>
                <w:rFonts w:ascii="PT Astra Serif" w:hAnsi="PT Astra Serif"/>
                <w:sz w:val="24"/>
                <w:szCs w:val="24"/>
              </w:rPr>
              <w:t>00,00 тыс. руб.;</w:t>
            </w:r>
          </w:p>
          <w:p w:rsidR="00E746C9" w:rsidRPr="0001438B" w:rsidRDefault="00E746C9" w:rsidP="009F5E9A">
            <w:pPr>
              <w:jc w:val="both"/>
              <w:rPr>
                <w:rFonts w:ascii="PT Astra Serif" w:hAnsi="PT Astra Serif"/>
                <w:sz w:val="24"/>
                <w:szCs w:val="24"/>
              </w:rPr>
            </w:pPr>
            <w:r w:rsidRPr="0001438B">
              <w:rPr>
                <w:rStyle w:val="a4"/>
                <w:rFonts w:ascii="PT Astra Serif" w:hAnsi="PT Astra Serif"/>
                <w:i w:val="0"/>
                <w:sz w:val="24"/>
                <w:szCs w:val="24"/>
              </w:rPr>
              <w:t>2021 год – 1500,00 тыс. руб.</w:t>
            </w:r>
          </w:p>
        </w:tc>
      </w:tr>
    </w:tbl>
    <w:p w:rsidR="005F323F" w:rsidRPr="0001438B" w:rsidRDefault="005F323F" w:rsidP="009F5E9A">
      <w:pPr>
        <w:pStyle w:val="ConsPlusNormal"/>
        <w:jc w:val="both"/>
        <w:rPr>
          <w:rFonts w:ascii="PT Astra Serif" w:hAnsi="PT Astra Serif"/>
          <w:sz w:val="20"/>
        </w:rPr>
      </w:pPr>
      <w:r w:rsidRPr="0001438B">
        <w:rPr>
          <w:rFonts w:ascii="PT Astra Serif" w:hAnsi="PT Astra Serif"/>
          <w:sz w:val="20"/>
        </w:rPr>
        <w:t xml:space="preserve">(таблица в ред. </w:t>
      </w:r>
      <w:hyperlink r:id="rId25" w:history="1">
        <w:r w:rsidRPr="0001438B">
          <w:rPr>
            <w:rFonts w:ascii="PT Astra Serif" w:hAnsi="PT Astra Serif"/>
            <w:color w:val="0000FF"/>
            <w:sz w:val="20"/>
          </w:rPr>
          <w:t>постановления</w:t>
        </w:r>
      </w:hyperlink>
      <w:r w:rsidRPr="0001438B">
        <w:rPr>
          <w:rFonts w:ascii="PT Astra Serif" w:hAnsi="PT Astra Serif"/>
          <w:sz w:val="20"/>
        </w:rPr>
        <w:t xml:space="preserve"> администрации МО "</w:t>
      </w:r>
      <w:proofErr w:type="spellStart"/>
      <w:r w:rsidRPr="0001438B">
        <w:rPr>
          <w:rFonts w:ascii="PT Astra Serif" w:hAnsi="PT Astra Serif"/>
          <w:sz w:val="20"/>
        </w:rPr>
        <w:t>Мелекесский</w:t>
      </w:r>
      <w:proofErr w:type="spellEnd"/>
      <w:r w:rsidRPr="0001438B">
        <w:rPr>
          <w:rFonts w:ascii="PT Astra Serif" w:hAnsi="PT Astra Serif"/>
          <w:sz w:val="20"/>
        </w:rPr>
        <w:t xml:space="preserve"> район" Ульяновской обл. от 29.03.2019 N 345)</w:t>
      </w:r>
    </w:p>
    <w:p w:rsidR="00BF356A" w:rsidRPr="009F5E9A" w:rsidRDefault="00BF356A" w:rsidP="009F5E9A">
      <w:pPr>
        <w:rPr>
          <w:rFonts w:ascii="PT Astra Serif" w:hAnsi="PT Astra Serif"/>
        </w:rPr>
        <w:sectPr w:rsidR="00BF356A" w:rsidRPr="009F5E9A" w:rsidSect="0001438B">
          <w:pgSz w:w="11906" w:h="16838"/>
          <w:pgMar w:top="851" w:right="567" w:bottom="709" w:left="1701" w:header="708" w:footer="708" w:gutter="0"/>
          <w:cols w:space="708"/>
          <w:docGrid w:linePitch="360"/>
        </w:sectPr>
      </w:pPr>
    </w:p>
    <w:p w:rsidR="00157A5E" w:rsidRPr="009F5E9A" w:rsidRDefault="00157A5E" w:rsidP="009F5E9A">
      <w:pPr>
        <w:rPr>
          <w:rFonts w:ascii="PT Astra Serif" w:hAnsi="PT Astra Serif"/>
        </w:rPr>
      </w:pPr>
    </w:p>
    <w:sectPr w:rsidR="00157A5E" w:rsidRPr="009F5E9A" w:rsidSect="009B236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4E7A130E"/>
    <w:name w:val="WW8Num2"/>
    <w:lvl w:ilvl="0">
      <w:start w:val="1"/>
      <w:numFmt w:val="decimal"/>
      <w:lvlText w:val="%1."/>
      <w:lvlJc w:val="left"/>
      <w:pPr>
        <w:tabs>
          <w:tab w:val="num" w:pos="0"/>
        </w:tabs>
        <w:ind w:left="1684" w:hanging="975"/>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6A"/>
    <w:rsid w:val="0001438B"/>
    <w:rsid w:val="00157A5E"/>
    <w:rsid w:val="00337B16"/>
    <w:rsid w:val="0053520B"/>
    <w:rsid w:val="005F323F"/>
    <w:rsid w:val="009B2362"/>
    <w:rsid w:val="009F5E9A"/>
    <w:rsid w:val="00BF356A"/>
    <w:rsid w:val="00D97F15"/>
    <w:rsid w:val="00E746C9"/>
    <w:rsid w:val="00E86216"/>
    <w:rsid w:val="00F92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1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97F15"/>
    <w:pPr>
      <w:keepNext/>
      <w:numPr>
        <w:numId w:val="1"/>
      </w:numPr>
      <w:shd w:val="clear" w:color="auto" w:fill="FFFFFF"/>
      <w:spacing w:line="252" w:lineRule="exact"/>
      <w:ind w:left="454" w:right="374" w:hanging="454"/>
      <w:jc w:val="center"/>
      <w:outlineLvl w:val="0"/>
    </w:pPr>
    <w:rPr>
      <w:b/>
      <w:color w:val="000000"/>
      <w:spacing w:val="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5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5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356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E86216"/>
    <w:pPr>
      <w:spacing w:after="0" w:line="240" w:lineRule="auto"/>
    </w:pPr>
    <w:rPr>
      <w:rFonts w:ascii="Calibri" w:eastAsia="Calibri" w:hAnsi="Calibri" w:cs="Times New Roman"/>
    </w:rPr>
  </w:style>
  <w:style w:type="character" w:styleId="a4">
    <w:name w:val="Emphasis"/>
    <w:basedOn w:val="a0"/>
    <w:qFormat/>
    <w:rsid w:val="00E86216"/>
    <w:rPr>
      <w:i/>
      <w:iCs/>
    </w:rPr>
  </w:style>
  <w:style w:type="character" w:styleId="a5">
    <w:name w:val="Hyperlink"/>
    <w:basedOn w:val="a0"/>
    <w:uiPriority w:val="99"/>
    <w:semiHidden/>
    <w:unhideWhenUsed/>
    <w:rsid w:val="00E86216"/>
    <w:rPr>
      <w:color w:val="0000FF" w:themeColor="hyperlink"/>
      <w:u w:val="single"/>
    </w:rPr>
  </w:style>
  <w:style w:type="paragraph" w:customStyle="1" w:styleId="a6">
    <w:name w:val="Содержимое таблицы"/>
    <w:basedOn w:val="a"/>
    <w:rsid w:val="00E746C9"/>
    <w:pPr>
      <w:suppressLineNumbers/>
    </w:pPr>
  </w:style>
  <w:style w:type="character" w:customStyle="1" w:styleId="10">
    <w:name w:val="Заголовок 1 Знак"/>
    <w:basedOn w:val="a0"/>
    <w:link w:val="1"/>
    <w:rsid w:val="00D97F15"/>
    <w:rPr>
      <w:rFonts w:ascii="Times New Roman" w:eastAsia="Times New Roman" w:hAnsi="Times New Roman" w:cs="Times New Roman"/>
      <w:b/>
      <w:color w:val="000000"/>
      <w:spacing w:val="9"/>
      <w:sz w:val="20"/>
      <w:szCs w:val="20"/>
      <w:shd w:val="clear" w:color="auto" w:fill="FFFF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1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97F15"/>
    <w:pPr>
      <w:keepNext/>
      <w:numPr>
        <w:numId w:val="1"/>
      </w:numPr>
      <w:shd w:val="clear" w:color="auto" w:fill="FFFFFF"/>
      <w:spacing w:line="252" w:lineRule="exact"/>
      <w:ind w:left="454" w:right="374" w:hanging="454"/>
      <w:jc w:val="center"/>
      <w:outlineLvl w:val="0"/>
    </w:pPr>
    <w:rPr>
      <w:b/>
      <w:color w:val="000000"/>
      <w:spacing w:val="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5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5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356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E86216"/>
    <w:pPr>
      <w:spacing w:after="0" w:line="240" w:lineRule="auto"/>
    </w:pPr>
    <w:rPr>
      <w:rFonts w:ascii="Calibri" w:eastAsia="Calibri" w:hAnsi="Calibri" w:cs="Times New Roman"/>
    </w:rPr>
  </w:style>
  <w:style w:type="character" w:styleId="a4">
    <w:name w:val="Emphasis"/>
    <w:basedOn w:val="a0"/>
    <w:qFormat/>
    <w:rsid w:val="00E86216"/>
    <w:rPr>
      <w:i/>
      <w:iCs/>
    </w:rPr>
  </w:style>
  <w:style w:type="character" w:styleId="a5">
    <w:name w:val="Hyperlink"/>
    <w:basedOn w:val="a0"/>
    <w:uiPriority w:val="99"/>
    <w:semiHidden/>
    <w:unhideWhenUsed/>
    <w:rsid w:val="00E86216"/>
    <w:rPr>
      <w:color w:val="0000FF" w:themeColor="hyperlink"/>
      <w:u w:val="single"/>
    </w:rPr>
  </w:style>
  <w:style w:type="paragraph" w:customStyle="1" w:styleId="a6">
    <w:name w:val="Содержимое таблицы"/>
    <w:basedOn w:val="a"/>
    <w:rsid w:val="00E746C9"/>
    <w:pPr>
      <w:suppressLineNumbers/>
    </w:pPr>
  </w:style>
  <w:style w:type="character" w:customStyle="1" w:styleId="10">
    <w:name w:val="Заголовок 1 Знак"/>
    <w:basedOn w:val="a0"/>
    <w:link w:val="1"/>
    <w:rsid w:val="00D97F15"/>
    <w:rPr>
      <w:rFonts w:ascii="Times New Roman" w:eastAsia="Times New Roman" w:hAnsi="Times New Roman" w:cs="Times New Roman"/>
      <w:b/>
      <w:color w:val="000000"/>
      <w:spacing w:val="9"/>
      <w:sz w:val="20"/>
      <w:szCs w:val="20"/>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5343">
      <w:bodyDiv w:val="1"/>
      <w:marLeft w:val="0"/>
      <w:marRight w:val="0"/>
      <w:marTop w:val="0"/>
      <w:marBottom w:val="0"/>
      <w:divBdr>
        <w:top w:val="none" w:sz="0" w:space="0" w:color="auto"/>
        <w:left w:val="none" w:sz="0" w:space="0" w:color="auto"/>
        <w:bottom w:val="none" w:sz="0" w:space="0" w:color="auto"/>
        <w:right w:val="none" w:sz="0" w:space="0" w:color="auto"/>
      </w:divBdr>
    </w:div>
    <w:div w:id="474764735">
      <w:bodyDiv w:val="1"/>
      <w:marLeft w:val="0"/>
      <w:marRight w:val="0"/>
      <w:marTop w:val="0"/>
      <w:marBottom w:val="0"/>
      <w:divBdr>
        <w:top w:val="none" w:sz="0" w:space="0" w:color="auto"/>
        <w:left w:val="none" w:sz="0" w:space="0" w:color="auto"/>
        <w:bottom w:val="none" w:sz="0" w:space="0" w:color="auto"/>
        <w:right w:val="none" w:sz="0" w:space="0" w:color="auto"/>
      </w:divBdr>
    </w:div>
    <w:div w:id="574782152">
      <w:bodyDiv w:val="1"/>
      <w:marLeft w:val="0"/>
      <w:marRight w:val="0"/>
      <w:marTop w:val="0"/>
      <w:marBottom w:val="0"/>
      <w:divBdr>
        <w:top w:val="none" w:sz="0" w:space="0" w:color="auto"/>
        <w:left w:val="none" w:sz="0" w:space="0" w:color="auto"/>
        <w:bottom w:val="none" w:sz="0" w:space="0" w:color="auto"/>
        <w:right w:val="none" w:sz="0" w:space="0" w:color="auto"/>
      </w:divBdr>
    </w:div>
    <w:div w:id="949095255">
      <w:bodyDiv w:val="1"/>
      <w:marLeft w:val="0"/>
      <w:marRight w:val="0"/>
      <w:marTop w:val="0"/>
      <w:marBottom w:val="0"/>
      <w:divBdr>
        <w:top w:val="none" w:sz="0" w:space="0" w:color="auto"/>
        <w:left w:val="none" w:sz="0" w:space="0" w:color="auto"/>
        <w:bottom w:val="none" w:sz="0" w:space="0" w:color="auto"/>
        <w:right w:val="none" w:sz="0" w:space="0" w:color="auto"/>
      </w:divBdr>
    </w:div>
    <w:div w:id="1482043901">
      <w:bodyDiv w:val="1"/>
      <w:marLeft w:val="0"/>
      <w:marRight w:val="0"/>
      <w:marTop w:val="0"/>
      <w:marBottom w:val="0"/>
      <w:divBdr>
        <w:top w:val="none" w:sz="0" w:space="0" w:color="auto"/>
        <w:left w:val="none" w:sz="0" w:space="0" w:color="auto"/>
        <w:bottom w:val="none" w:sz="0" w:space="0" w:color="auto"/>
        <w:right w:val="none" w:sz="0" w:space="0" w:color="auto"/>
      </w:divBdr>
    </w:div>
    <w:div w:id="1856116758">
      <w:bodyDiv w:val="1"/>
      <w:marLeft w:val="0"/>
      <w:marRight w:val="0"/>
      <w:marTop w:val="0"/>
      <w:marBottom w:val="0"/>
      <w:divBdr>
        <w:top w:val="none" w:sz="0" w:space="0" w:color="auto"/>
        <w:left w:val="none" w:sz="0" w:space="0" w:color="auto"/>
        <w:bottom w:val="none" w:sz="0" w:space="0" w:color="auto"/>
        <w:right w:val="none" w:sz="0" w:space="0" w:color="auto"/>
      </w:divBdr>
    </w:div>
    <w:div w:id="19358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E4F5EEF26C941AA410CC34F1B149A31CF285D1EE88D5E4CEE6DF2E6773EFF1C5ABDC8AD231AE27ADF3F41716ECF06BC7B347E642D552B12tCG" TargetMode="External"/><Relationship Id="rId13" Type="http://schemas.openxmlformats.org/officeDocument/2006/relationships/hyperlink" Target="consultantplus://offline/ref=94DE4F5EEF26C941AA4112CE597748933AC6735614EF860F18B136AFB17E34A85B15E48AE92E18E47BD46A193E6F9340E8683679642F533427EEE713tFG" TargetMode="External"/><Relationship Id="rId18" Type="http://schemas.openxmlformats.org/officeDocument/2006/relationships/hyperlink" Target="consultantplus://offline/ref=94DE4F5EEF26C941AA410CC34F1B149A33C5285911E98D5E4CEE6DF2E6773EFF0E5AE5C4AF2207E47DCA69103413t2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4DE4F5EEF26C941AA4112CE597748933AC6735614EF860F18B136AFB17E34A85B15E48AE92E18E47BD46A193E6F9340E8683679642F533427EEE713tFG" TargetMode="External"/><Relationship Id="rId7" Type="http://schemas.openxmlformats.org/officeDocument/2006/relationships/hyperlink" Target="consultantplus://offline/ref=94DE4F5EEF26C941AA4112CE597748933AC6735614EF860F18B136AFB17E34A85B15E48AE92E18E47BD46A193E6F9340E8683679642F533427EEE713tFG" TargetMode="External"/><Relationship Id="rId12" Type="http://schemas.openxmlformats.org/officeDocument/2006/relationships/hyperlink" Target="consultantplus://offline/ref=96B1CA2021D5CC7604E4E405A8BA0B101EA6F114AEC9202CD081555015CDBC14A048C51E04B200F32E92A70FFEB426383540D7998BFBp44AH" TargetMode="External"/><Relationship Id="rId17" Type="http://schemas.openxmlformats.org/officeDocument/2006/relationships/hyperlink" Target="consultantplus://offline/ref=94DE4F5EEF26C941AA410CC34F1B149A33CB285B10E28D5E4CEE6DF2E6773EFF0E5AE5C4AF2207E47DCA69103413t2G" TargetMode="External"/><Relationship Id="rId25" Type="http://schemas.openxmlformats.org/officeDocument/2006/relationships/hyperlink" Target="consultantplus://offline/ref=94DE4F5EEF26C941AA4112CE597748933AC6735614EF860F18B136AFB17E34A85B15E48AE92E18E47BD46E183E6F9340E8683679642F533427EEE713tFG" TargetMode="External"/><Relationship Id="rId2" Type="http://schemas.openxmlformats.org/officeDocument/2006/relationships/styles" Target="styles.xml"/><Relationship Id="rId16" Type="http://schemas.openxmlformats.org/officeDocument/2006/relationships/hyperlink" Target="consultantplus://offline/ref=94DE4F5EEF26C941AA410CC34F1B149A33CC2F5C16E0D05444B761F0E17861FA1B4BBDCBAC3D19E265D66B1113tCG" TargetMode="External"/><Relationship Id="rId20" Type="http://schemas.openxmlformats.org/officeDocument/2006/relationships/hyperlink" Target="consultantplus://offline/ref=94DE4F5EEF26C941AA4112CE597748933AC6735614EF860F18B136AFB17E34A85B15E48AE92E18E47BD46A193E6F9340E8683679642F533427EEE713tFG" TargetMode="External"/><Relationship Id="rId1" Type="http://schemas.openxmlformats.org/officeDocument/2006/relationships/numbering" Target="numbering.xml"/><Relationship Id="rId6" Type="http://schemas.openxmlformats.org/officeDocument/2006/relationships/hyperlink" Target="consultantplus://offline/ref=94DE4F5EEF26C941AA4112CE597748933AC6735614EF860F18B136AFB17E34A85B15E48AE92E18E47BD46A173E6F9340E8683679642F533427EEE713tFG" TargetMode="External"/><Relationship Id="rId11" Type="http://schemas.openxmlformats.org/officeDocument/2006/relationships/hyperlink" Target="consultantplus://offline/ref=94DE4F5EEF26C941AA4112CE597748933AC6735614EF860F18B136AFB17E34A85B15E48AE92E18E47BD46A193E6F9340E8683679642F533427EEE713tFG"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94DE4F5EEF26C941AA4112CE597748933AC6735614EF860F18B136AFB17E34A85B15E48AE92E18E47BD46A193E6F9340E8683679642F533427EEE713tFG" TargetMode="External"/><Relationship Id="rId23" Type="http://schemas.openxmlformats.org/officeDocument/2006/relationships/hyperlink" Target="consultantplus://offline/ref=94DE4F5EEF26C941AA4112CE597748933AC6735614ED860C13B136AFB17E34A85B15E498E97614E67ACA6B162B39C2051Bt4G" TargetMode="External"/><Relationship Id="rId10" Type="http://schemas.openxmlformats.org/officeDocument/2006/relationships/hyperlink" Target="consultantplus://offline/ref=96B1CA2021D5CC7604E4E405A8BA0B101EA6F114AEC9202CD081555015CDBC14A048C51E04B200F32E92A70FFEB426383540D7998BFBp44AH" TargetMode="External"/><Relationship Id="rId19" Type="http://schemas.openxmlformats.org/officeDocument/2006/relationships/hyperlink" Target="consultantplus://offline/ref=94DE4F5EEF26C941AA4112CE59774A9034C6735615E98F0D16B136AFB17E34A85B15E498E97614E67ACA6B162B39C2051Bt4G" TargetMode="External"/><Relationship Id="rId4" Type="http://schemas.openxmlformats.org/officeDocument/2006/relationships/settings" Target="settings.xml"/><Relationship Id="rId9" Type="http://schemas.openxmlformats.org/officeDocument/2006/relationships/hyperlink" Target="consultantplus://offline/ref=94DE4F5EEF26C941AA4112CE597748933AC6735614EF860F18B136AFB17E34A85B15E48AE92E18E47BD46A193E6F9340E8683679642F533427EEE713tFG" TargetMode="External"/><Relationship Id="rId14" Type="http://schemas.openxmlformats.org/officeDocument/2006/relationships/hyperlink" Target="consultantplus://offline/ref=96B1CA2021D5CC7604E4E405A8BA0B101EA6F114AEC9202CD081555015CDBC14A048C51E04B200F32E92A70FFEB426383540D7998BFBp44AH" TargetMode="External"/><Relationship Id="rId22" Type="http://schemas.openxmlformats.org/officeDocument/2006/relationships/hyperlink" Target="consultantplus://offline/ref=94DE4F5EEF26C941AA4112CE597748933AC6735614EF860F18B136AFB17E34A85B15E48AE92E18E47BD46E183E6F9340E8683679642F533427EEE713tF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17</Pages>
  <Words>6131</Words>
  <Characters>34948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2019-08-14T11:18:00Z</cp:lastPrinted>
  <dcterms:created xsi:type="dcterms:W3CDTF">2019-06-21T06:45:00Z</dcterms:created>
  <dcterms:modified xsi:type="dcterms:W3CDTF">2019-08-14T11:24:00Z</dcterms:modified>
</cp:coreProperties>
</file>