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28" w:rsidRDefault="00EC0E2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C0E28" w:rsidRDefault="00EC0E28">
      <w:pPr>
        <w:pStyle w:val="ConsPlusNormal"/>
        <w:jc w:val="both"/>
        <w:outlineLvl w:val="0"/>
      </w:pPr>
    </w:p>
    <w:p w:rsidR="00EC0E28" w:rsidRDefault="00EC0E2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C0E28" w:rsidRDefault="00EC0E28">
      <w:pPr>
        <w:pStyle w:val="ConsPlusTitle"/>
        <w:jc w:val="center"/>
      </w:pPr>
    </w:p>
    <w:p w:rsidR="00EC0E28" w:rsidRDefault="00EC0E28">
      <w:pPr>
        <w:pStyle w:val="ConsPlusTitle"/>
        <w:jc w:val="center"/>
      </w:pPr>
      <w:r>
        <w:t>ПОСТАНОВЛЕНИЕ</w:t>
      </w:r>
    </w:p>
    <w:p w:rsidR="00EC0E28" w:rsidRDefault="00EC0E28">
      <w:pPr>
        <w:pStyle w:val="ConsPlusTitle"/>
        <w:jc w:val="center"/>
      </w:pPr>
      <w:r>
        <w:t>от 13 июля 2022 г. N 1249</w:t>
      </w:r>
    </w:p>
    <w:p w:rsidR="00EC0E28" w:rsidRDefault="00EC0E28">
      <w:pPr>
        <w:pStyle w:val="ConsPlusTitle"/>
        <w:jc w:val="center"/>
      </w:pPr>
    </w:p>
    <w:p w:rsidR="00EC0E28" w:rsidRDefault="00EC0E28">
      <w:pPr>
        <w:pStyle w:val="ConsPlusTitle"/>
        <w:jc w:val="center"/>
      </w:pPr>
      <w:r>
        <w:t>О ВНЕСЕНИИ ИЗМЕНЕНИЙ</w:t>
      </w:r>
    </w:p>
    <w:p w:rsidR="00EC0E28" w:rsidRDefault="00EC0E28">
      <w:pPr>
        <w:pStyle w:val="ConsPlusTitle"/>
        <w:jc w:val="center"/>
      </w:pPr>
      <w:r>
        <w:t>В ПРИЛОЖЕНИЕ N 18</w:t>
      </w:r>
      <w:proofErr w:type="gramStart"/>
      <w:r>
        <w:t xml:space="preserve"> К</w:t>
      </w:r>
      <w:proofErr w:type="gramEnd"/>
      <w:r>
        <w:t xml:space="preserve"> ПОСТАНОВЛЕНИЮ ПРАВИТЕЛЬСТВА РОССИЙСКОЙ</w:t>
      </w:r>
    </w:p>
    <w:p w:rsidR="00EC0E28" w:rsidRDefault="00EC0E28">
      <w:pPr>
        <w:pStyle w:val="ConsPlusTitle"/>
        <w:jc w:val="center"/>
      </w:pPr>
      <w:r>
        <w:t>ФЕДЕРАЦИИ ОТ 12 МАРТА 2022 Г. N 353</w:t>
      </w:r>
    </w:p>
    <w:p w:rsidR="00EC0E28" w:rsidRDefault="00EC0E28">
      <w:pPr>
        <w:pStyle w:val="ConsPlusNormal"/>
        <w:ind w:firstLine="540"/>
        <w:jc w:val="both"/>
      </w:pPr>
    </w:p>
    <w:p w:rsidR="00EC0E28" w:rsidRDefault="00EC0E28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EC0E28" w:rsidRDefault="00EC0E28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27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>
        <w:r>
          <w:rPr>
            <w:color w:val="0000FF"/>
          </w:rPr>
          <w:t>приложение N 18</w:t>
        </w:r>
      </w:hyperlink>
      <w:r>
        <w:t xml:space="preserve"> к постановлению Правительства Российской Федерации от 12 марта 2022 г. N 353 "Об особенностях разрешительной деятельности в Российской Федерации в 2022 году" (Собрание законодательства Российской Федерации, 2022, N 12, ст. 1839).</w:t>
      </w:r>
    </w:p>
    <w:p w:rsidR="00EC0E28" w:rsidRDefault="00EC0E28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EC0E28" w:rsidRDefault="00EC0E28">
      <w:pPr>
        <w:pStyle w:val="ConsPlusNormal"/>
        <w:ind w:firstLine="540"/>
        <w:jc w:val="both"/>
      </w:pPr>
    </w:p>
    <w:p w:rsidR="00EC0E28" w:rsidRDefault="00EC0E28">
      <w:pPr>
        <w:pStyle w:val="ConsPlusNormal"/>
        <w:jc w:val="right"/>
      </w:pPr>
      <w:r>
        <w:t>Председатель Правительства</w:t>
      </w:r>
    </w:p>
    <w:p w:rsidR="00EC0E28" w:rsidRDefault="00EC0E28">
      <w:pPr>
        <w:pStyle w:val="ConsPlusNormal"/>
        <w:jc w:val="right"/>
      </w:pPr>
      <w:r>
        <w:t>Российской Федерации</w:t>
      </w:r>
    </w:p>
    <w:p w:rsidR="00EC0E28" w:rsidRDefault="00EC0E28">
      <w:pPr>
        <w:pStyle w:val="ConsPlusNormal"/>
        <w:jc w:val="right"/>
      </w:pPr>
      <w:r>
        <w:t>М.МИШУСТИН</w:t>
      </w:r>
    </w:p>
    <w:p w:rsidR="00EC0E28" w:rsidRDefault="00EC0E28">
      <w:pPr>
        <w:pStyle w:val="ConsPlusNormal"/>
        <w:jc w:val="center"/>
      </w:pPr>
    </w:p>
    <w:p w:rsidR="00EC0E28" w:rsidRDefault="00EC0E28">
      <w:pPr>
        <w:pStyle w:val="ConsPlusNormal"/>
        <w:jc w:val="center"/>
      </w:pPr>
    </w:p>
    <w:p w:rsidR="00EC0E28" w:rsidRDefault="00EC0E28">
      <w:pPr>
        <w:pStyle w:val="ConsPlusNormal"/>
        <w:jc w:val="center"/>
      </w:pPr>
    </w:p>
    <w:p w:rsidR="00EC0E28" w:rsidRDefault="00EC0E28">
      <w:pPr>
        <w:pStyle w:val="ConsPlusNormal"/>
        <w:jc w:val="center"/>
      </w:pPr>
    </w:p>
    <w:p w:rsidR="00EC0E28" w:rsidRDefault="00EC0E28">
      <w:pPr>
        <w:pStyle w:val="ConsPlusNormal"/>
        <w:jc w:val="center"/>
      </w:pPr>
    </w:p>
    <w:p w:rsidR="00EC0E28" w:rsidRDefault="00EC0E28">
      <w:pPr>
        <w:pStyle w:val="ConsPlusNormal"/>
        <w:jc w:val="right"/>
        <w:outlineLvl w:val="0"/>
      </w:pPr>
      <w:r>
        <w:t>Утверждены</w:t>
      </w:r>
    </w:p>
    <w:p w:rsidR="00EC0E28" w:rsidRDefault="00EC0E28">
      <w:pPr>
        <w:pStyle w:val="ConsPlusNormal"/>
        <w:jc w:val="right"/>
      </w:pPr>
      <w:r>
        <w:t>постановлением Правительства</w:t>
      </w:r>
    </w:p>
    <w:p w:rsidR="00EC0E28" w:rsidRDefault="00EC0E28">
      <w:pPr>
        <w:pStyle w:val="ConsPlusNormal"/>
        <w:jc w:val="right"/>
      </w:pPr>
      <w:r>
        <w:t>Российской Федерации</w:t>
      </w:r>
    </w:p>
    <w:p w:rsidR="00EC0E28" w:rsidRDefault="00EC0E28">
      <w:pPr>
        <w:pStyle w:val="ConsPlusNormal"/>
        <w:jc w:val="right"/>
      </w:pPr>
      <w:r>
        <w:t>от 13 июля 2022 г. N 1249</w:t>
      </w:r>
    </w:p>
    <w:p w:rsidR="00EC0E28" w:rsidRDefault="00EC0E28">
      <w:pPr>
        <w:pStyle w:val="ConsPlusNormal"/>
        <w:ind w:firstLine="540"/>
        <w:jc w:val="both"/>
      </w:pPr>
    </w:p>
    <w:p w:rsidR="00EC0E28" w:rsidRDefault="00EC0E28">
      <w:pPr>
        <w:pStyle w:val="ConsPlusTitle"/>
        <w:jc w:val="center"/>
      </w:pPr>
      <w:bookmarkStart w:id="0" w:name="P27"/>
      <w:bookmarkEnd w:id="0"/>
      <w:r>
        <w:t>ИЗМЕНЕНИЯ,</w:t>
      </w:r>
    </w:p>
    <w:p w:rsidR="00EC0E28" w:rsidRDefault="00EC0E28">
      <w:pPr>
        <w:pStyle w:val="ConsPlusTitle"/>
        <w:jc w:val="center"/>
      </w:pPr>
      <w:r>
        <w:t>КОТОРЫЕ ВНОСЯТСЯ В ПРИЛОЖЕНИЕ N 18</w:t>
      </w:r>
      <w:proofErr w:type="gramStart"/>
      <w:r>
        <w:t xml:space="preserve"> К</w:t>
      </w:r>
      <w:proofErr w:type="gramEnd"/>
      <w:r>
        <w:t xml:space="preserve"> ПОСТАНОВЛЕНИЮ</w:t>
      </w:r>
    </w:p>
    <w:p w:rsidR="00EC0E28" w:rsidRDefault="00EC0E28">
      <w:pPr>
        <w:pStyle w:val="ConsPlusTitle"/>
        <w:jc w:val="center"/>
      </w:pPr>
      <w:r>
        <w:t>ПРАВИТЕЛЬСТВА РОССИЙСКОЙ ФЕДЕРАЦИИ ОТ 12 МАРТА 2022 Г. N 353</w:t>
      </w:r>
    </w:p>
    <w:p w:rsidR="00EC0E28" w:rsidRDefault="00EC0E28">
      <w:pPr>
        <w:pStyle w:val="ConsPlusNormal"/>
        <w:jc w:val="center"/>
      </w:pPr>
    </w:p>
    <w:p w:rsidR="00EC0E28" w:rsidRDefault="00EC0E28">
      <w:pPr>
        <w:pStyle w:val="ConsPlusNormal"/>
        <w:ind w:firstLine="540"/>
        <w:jc w:val="both"/>
      </w:pPr>
      <w:r>
        <w:t xml:space="preserve">1. </w:t>
      </w:r>
      <w:hyperlink r:id="rId7">
        <w:r>
          <w:rPr>
            <w:color w:val="0000FF"/>
          </w:rPr>
          <w:t>Пункт 4</w:t>
        </w:r>
      </w:hyperlink>
      <w:r>
        <w:t xml:space="preserve"> дополнить подпунктом "в" следующего содержания:</w:t>
      </w:r>
    </w:p>
    <w:p w:rsidR="00EC0E28" w:rsidRDefault="00EC0E28">
      <w:pPr>
        <w:pStyle w:val="ConsPlusNormal"/>
        <w:spacing w:before="200"/>
        <w:ind w:firstLine="540"/>
        <w:jc w:val="both"/>
      </w:pPr>
      <w:r>
        <w:t>"в) при ввозе продукции, в отношении которой выданы (зарегистрированы) сертификаты соответствия и (или) декларации о соответствии обязательным требованиям для серийно выпускаемой продукции, подтверждение декларантом права использования таких документов таможенным органам не требуется</w:t>
      </w:r>
      <w:proofErr w:type="gramStart"/>
      <w:r>
        <w:t>.".</w:t>
      </w:r>
      <w:proofErr w:type="gramEnd"/>
    </w:p>
    <w:p w:rsidR="00EC0E28" w:rsidRDefault="00EC0E28">
      <w:pPr>
        <w:pStyle w:val="ConsPlusNormal"/>
        <w:spacing w:before="200"/>
        <w:ind w:firstLine="540"/>
        <w:jc w:val="both"/>
      </w:pPr>
      <w:r>
        <w:t xml:space="preserve">2. </w:t>
      </w:r>
      <w:hyperlink r:id="rId8">
        <w:r>
          <w:rPr>
            <w:color w:val="0000FF"/>
          </w:rPr>
          <w:t>Дополнить</w:t>
        </w:r>
      </w:hyperlink>
      <w:r>
        <w:t xml:space="preserve"> пунктом 5(1) следующего содержания:</w:t>
      </w:r>
    </w:p>
    <w:p w:rsidR="00EC0E28" w:rsidRDefault="00EC0E28">
      <w:pPr>
        <w:pStyle w:val="ConsPlusNormal"/>
        <w:spacing w:before="200"/>
        <w:ind w:firstLine="540"/>
        <w:jc w:val="both"/>
      </w:pPr>
      <w:r>
        <w:t xml:space="preserve">"5(1). Установить, что до 1 марта 2023 г. в отношении продукции, соответствие которой подтверждено в порядке, предусмотренном </w:t>
      </w:r>
      <w:hyperlink r:id="rId9">
        <w:r>
          <w:rPr>
            <w:color w:val="0000FF"/>
          </w:rPr>
          <w:t>пунктом 3 статьи 46</w:t>
        </w:r>
      </w:hyperlink>
      <w:r>
        <w:t xml:space="preserve"> Федерального закона "О техническом регулировании", допускается маркировка знаком обращения на рынке или знаком соответствия</w:t>
      </w:r>
      <w:proofErr w:type="gramStart"/>
      <w:r>
        <w:t>.".</w:t>
      </w:r>
      <w:proofErr w:type="gramEnd"/>
    </w:p>
    <w:p w:rsidR="00EC0E28" w:rsidRDefault="00EC0E28">
      <w:pPr>
        <w:pStyle w:val="ConsPlusNormal"/>
        <w:jc w:val="both"/>
      </w:pPr>
    </w:p>
    <w:p w:rsidR="00EC0E28" w:rsidRDefault="00EC0E28">
      <w:pPr>
        <w:pStyle w:val="ConsPlusNormal"/>
        <w:jc w:val="both"/>
      </w:pPr>
    </w:p>
    <w:p w:rsidR="00EC0E28" w:rsidRDefault="00EC0E2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4839" w:rsidRDefault="00A64839">
      <w:bookmarkStart w:id="1" w:name="_GoBack"/>
      <w:bookmarkEnd w:id="1"/>
    </w:p>
    <w:sectPr w:rsidR="00A64839" w:rsidSect="00162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E28"/>
    <w:rsid w:val="00A64839"/>
    <w:rsid w:val="00EC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0E2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C0E2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C0E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0E2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C0E2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C0E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D2744449A2D7F0200C374B39824AF474F9A4BE54C82DFAC815F68E41BABE68991A059A5B7425C026195CA96B997FB48232726342B5DD7913P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D2744449A2D7F0200C374B39824AF474F9A4BE54C82DFAC815F68E41BABE68991A059A5B7425C122195CA96B997FB48232726342B5DD7913PF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D2744449A2D7F0200C374B39824AF474F9A4BE54C82DFAC815F68E41BABE68991A059A5B7425C026195CA96B997FB48232726342B5DD7913PF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D2744449A2D7F0200C374B39824AF473F3AEBD50C62DFAC815F68E41BABE68991A05985F712D9072565DF52FC96CB48F32706B5E1BP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2022-08-05T07:15:00Z</dcterms:created>
  <dcterms:modified xsi:type="dcterms:W3CDTF">2022-08-05T07:16:00Z</dcterms:modified>
</cp:coreProperties>
</file>