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26" w:rsidRDefault="00512626">
      <w:pPr>
        <w:pStyle w:val="ConsPlusTitlePage"/>
      </w:pPr>
      <w:bookmarkStart w:id="0" w:name="_GoBack"/>
      <w:bookmarkEnd w:id="0"/>
      <w:r>
        <w:br/>
      </w:r>
    </w:p>
    <w:p w:rsidR="00512626" w:rsidRDefault="00512626">
      <w:pPr>
        <w:pStyle w:val="ConsPlusNormal"/>
        <w:jc w:val="both"/>
        <w:outlineLvl w:val="0"/>
      </w:pPr>
    </w:p>
    <w:p w:rsidR="00512626" w:rsidRDefault="0051262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2626" w:rsidRDefault="00512626">
      <w:pPr>
        <w:pStyle w:val="ConsPlusTitle"/>
        <w:jc w:val="center"/>
      </w:pPr>
    </w:p>
    <w:p w:rsidR="00512626" w:rsidRDefault="00512626">
      <w:pPr>
        <w:pStyle w:val="ConsPlusTitle"/>
        <w:jc w:val="center"/>
      </w:pPr>
      <w:r>
        <w:t>ПОСТАНОВЛЕНИЕ</w:t>
      </w:r>
    </w:p>
    <w:p w:rsidR="00512626" w:rsidRDefault="00512626">
      <w:pPr>
        <w:pStyle w:val="ConsPlusTitle"/>
        <w:jc w:val="center"/>
      </w:pPr>
      <w:r>
        <w:t>от 28 июля 2022 г. N 1344</w:t>
      </w:r>
    </w:p>
    <w:p w:rsidR="00512626" w:rsidRDefault="00512626">
      <w:pPr>
        <w:pStyle w:val="ConsPlusTitle"/>
        <w:jc w:val="center"/>
      </w:pPr>
    </w:p>
    <w:p w:rsidR="00512626" w:rsidRDefault="00512626">
      <w:pPr>
        <w:pStyle w:val="ConsPlusTitle"/>
        <w:jc w:val="center"/>
      </w:pPr>
      <w:r>
        <w:t>О ВНЕСЕНИИ ИЗМЕНЕНИЙ</w:t>
      </w:r>
    </w:p>
    <w:p w:rsidR="00512626" w:rsidRDefault="00512626">
      <w:pPr>
        <w:pStyle w:val="ConsPlusTitle"/>
        <w:jc w:val="center"/>
      </w:pPr>
      <w:r>
        <w:t>В НЕКОТОРЫЕ АКТЫ ПРАВИТЕЛЬСТВА РОССИЙСКОЙ ФЕДЕРАЦИИ</w:t>
      </w:r>
    </w:p>
    <w:p w:rsidR="00512626" w:rsidRDefault="00512626">
      <w:pPr>
        <w:pStyle w:val="ConsPlusNormal"/>
        <w:jc w:val="right"/>
      </w:pPr>
    </w:p>
    <w:p w:rsidR="00512626" w:rsidRDefault="0051262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11 части 1 статьи 18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512626" w:rsidRDefault="00512626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12626" w:rsidRDefault="00512626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12626" w:rsidRDefault="00512626">
      <w:pPr>
        <w:pStyle w:val="ConsPlusNormal"/>
        <w:ind w:firstLine="540"/>
        <w:jc w:val="both"/>
      </w:pPr>
    </w:p>
    <w:p w:rsidR="00512626" w:rsidRDefault="00512626">
      <w:pPr>
        <w:pStyle w:val="ConsPlusNormal"/>
        <w:jc w:val="right"/>
      </w:pPr>
      <w:r>
        <w:t>Председатель Правительства</w:t>
      </w:r>
    </w:p>
    <w:p w:rsidR="00512626" w:rsidRDefault="00512626">
      <w:pPr>
        <w:pStyle w:val="ConsPlusNormal"/>
        <w:jc w:val="right"/>
      </w:pPr>
      <w:r>
        <w:t>Российской Федерации</w:t>
      </w:r>
    </w:p>
    <w:p w:rsidR="00512626" w:rsidRDefault="00512626">
      <w:pPr>
        <w:pStyle w:val="ConsPlusNormal"/>
        <w:jc w:val="right"/>
      </w:pPr>
      <w:r>
        <w:t>М.МИШУСТИН</w:t>
      </w:r>
    </w:p>
    <w:p w:rsidR="00512626" w:rsidRDefault="00512626">
      <w:pPr>
        <w:pStyle w:val="ConsPlusNormal"/>
        <w:ind w:firstLine="540"/>
        <w:jc w:val="both"/>
      </w:pPr>
    </w:p>
    <w:p w:rsidR="00512626" w:rsidRDefault="00512626">
      <w:pPr>
        <w:pStyle w:val="ConsPlusNormal"/>
        <w:ind w:firstLine="540"/>
        <w:jc w:val="both"/>
      </w:pPr>
    </w:p>
    <w:p w:rsidR="00512626" w:rsidRDefault="00512626">
      <w:pPr>
        <w:pStyle w:val="ConsPlusNormal"/>
        <w:ind w:firstLine="540"/>
        <w:jc w:val="both"/>
      </w:pPr>
    </w:p>
    <w:p w:rsidR="00512626" w:rsidRDefault="00512626">
      <w:pPr>
        <w:pStyle w:val="ConsPlusNormal"/>
        <w:ind w:firstLine="540"/>
        <w:jc w:val="both"/>
      </w:pPr>
    </w:p>
    <w:p w:rsidR="00512626" w:rsidRDefault="00512626">
      <w:pPr>
        <w:pStyle w:val="ConsPlusNormal"/>
        <w:ind w:firstLine="540"/>
        <w:jc w:val="both"/>
      </w:pPr>
    </w:p>
    <w:p w:rsidR="00512626" w:rsidRDefault="00512626">
      <w:pPr>
        <w:pStyle w:val="ConsPlusNormal"/>
        <w:jc w:val="right"/>
        <w:outlineLvl w:val="0"/>
      </w:pPr>
      <w:r>
        <w:t>Утверждены</w:t>
      </w:r>
    </w:p>
    <w:p w:rsidR="00512626" w:rsidRDefault="00512626">
      <w:pPr>
        <w:pStyle w:val="ConsPlusNormal"/>
        <w:jc w:val="right"/>
      </w:pPr>
      <w:r>
        <w:t>постановлением Правительства</w:t>
      </w:r>
    </w:p>
    <w:p w:rsidR="00512626" w:rsidRDefault="00512626">
      <w:pPr>
        <w:pStyle w:val="ConsPlusNormal"/>
        <w:jc w:val="right"/>
      </w:pPr>
      <w:r>
        <w:t>Российской Федерации</w:t>
      </w:r>
    </w:p>
    <w:p w:rsidR="00512626" w:rsidRDefault="00512626">
      <w:pPr>
        <w:pStyle w:val="ConsPlusNormal"/>
        <w:jc w:val="right"/>
      </w:pPr>
      <w:r>
        <w:t>от 28 июля 2022 г. N 1344</w:t>
      </w:r>
    </w:p>
    <w:p w:rsidR="00512626" w:rsidRDefault="00512626">
      <w:pPr>
        <w:pStyle w:val="ConsPlusNormal"/>
        <w:jc w:val="center"/>
      </w:pPr>
    </w:p>
    <w:p w:rsidR="00512626" w:rsidRDefault="00512626">
      <w:pPr>
        <w:pStyle w:val="ConsPlusTitle"/>
        <w:jc w:val="center"/>
      </w:pPr>
      <w:bookmarkStart w:id="1" w:name="P26"/>
      <w:bookmarkEnd w:id="1"/>
      <w:r>
        <w:t>ИЗМЕНЕНИЯ,</w:t>
      </w:r>
    </w:p>
    <w:p w:rsidR="00512626" w:rsidRDefault="00512626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12626" w:rsidRDefault="00512626">
      <w:pPr>
        <w:pStyle w:val="ConsPlusNormal"/>
        <w:ind w:firstLine="540"/>
        <w:jc w:val="both"/>
      </w:pPr>
    </w:p>
    <w:p w:rsidR="00512626" w:rsidRDefault="0051262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>
        <w:r>
          <w:rPr>
            <w:color w:val="0000FF"/>
          </w:rPr>
          <w:t>пункте 45(14)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</w:t>
      </w:r>
      <w:proofErr w:type="gramEnd"/>
      <w:r>
        <w:t xml:space="preserve"> 2021, N 33, ст. 6107; 2022, N 2, ст. 532; </w:t>
      </w:r>
      <w:proofErr w:type="gramStart"/>
      <w:r>
        <w:t>N 13, ст. 2100), слова "В случае принятия Правительством Российской Федерации, высшим исполнительным органом государственной власти субъекта Российской Федерации, местной администрацией решения, предусмотренного пунктом 8 части 1 статьи 95 Федерального закона "О контрактной системе в сфере закупок товаров, работ, услуг для обеспечения государственных и муниципальных нужд" в части изменения (увеличения) цены" заменить словами "В случае принятия Правительством Российской Федерации, высшим</w:t>
      </w:r>
      <w:proofErr w:type="gramEnd"/>
      <w:r>
        <w:t xml:space="preserve"> </w:t>
      </w:r>
      <w:proofErr w:type="gramStart"/>
      <w:r>
        <w:t xml:space="preserve">исполнительным органом государственной власти субъекта Российской Федерации, местной администрацией решения, предусмотренного </w:t>
      </w:r>
      <w:hyperlink r:id="rId7">
        <w:r>
          <w:rPr>
            <w:color w:val="0000FF"/>
          </w:rPr>
          <w:t>пунктом 8 части 1 статьи 95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или заказчиком - решения, предусмотренного подпунктом "ж" пункта 1 постановления Правительства Российской Федерации от 16 апреля 2022 г. N 680 "Об установлении порядка и случаев изменения существенных</w:t>
      </w:r>
      <w:proofErr w:type="gramEnd"/>
      <w:r>
        <w:t xml:space="preserve">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наследия", в части изменения (увеличения) цены".</w:t>
      </w:r>
    </w:p>
    <w:p w:rsidR="00512626" w:rsidRDefault="00512626">
      <w:pPr>
        <w:pStyle w:val="ConsPlusNormal"/>
        <w:spacing w:before="20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Приложение</w:t>
        </w:r>
      </w:hyperlink>
      <w:r>
        <w:t xml:space="preserve"> к постановлению Правительства Российской Федерации от 9 августа 2021 г. N 1315 "О внесении изменений в некоторые акты Правительства Российской Федерации" (Собрание законодательства Российской Федерации, 2021, N 33, ст. 6107) дополнить пунктами 62 - 64 следующего содержания:</w:t>
      </w:r>
    </w:p>
    <w:p w:rsidR="00512626" w:rsidRDefault="00512626">
      <w:pPr>
        <w:pStyle w:val="ConsPlusNormal"/>
        <w:spacing w:before="200"/>
        <w:ind w:firstLine="540"/>
        <w:jc w:val="both"/>
      </w:pPr>
      <w:r>
        <w:t xml:space="preserve">"62. Федеральная налоговая служба, а также находящиеся в ведении Федеральной службы </w:t>
      </w:r>
      <w:r>
        <w:lastRenderedPageBreak/>
        <w:t>организации.</w:t>
      </w:r>
    </w:p>
    <w:p w:rsidR="00512626" w:rsidRDefault="00512626">
      <w:pPr>
        <w:pStyle w:val="ConsPlusNormal"/>
        <w:spacing w:before="200"/>
        <w:ind w:firstLine="540"/>
        <w:jc w:val="both"/>
      </w:pPr>
      <w:r>
        <w:t>63. Федеральное государственное бюджетное образовательное учреждение высшего образования "Санкт-Петербургский государственный университет".</w:t>
      </w:r>
    </w:p>
    <w:p w:rsidR="00512626" w:rsidRDefault="00512626">
      <w:pPr>
        <w:pStyle w:val="ConsPlusNormal"/>
        <w:spacing w:before="200"/>
        <w:ind w:firstLine="540"/>
        <w:jc w:val="both"/>
      </w:pPr>
      <w:r>
        <w:t>64. 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</w:r>
      <w:proofErr w:type="gramStart"/>
      <w:r>
        <w:t>."</w:t>
      </w:r>
      <w:proofErr w:type="gramEnd"/>
      <w:r>
        <w:t>.</w:t>
      </w:r>
    </w:p>
    <w:p w:rsidR="00512626" w:rsidRDefault="00512626">
      <w:pPr>
        <w:pStyle w:val="ConsPlusNormal"/>
        <w:spacing w:before="20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16 апреля 2022 г. N 680 "Об установлении порядка и случаев изменения существенных </w:t>
      </w:r>
      <w:proofErr w:type="gramStart"/>
      <w:r>
        <w:t>условий</w:t>
      </w:r>
      <w:proofErr w:type="gramEnd"/>
      <w: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 (Собрание законодательства Российской Федерации, 2022, N 17, ст. 2894) дополнить подпунктом "ж" следующего содержания:</w:t>
      </w:r>
    </w:p>
    <w:p w:rsidR="00512626" w:rsidRDefault="00512626">
      <w:pPr>
        <w:pStyle w:val="ConsPlusNormal"/>
        <w:spacing w:before="200"/>
        <w:ind w:firstLine="540"/>
        <w:jc w:val="both"/>
      </w:pPr>
      <w:r>
        <w:t xml:space="preserve">"ж) изменение (увеличение) цены контракта без изменения объема и (или) видов выполняемых работ в связи с увеличением цен на строительные ресурсы в порядке, установленном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Федерации". При этом положения </w:t>
      </w:r>
      <w:hyperlink r:id="rId11">
        <w:r>
          <w:rPr>
            <w:color w:val="0000FF"/>
          </w:rPr>
          <w:t>абзаца второго подпункта "а" пункта 2</w:t>
        </w:r>
      </w:hyperlink>
      <w:r>
        <w:t xml:space="preserve"> указанного постановления не применяются</w:t>
      </w:r>
      <w:proofErr w:type="gramStart"/>
      <w:r>
        <w:t>.".</w:t>
      </w:r>
      <w:proofErr w:type="gramEnd"/>
    </w:p>
    <w:p w:rsidR="00512626" w:rsidRDefault="00512626">
      <w:pPr>
        <w:pStyle w:val="ConsPlusNormal"/>
        <w:jc w:val="both"/>
      </w:pPr>
    </w:p>
    <w:p w:rsidR="00512626" w:rsidRDefault="00512626">
      <w:pPr>
        <w:pStyle w:val="ConsPlusNormal"/>
        <w:jc w:val="both"/>
      </w:pPr>
    </w:p>
    <w:p w:rsidR="00512626" w:rsidRDefault="005126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950" w:rsidRDefault="00647950"/>
    <w:sectPr w:rsidR="00647950" w:rsidSect="00B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26"/>
    <w:rsid w:val="00512626"/>
    <w:rsid w:val="006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6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126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126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6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126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126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A969AE9BB234937153998643DCFC033215F7DB21F241202D5DD45386030A4B9E74504FB348CA17FD45CC9743B5A51B15E81026C22A4296Q1h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A969AE9BB234937153998643DCFC033215F6D625FE41202D5DD45386030A4B9E74504CBA40CB1AA91FDC930AE2AC0711FE0E2CDC2AQ4h0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969AE9BB234937153998643DCFC033215F7DF27FE41202D5DD45386030A4B9E74504FB348C916FA45CC9743B5A51B15E81026C22A4296Q1h6G" TargetMode="External"/><Relationship Id="rId11" Type="http://schemas.openxmlformats.org/officeDocument/2006/relationships/hyperlink" Target="consultantplus://offline/ref=E6A969AE9BB234937153998643DCFC033215F4DB2BF241202D5DD45386030A4B9E74504FB81C9B55A8439AC219E0A00713F612Q2hCG" TargetMode="External"/><Relationship Id="rId5" Type="http://schemas.openxmlformats.org/officeDocument/2006/relationships/hyperlink" Target="consultantplus://offline/ref=E6A969AE9BB234937153998643DCFC033215F5DE2AF941202D5DD45386030A4B9E74504FB348CB12FA45CC9743B5A51B15E81026C22A4296Q1h6G" TargetMode="External"/><Relationship Id="rId10" Type="http://schemas.openxmlformats.org/officeDocument/2006/relationships/hyperlink" Target="consultantplus://offline/ref=E6A969AE9BB234937153998643DCFC033215F4DB2BF241202D5DD45386030A4B8C740843B14CD411F5509AC605QEh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A969AE9BB234937153998643DCFC033216F2DE27FE41202D5DD45386030A4B9E74504FB348CA11F845CC9743B5A51B15E81026C22A4296Q1h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2022-08-24T06:33:00Z</dcterms:created>
  <dcterms:modified xsi:type="dcterms:W3CDTF">2022-08-24T06:33:00Z</dcterms:modified>
</cp:coreProperties>
</file>