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D0" w:rsidRPr="00030A55" w:rsidRDefault="00D760D0" w:rsidP="00030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A55">
        <w:rPr>
          <w:rFonts w:ascii="Times New Roman" w:hAnsi="Times New Roman" w:cs="Times New Roman"/>
          <w:b/>
          <w:sz w:val="28"/>
          <w:szCs w:val="28"/>
        </w:rPr>
        <w:t>СВОДКА ПРЕДЛОЖЕНИЙ</w:t>
      </w:r>
    </w:p>
    <w:p w:rsidR="00D760D0" w:rsidRPr="00030A55" w:rsidRDefault="00D760D0" w:rsidP="00D76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A55">
        <w:rPr>
          <w:rFonts w:ascii="Times New Roman" w:hAnsi="Times New Roman" w:cs="Times New Roman"/>
          <w:sz w:val="24"/>
          <w:szCs w:val="24"/>
        </w:rPr>
        <w:t>по результатам публичного обсуждения проекта постановления администрации муниципального образования «Мелекесский район Ульяновской области «</w:t>
      </w:r>
      <w:r w:rsidRPr="00030A55">
        <w:rPr>
          <w:rFonts w:ascii="Times New Roman" w:hAnsi="Times New Roman" w:cs="Times New Roman"/>
          <w:bCs/>
          <w:color w:val="000000"/>
          <w:sz w:val="24"/>
          <w:szCs w:val="24"/>
        </w:rPr>
        <w:t>О внесении изменений в постановление администрации муниципального образования «Мелекесский район» Ульяновской области от 14.03.2011 № 363 «</w:t>
      </w:r>
      <w:r w:rsidRPr="00030A55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услуг»</w:t>
      </w:r>
    </w:p>
    <w:p w:rsidR="00D760D0" w:rsidRPr="00030A55" w:rsidRDefault="00D760D0" w:rsidP="00D76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0D0" w:rsidRPr="00030A55" w:rsidRDefault="00D760D0" w:rsidP="00030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A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0A55">
        <w:rPr>
          <w:rFonts w:ascii="Times New Roman" w:hAnsi="Times New Roman" w:cs="Times New Roman"/>
          <w:b/>
          <w:sz w:val="24"/>
          <w:szCs w:val="24"/>
        </w:rPr>
        <w:t>Наименование нормативного правового акта:</w:t>
      </w:r>
      <w:r w:rsidRPr="00030A55"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муниципального образования «Мелекесский район Ульяновской области «</w:t>
      </w:r>
      <w:r w:rsidRPr="00030A55">
        <w:rPr>
          <w:rFonts w:ascii="Times New Roman" w:hAnsi="Times New Roman" w:cs="Times New Roman"/>
          <w:bCs/>
          <w:color w:val="000000"/>
          <w:sz w:val="24"/>
          <w:szCs w:val="24"/>
        </w:rPr>
        <w:t>О внесении изменений в постановление администрации муниципального образования «Мелекесский район» Ульяновской области от 14.03.2011 № 363 «</w:t>
      </w:r>
      <w:r w:rsidRPr="00030A55">
        <w:rPr>
          <w:rFonts w:ascii="Times New Roman" w:hAnsi="Times New Roman" w:cs="Times New Roman"/>
          <w:sz w:val="24"/>
          <w:szCs w:val="24"/>
        </w:rPr>
        <w:t xml:space="preserve">Об утверждении Порядка разработки и утверждения административных регламентов предоставления муниципальных услуг» Предложения в рамках публичного обсуждения проекта НПА принимались с </w:t>
      </w:r>
      <w:r w:rsidR="00950BFC" w:rsidRPr="00030A55">
        <w:rPr>
          <w:rFonts w:ascii="Times New Roman" w:hAnsi="Times New Roman" w:cs="Times New Roman"/>
          <w:sz w:val="24"/>
          <w:szCs w:val="24"/>
        </w:rPr>
        <w:t>23</w:t>
      </w:r>
      <w:r w:rsidRPr="00030A55">
        <w:rPr>
          <w:rFonts w:ascii="Times New Roman" w:hAnsi="Times New Roman" w:cs="Times New Roman"/>
          <w:sz w:val="24"/>
          <w:szCs w:val="24"/>
        </w:rPr>
        <w:t>.0</w:t>
      </w:r>
      <w:r w:rsidR="00950BFC" w:rsidRPr="00030A55">
        <w:rPr>
          <w:rFonts w:ascii="Times New Roman" w:hAnsi="Times New Roman" w:cs="Times New Roman"/>
          <w:sz w:val="24"/>
          <w:szCs w:val="24"/>
        </w:rPr>
        <w:t>3</w:t>
      </w:r>
      <w:r w:rsidRPr="00030A55">
        <w:rPr>
          <w:rFonts w:ascii="Times New Roman" w:hAnsi="Times New Roman" w:cs="Times New Roman"/>
          <w:sz w:val="24"/>
          <w:szCs w:val="24"/>
        </w:rPr>
        <w:t>.201</w:t>
      </w:r>
      <w:r w:rsidR="00950BFC" w:rsidRPr="00030A55">
        <w:rPr>
          <w:rFonts w:ascii="Times New Roman" w:hAnsi="Times New Roman" w:cs="Times New Roman"/>
          <w:sz w:val="24"/>
          <w:szCs w:val="24"/>
        </w:rPr>
        <w:t>8</w:t>
      </w:r>
      <w:r w:rsidRPr="00030A55">
        <w:rPr>
          <w:rFonts w:ascii="Times New Roman" w:hAnsi="Times New Roman" w:cs="Times New Roman"/>
          <w:sz w:val="24"/>
          <w:szCs w:val="24"/>
        </w:rPr>
        <w:t xml:space="preserve"> г. – по </w:t>
      </w:r>
      <w:r w:rsidR="00950BFC" w:rsidRPr="00030A55">
        <w:rPr>
          <w:rFonts w:ascii="Times New Roman" w:hAnsi="Times New Roman" w:cs="Times New Roman"/>
          <w:sz w:val="24"/>
          <w:szCs w:val="24"/>
        </w:rPr>
        <w:t>13</w:t>
      </w:r>
      <w:r w:rsidRPr="00030A55">
        <w:rPr>
          <w:rFonts w:ascii="Times New Roman" w:hAnsi="Times New Roman" w:cs="Times New Roman"/>
          <w:sz w:val="24"/>
          <w:szCs w:val="24"/>
        </w:rPr>
        <w:t>.0</w:t>
      </w:r>
      <w:r w:rsidR="00950BFC" w:rsidRPr="00030A55">
        <w:rPr>
          <w:rFonts w:ascii="Times New Roman" w:hAnsi="Times New Roman" w:cs="Times New Roman"/>
          <w:sz w:val="24"/>
          <w:szCs w:val="24"/>
        </w:rPr>
        <w:t>4</w:t>
      </w:r>
      <w:r w:rsidRPr="00030A55">
        <w:rPr>
          <w:rFonts w:ascii="Times New Roman" w:hAnsi="Times New Roman" w:cs="Times New Roman"/>
          <w:sz w:val="24"/>
          <w:szCs w:val="24"/>
        </w:rPr>
        <w:t>.201</w:t>
      </w:r>
      <w:r w:rsidR="00950BFC" w:rsidRPr="00030A55">
        <w:rPr>
          <w:rFonts w:ascii="Times New Roman" w:hAnsi="Times New Roman" w:cs="Times New Roman"/>
          <w:sz w:val="24"/>
          <w:szCs w:val="24"/>
        </w:rPr>
        <w:t>8</w:t>
      </w:r>
      <w:r w:rsidRPr="00030A55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End"/>
    </w:p>
    <w:p w:rsidR="00D760D0" w:rsidRPr="00030A55" w:rsidRDefault="00D760D0">
      <w:pPr>
        <w:rPr>
          <w:rFonts w:ascii="Times New Roman" w:hAnsi="Times New Roman" w:cs="Times New Roman"/>
          <w:sz w:val="24"/>
          <w:szCs w:val="24"/>
        </w:rPr>
      </w:pPr>
      <w:r w:rsidRPr="00030A55">
        <w:rPr>
          <w:rFonts w:ascii="Times New Roman" w:hAnsi="Times New Roman" w:cs="Times New Roman"/>
          <w:sz w:val="24"/>
          <w:szCs w:val="24"/>
        </w:rPr>
        <w:t xml:space="preserve">Количество экспертов, участвовавших в обсуждении: </w:t>
      </w:r>
      <w:r w:rsidR="00F66997" w:rsidRPr="00030A55">
        <w:rPr>
          <w:rFonts w:ascii="Times New Roman" w:hAnsi="Times New Roman" w:cs="Times New Roman"/>
          <w:sz w:val="24"/>
          <w:szCs w:val="24"/>
        </w:rPr>
        <w:t>6</w:t>
      </w:r>
      <w:r w:rsidRPr="00030A5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15291" w:type="dxa"/>
        <w:tblLayout w:type="fixed"/>
        <w:tblLook w:val="04A0" w:firstRow="1" w:lastRow="0" w:firstColumn="1" w:lastColumn="0" w:noHBand="0" w:noVBand="1"/>
      </w:tblPr>
      <w:tblGrid>
        <w:gridCol w:w="426"/>
        <w:gridCol w:w="3084"/>
        <w:gridCol w:w="1843"/>
        <w:gridCol w:w="5670"/>
        <w:gridCol w:w="2410"/>
        <w:gridCol w:w="1858"/>
      </w:tblGrid>
      <w:tr w:rsidR="00D760D0" w:rsidRPr="00030A55" w:rsidTr="00DC7FE9">
        <w:tc>
          <w:tcPr>
            <w:tcW w:w="426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4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843" w:type="dxa"/>
            <w:vAlign w:val="center"/>
          </w:tcPr>
          <w:p w:rsidR="00D760D0" w:rsidRPr="00030A55" w:rsidRDefault="00DC7FE9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для обсужден</w:t>
            </w:r>
            <w:r w:rsidR="00D760D0"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5670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410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Рез</w:t>
            </w:r>
            <w:r w:rsidR="00DC7FE9">
              <w:rPr>
                <w:rFonts w:ascii="Times New Roman" w:hAnsi="Times New Roman" w:cs="Times New Roman"/>
                <w:b/>
                <w:sz w:val="24"/>
                <w:szCs w:val="24"/>
              </w:rPr>
              <w:t>ультат рассмотрения предложения разработчи</w:t>
            </w: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</w:p>
        </w:tc>
        <w:tc>
          <w:tcPr>
            <w:tcW w:w="1858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 разработчика</w:t>
            </w:r>
          </w:p>
        </w:tc>
      </w:tr>
      <w:tr w:rsidR="00D760D0" w:rsidRPr="00030A55" w:rsidTr="00DC7FE9">
        <w:tc>
          <w:tcPr>
            <w:tcW w:w="426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:rsidR="00D760D0" w:rsidRPr="00030A55" w:rsidRDefault="0095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Глава КФХ </w:t>
            </w:r>
            <w:r w:rsidR="00F66997" w:rsidRPr="00030A55">
              <w:rPr>
                <w:rFonts w:ascii="Times New Roman" w:hAnsi="Times New Roman" w:cs="Times New Roman"/>
                <w:sz w:val="24"/>
                <w:szCs w:val="24"/>
              </w:rPr>
              <w:t>Писцов Д.Г.</w:t>
            </w:r>
          </w:p>
        </w:tc>
        <w:tc>
          <w:tcPr>
            <w:tcW w:w="1843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760D0" w:rsidRPr="00030A55" w:rsidRDefault="00DC7FE9" w:rsidP="00DC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Возникновения проблем и трудностей по контролю  соблюдения требований и норм, вводимых данным нормативным актом, не предполагается. Предлагаемое регулирование является недискриминационным по отношению ко всем его адресатам</w:t>
            </w:r>
          </w:p>
        </w:tc>
        <w:tc>
          <w:tcPr>
            <w:tcW w:w="2410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0D0" w:rsidRPr="00030A55" w:rsidTr="00DC7FE9">
        <w:tc>
          <w:tcPr>
            <w:tcW w:w="426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</w:tcPr>
          <w:p w:rsidR="00D760D0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Глава КФХ Якушев А.Ю.</w:t>
            </w:r>
          </w:p>
        </w:tc>
        <w:tc>
          <w:tcPr>
            <w:tcW w:w="1843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760D0" w:rsidRPr="00030A55" w:rsidRDefault="00D760D0" w:rsidP="0003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D760D0" w:rsidRPr="00030A55" w:rsidRDefault="00D760D0" w:rsidP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Принято к сведению </w:t>
            </w:r>
          </w:p>
        </w:tc>
        <w:tc>
          <w:tcPr>
            <w:tcW w:w="1858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0D0" w:rsidRPr="00030A55" w:rsidTr="00DC7FE9">
        <w:tc>
          <w:tcPr>
            <w:tcW w:w="426" w:type="dxa"/>
          </w:tcPr>
          <w:p w:rsidR="00D760D0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D760D0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Глава КФХ Хафизов И.М.</w:t>
            </w:r>
          </w:p>
        </w:tc>
        <w:tc>
          <w:tcPr>
            <w:tcW w:w="1843" w:type="dxa"/>
          </w:tcPr>
          <w:p w:rsidR="00D760D0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760D0" w:rsidRPr="00030A55" w:rsidRDefault="00DC7FE9" w:rsidP="0003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Изучив проект НПА,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считаем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он не противоречит законодательству РФ и является необходимым для принятия.</w:t>
            </w:r>
            <w:bookmarkEnd w:id="0"/>
          </w:p>
        </w:tc>
        <w:tc>
          <w:tcPr>
            <w:tcW w:w="2410" w:type="dxa"/>
          </w:tcPr>
          <w:p w:rsidR="00D760D0" w:rsidRPr="00030A55" w:rsidRDefault="00F66997" w:rsidP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D760D0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66997" w:rsidRPr="00030A55" w:rsidTr="00DC7FE9">
        <w:tc>
          <w:tcPr>
            <w:tcW w:w="426" w:type="dxa"/>
          </w:tcPr>
          <w:p w:rsidR="00F66997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F66997" w:rsidRPr="00030A55" w:rsidRDefault="00F66997" w:rsidP="0003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Глава КФХ Дворянинов А.Н.</w:t>
            </w:r>
          </w:p>
        </w:tc>
        <w:tc>
          <w:tcPr>
            <w:tcW w:w="1843" w:type="dxa"/>
          </w:tcPr>
          <w:p w:rsidR="00F66997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F66997" w:rsidRPr="00030A55" w:rsidRDefault="00F66997" w:rsidP="0003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Вариант решения проблемы является оптимальным. Предложений и замечаний нет</w:t>
            </w:r>
          </w:p>
        </w:tc>
        <w:tc>
          <w:tcPr>
            <w:tcW w:w="2410" w:type="dxa"/>
          </w:tcPr>
          <w:p w:rsidR="00F66997" w:rsidRPr="00030A55" w:rsidRDefault="00F66997" w:rsidP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F66997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66997" w:rsidRPr="00030A55" w:rsidTr="00DC7FE9">
        <w:tc>
          <w:tcPr>
            <w:tcW w:w="426" w:type="dxa"/>
          </w:tcPr>
          <w:p w:rsidR="00F66997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F66997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Мелекесское</w:t>
            </w:r>
            <w:proofErr w:type="spellEnd"/>
            <w:r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 ПО Иванова М.В.</w:t>
            </w:r>
          </w:p>
        </w:tc>
        <w:tc>
          <w:tcPr>
            <w:tcW w:w="1843" w:type="dxa"/>
          </w:tcPr>
          <w:p w:rsidR="00F66997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F66997" w:rsidRPr="00030A55" w:rsidRDefault="00F66997" w:rsidP="0003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Проект актуален и имеет практическую значимость. Выбран оптимальный вариант регулирования. Проект соответствует НПА РФ.</w:t>
            </w:r>
          </w:p>
        </w:tc>
        <w:tc>
          <w:tcPr>
            <w:tcW w:w="2410" w:type="dxa"/>
          </w:tcPr>
          <w:p w:rsidR="00F66997" w:rsidRPr="00030A55" w:rsidRDefault="00F66997" w:rsidP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F66997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66997" w:rsidRPr="00030A55" w:rsidTr="00DC7FE9">
        <w:tc>
          <w:tcPr>
            <w:tcW w:w="426" w:type="dxa"/>
          </w:tcPr>
          <w:p w:rsidR="00F66997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84" w:type="dxa"/>
          </w:tcPr>
          <w:p w:rsidR="00F66997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ООО «Сладкая жизнь» </w:t>
            </w:r>
            <w:proofErr w:type="spellStart"/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Слапогузов</w:t>
            </w:r>
            <w:proofErr w:type="spellEnd"/>
            <w:r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843" w:type="dxa"/>
          </w:tcPr>
          <w:p w:rsidR="00F66997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F66997" w:rsidRPr="00030A55" w:rsidRDefault="00ED405A" w:rsidP="0003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Проект НПА не затрудняет ведение предпринимательской деятельности, дополнительны х издержек или упущенную выгоду субъектов предпринимательской деятельности проект НПА не несёт</w:t>
            </w:r>
          </w:p>
        </w:tc>
        <w:tc>
          <w:tcPr>
            <w:tcW w:w="2410" w:type="dxa"/>
          </w:tcPr>
          <w:p w:rsidR="00F66997" w:rsidRPr="00030A55" w:rsidRDefault="00F66997" w:rsidP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F66997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D760D0" w:rsidRDefault="00D760D0"/>
    <w:p w:rsidR="000A4247" w:rsidRDefault="00D760D0">
      <w:r>
        <w:t xml:space="preserve">. </w:t>
      </w:r>
    </w:p>
    <w:p w:rsidR="00D760D0" w:rsidRDefault="00D760D0"/>
    <w:sectPr w:rsidR="00D760D0" w:rsidSect="00D760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413" w:rsidRDefault="003D6413" w:rsidP="00CB52D1">
      <w:pPr>
        <w:spacing w:after="0" w:line="240" w:lineRule="auto"/>
      </w:pPr>
      <w:r>
        <w:separator/>
      </w:r>
    </w:p>
  </w:endnote>
  <w:endnote w:type="continuationSeparator" w:id="0">
    <w:p w:rsidR="003D6413" w:rsidRDefault="003D6413" w:rsidP="00CB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413" w:rsidRDefault="003D6413" w:rsidP="00CB52D1">
      <w:pPr>
        <w:spacing w:after="0" w:line="240" w:lineRule="auto"/>
      </w:pPr>
      <w:r>
        <w:separator/>
      </w:r>
    </w:p>
  </w:footnote>
  <w:footnote w:type="continuationSeparator" w:id="0">
    <w:p w:rsidR="003D6413" w:rsidRDefault="003D6413" w:rsidP="00CB5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02"/>
    <w:rsid w:val="00030A55"/>
    <w:rsid w:val="000A4247"/>
    <w:rsid w:val="001B4102"/>
    <w:rsid w:val="003C056D"/>
    <w:rsid w:val="003D6413"/>
    <w:rsid w:val="00950BFC"/>
    <w:rsid w:val="00CB127F"/>
    <w:rsid w:val="00CB52D1"/>
    <w:rsid w:val="00D760D0"/>
    <w:rsid w:val="00DC7FE9"/>
    <w:rsid w:val="00ED405A"/>
    <w:rsid w:val="00F6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2018-04-03T09:33:00Z</dcterms:created>
  <dcterms:modified xsi:type="dcterms:W3CDTF">2018-04-13T07:16:00Z</dcterms:modified>
</cp:coreProperties>
</file>