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C1" w:rsidRDefault="00DD71C1">
      <w:pPr>
        <w:pStyle w:val="ConsPlusNormal"/>
        <w:jc w:val="both"/>
        <w:outlineLvl w:val="0"/>
      </w:pPr>
      <w:bookmarkStart w:id="0" w:name="_GoBack"/>
      <w:bookmarkEnd w:id="0"/>
    </w:p>
    <w:p w:rsidR="00DD71C1" w:rsidRDefault="00DD71C1">
      <w:pPr>
        <w:pStyle w:val="ConsPlusTitle"/>
        <w:jc w:val="center"/>
        <w:outlineLvl w:val="0"/>
      </w:pPr>
      <w:r>
        <w:t>ГУБЕРНАТОР УЛЬЯНОВСКОЙ ОБЛАСТИ</w:t>
      </w:r>
    </w:p>
    <w:p w:rsidR="00DD71C1" w:rsidRDefault="00DD71C1">
      <w:pPr>
        <w:pStyle w:val="ConsPlusTitle"/>
        <w:jc w:val="center"/>
      </w:pPr>
    </w:p>
    <w:p w:rsidR="00DD71C1" w:rsidRDefault="00DD71C1">
      <w:pPr>
        <w:pStyle w:val="ConsPlusTitle"/>
        <w:jc w:val="center"/>
      </w:pPr>
      <w:r>
        <w:t>УКАЗ</w:t>
      </w:r>
    </w:p>
    <w:p w:rsidR="00DD71C1" w:rsidRDefault="00DD71C1">
      <w:pPr>
        <w:pStyle w:val="ConsPlusTitle"/>
        <w:jc w:val="center"/>
      </w:pPr>
      <w:r>
        <w:t>от 17 августа 2018 г. N 85</w:t>
      </w:r>
    </w:p>
    <w:p w:rsidR="00DD71C1" w:rsidRDefault="00DD71C1">
      <w:pPr>
        <w:pStyle w:val="ConsPlusTitle"/>
        <w:jc w:val="center"/>
      </w:pPr>
    </w:p>
    <w:p w:rsidR="00DD71C1" w:rsidRDefault="00DD71C1">
      <w:pPr>
        <w:pStyle w:val="ConsPlusTitle"/>
        <w:jc w:val="center"/>
      </w:pPr>
      <w:r>
        <w:t>О НЕКОТОРЫХ МЕРАХ ПО РЕАЛИЗАЦИИ НАЦИОНАЛЬНЫХ ПРОЕКТОВ</w:t>
      </w:r>
    </w:p>
    <w:p w:rsidR="00DD71C1" w:rsidRDefault="00DD71C1">
      <w:pPr>
        <w:pStyle w:val="ConsPlusTitle"/>
        <w:jc w:val="center"/>
      </w:pPr>
      <w:r>
        <w:t>И РЕГИОНАЛЬНЫХ ИНИЦИАТИВ В УЛЬЯНОВСКОЙ ОБЛАСТИ</w:t>
      </w:r>
    </w:p>
    <w:p w:rsidR="00DD71C1" w:rsidRDefault="00DD71C1">
      <w:pPr>
        <w:pStyle w:val="ConsPlusNormal"/>
        <w:jc w:val="both"/>
      </w:pPr>
    </w:p>
    <w:p w:rsidR="00DD71C1" w:rsidRDefault="00DD71C1">
      <w:pPr>
        <w:pStyle w:val="ConsPlusNormal"/>
        <w:ind w:firstLine="540"/>
        <w:jc w:val="both"/>
      </w:pPr>
      <w:r>
        <w:t>Постановляю:</w:t>
      </w:r>
    </w:p>
    <w:p w:rsidR="00DD71C1" w:rsidRDefault="00DD71C1">
      <w:pPr>
        <w:pStyle w:val="ConsPlusNormal"/>
        <w:spacing w:before="220"/>
        <w:ind w:firstLine="540"/>
        <w:jc w:val="both"/>
      </w:pPr>
      <w:r>
        <w:t xml:space="preserve">1. </w:t>
      </w:r>
      <w:proofErr w:type="gramStart"/>
      <w:r>
        <w:t xml:space="preserve">Считать национальные цели и стратегические задачи, определенные в </w:t>
      </w:r>
      <w:hyperlink r:id="rId5" w:history="1">
        <w:r>
          <w:rPr>
            <w:color w:val="0000FF"/>
          </w:rPr>
          <w:t>Указе</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приоритетными при реализации органами государственной власти Ульяновской области своих полномочий на территории Ульяновской области.</w:t>
      </w:r>
      <w:proofErr w:type="gramEnd"/>
    </w:p>
    <w:p w:rsidR="00DD71C1" w:rsidRDefault="00DD71C1">
      <w:pPr>
        <w:pStyle w:val="ConsPlusNormal"/>
        <w:spacing w:before="220"/>
        <w:ind w:firstLine="540"/>
        <w:jc w:val="both"/>
      </w:pPr>
      <w:r>
        <w:t xml:space="preserve">2. Установить, что </w:t>
      </w:r>
      <w:proofErr w:type="gramStart"/>
      <w:r>
        <w:t>контроль за</w:t>
      </w:r>
      <w:proofErr w:type="gramEnd"/>
      <w:r>
        <w:t xml:space="preserve"> достижением целей, значений целевых показателей и решением задач национальных проектов (программ) (далее - национальные проекты) в части, касающейся Ульяновской области, и реализацией региональных инициатив осуществляет Губернатор Ульяновской области.</w:t>
      </w:r>
    </w:p>
    <w:p w:rsidR="00DD71C1" w:rsidRDefault="00DD71C1">
      <w:pPr>
        <w:pStyle w:val="ConsPlusNormal"/>
        <w:spacing w:before="220"/>
        <w:ind w:firstLine="540"/>
        <w:jc w:val="both"/>
      </w:pPr>
      <w:r>
        <w:t xml:space="preserve">3. Утвердить прилагаемый </w:t>
      </w:r>
      <w:hyperlink w:anchor="P46" w:history="1">
        <w:r>
          <w:rPr>
            <w:color w:val="0000FF"/>
          </w:rPr>
          <w:t>План</w:t>
        </w:r>
      </w:hyperlink>
      <w:r>
        <w:t xml:space="preserve"> мероприятий (дорожную карту) по реализации в Ульяновской области Указа Президента Российской Федерации от 07.05.2018 N 204 "О национальных целях и стратегических задачах развития Российской Федерации на период до 2024 года" (далее - Указ N 204).</w:t>
      </w:r>
    </w:p>
    <w:p w:rsidR="00DD71C1" w:rsidRDefault="00DD71C1">
      <w:pPr>
        <w:pStyle w:val="ConsPlusNormal"/>
        <w:spacing w:before="220"/>
        <w:ind w:firstLine="540"/>
        <w:jc w:val="both"/>
      </w:pPr>
      <w:r>
        <w:t>4. Правительству Ульяновской области:</w:t>
      </w:r>
    </w:p>
    <w:p w:rsidR="00DD71C1" w:rsidRDefault="00DD71C1">
      <w:pPr>
        <w:pStyle w:val="ConsPlusNormal"/>
        <w:spacing w:before="220"/>
        <w:ind w:firstLine="540"/>
        <w:jc w:val="both"/>
      </w:pPr>
      <w:r>
        <w:t xml:space="preserve">4.1. Внести в </w:t>
      </w:r>
      <w:hyperlink r:id="rId6" w:history="1">
        <w:r>
          <w:rPr>
            <w:color w:val="0000FF"/>
          </w:rPr>
          <w:t>постановление</w:t>
        </w:r>
      </w:hyperlink>
      <w:r>
        <w:t xml:space="preserve"> Правительства Ульяновской области от 30.01.2017 N 46-П "Об организации проектной деятельности в Правительстве Ульяновской области и исполнительных органах государственной власти Ульяновской области" изменения в соответствии с </w:t>
      </w:r>
      <w:hyperlink r:id="rId7" w:history="1">
        <w:r>
          <w:rPr>
            <w:color w:val="0000FF"/>
          </w:rPr>
          <w:t>Указом</w:t>
        </w:r>
      </w:hyperlink>
      <w:r>
        <w:t xml:space="preserve"> N 204, в том числе:</w:t>
      </w:r>
    </w:p>
    <w:p w:rsidR="00DD71C1" w:rsidRDefault="00DD71C1">
      <w:pPr>
        <w:pStyle w:val="ConsPlusNormal"/>
        <w:spacing w:before="220"/>
        <w:ind w:firstLine="540"/>
        <w:jc w:val="both"/>
      </w:pPr>
      <w:r>
        <w:t xml:space="preserve">1) сформировать Центр проектного менеджмента на базе Автономной некоммерческой организации </w:t>
      </w:r>
      <w:proofErr w:type="spellStart"/>
      <w:r>
        <w:t>Организации</w:t>
      </w:r>
      <w:proofErr w:type="spellEnd"/>
      <w:r>
        <w:t xml:space="preserve"> дополнительного профессионального образования "Корпоративный университет Ульяновской области";</w:t>
      </w:r>
    </w:p>
    <w:p w:rsidR="00DD71C1" w:rsidRDefault="00DD71C1">
      <w:pPr>
        <w:pStyle w:val="ConsPlusNormal"/>
        <w:spacing w:before="220"/>
        <w:ind w:firstLine="540"/>
        <w:jc w:val="both"/>
      </w:pPr>
      <w:proofErr w:type="gramStart"/>
      <w:r>
        <w:t xml:space="preserve">2) сформировать под руководством должностных лиц исполнительных органов государственной власти Ульяновской области, замещающих должности не ниже заместителей министров Ульяновской области, проектные офисы в исполнительных органах государственной власти Ульяновской области или под руководством должностных лиц исполнительных органов государственной власти Ульяновской области, замещающих должности не ниже заместителей руководителей подведомственных организаций, ведомственные проектные офисы в подведомственных организациях по направлениям, определенным в </w:t>
      </w:r>
      <w:hyperlink r:id="rId8" w:history="1">
        <w:r>
          <w:rPr>
            <w:color w:val="0000FF"/>
          </w:rPr>
          <w:t>Указе</w:t>
        </w:r>
      </w:hyperlink>
      <w:r>
        <w:t xml:space="preserve"> N</w:t>
      </w:r>
      <w:proofErr w:type="gramEnd"/>
      <w:r>
        <w:t xml:space="preserve"> </w:t>
      </w:r>
      <w:proofErr w:type="gramStart"/>
      <w:r>
        <w:t>204, в том числе сформировать проектные офисы в статусе самостоятельных подразделений с полной занятостью работников указанных проектных офисов и возложением на них задач по организации проектной деятельности по следующим направлениям национальных проектов: демография, здравоохранение, образование, жилье и городская среда, экология, цифровая экономика, малое и среднее предпринимательство и поддержка индивидуальной предпринимательской инициативы, международная кооперация и экспорт, производительность труда и поддержка занятости;</w:t>
      </w:r>
      <w:proofErr w:type="gramEnd"/>
    </w:p>
    <w:p w:rsidR="00DD71C1" w:rsidRDefault="00DD71C1">
      <w:pPr>
        <w:pStyle w:val="ConsPlusNormal"/>
        <w:spacing w:before="220"/>
        <w:ind w:firstLine="540"/>
        <w:jc w:val="both"/>
      </w:pPr>
      <w:r>
        <w:t xml:space="preserve">3) утвердить паспорта региональных проектов для достижения целей и решения задач по направлениям, определенным в </w:t>
      </w:r>
      <w:hyperlink r:id="rId9" w:history="1">
        <w:r>
          <w:rPr>
            <w:color w:val="0000FF"/>
          </w:rPr>
          <w:t>Указе</w:t>
        </w:r>
      </w:hyperlink>
      <w:r>
        <w:t xml:space="preserve"> N 204;</w:t>
      </w:r>
    </w:p>
    <w:p w:rsidR="00DD71C1" w:rsidRDefault="00DD71C1">
      <w:pPr>
        <w:pStyle w:val="ConsPlusNormal"/>
        <w:spacing w:before="220"/>
        <w:ind w:firstLine="540"/>
        <w:jc w:val="both"/>
      </w:pPr>
      <w:r>
        <w:lastRenderedPageBreak/>
        <w:t>4) утвердить модельный нормативный правовой акт для муниципальных образований Ульяновской области в целях закрепления персональной ответственности должностных лиц за выполнение мероприятий региональных проектов, в том числе в органах местного самоуправления;</w:t>
      </w:r>
    </w:p>
    <w:p w:rsidR="00DD71C1" w:rsidRDefault="00DD71C1">
      <w:pPr>
        <w:pStyle w:val="ConsPlusNormal"/>
        <w:spacing w:before="220"/>
        <w:ind w:firstLine="540"/>
        <w:jc w:val="both"/>
      </w:pPr>
      <w:r>
        <w:t>5) при составлении проекта областного бюджета Ульяновской области на очередной финансовый год и плановый период предусматривать в приоритетном порядке бюджетные ассигнования областного бюджета Ульяновской области на реализацию федеральных проектов на территории Ульяновской области и реализацию региональных инициатив;</w:t>
      </w:r>
    </w:p>
    <w:p w:rsidR="00DD71C1" w:rsidRDefault="00DD71C1">
      <w:pPr>
        <w:pStyle w:val="ConsPlusNormal"/>
        <w:spacing w:before="220"/>
        <w:ind w:firstLine="540"/>
        <w:jc w:val="both"/>
      </w:pPr>
      <w:r>
        <w:t>6) обеспечить направление в приоритетном порядке дополнительных доходов областного бюджета Ульяновской области, образующихся в ходе его исполнения, на реализацию региональных проектов и реализацию региональных инициатив.</w:t>
      </w:r>
    </w:p>
    <w:p w:rsidR="00DD71C1" w:rsidRDefault="00DD71C1">
      <w:pPr>
        <w:pStyle w:val="ConsPlusNormal"/>
        <w:spacing w:before="220"/>
        <w:ind w:firstLine="540"/>
        <w:jc w:val="both"/>
      </w:pPr>
      <w:r>
        <w:t xml:space="preserve">4.2. Внести изменения в </w:t>
      </w:r>
      <w:hyperlink r:id="rId10" w:history="1">
        <w:r>
          <w:rPr>
            <w:color w:val="0000FF"/>
          </w:rPr>
          <w:t>Стратегию</w:t>
        </w:r>
      </w:hyperlink>
      <w:r>
        <w:t xml:space="preserve"> социально-экономического развития Ульяновской области до 2030 года, утвержденную постановлением Правительства Ульяновской области от 13.07.2015 N 16/319-П, в целях отражения в ней основных положений </w:t>
      </w:r>
      <w:hyperlink r:id="rId11" w:history="1">
        <w:r>
          <w:rPr>
            <w:color w:val="0000FF"/>
          </w:rPr>
          <w:t>Указа</w:t>
        </w:r>
      </w:hyperlink>
      <w:r>
        <w:t xml:space="preserve"> N 204.</w:t>
      </w:r>
    </w:p>
    <w:p w:rsidR="00DD71C1" w:rsidRDefault="00DD71C1">
      <w:pPr>
        <w:pStyle w:val="ConsPlusNormal"/>
        <w:spacing w:before="220"/>
        <w:ind w:firstLine="540"/>
        <w:jc w:val="both"/>
      </w:pPr>
      <w:r>
        <w:t xml:space="preserve">5. </w:t>
      </w:r>
      <w:proofErr w:type="gramStart"/>
      <w:r>
        <w:t>Управлению по вопросам государственной службы и кадров администрации Губернатора Ульяновской области совместно с управлением проектного развития и экспертно-аналитической работы (Центр управления реформами) администрации Губернатора Ульяновской области внести изменения в распоряжение Губернатора Ульяновской области от 03.10.2017 N 941-р "Об утверждении распределения обязанностей между Первым заместителем Губернатора Ульяновской области - руководителем администрации Губернатора Ульяновской области, заместителями Губернатора Ульяновской области, Председателем Правительства Ульяновской области</w:t>
      </w:r>
      <w:proofErr w:type="gramEnd"/>
      <w:r>
        <w:t>, первыми заместителями Председателя Правительства Ульяновской области, заместителями Председателя Правительства Ульяновской области". Определить персональную ответственность первых заместителей Председателя Правительства Ульяновской области, заместителей Председателя Правительства Ульяновской области, руководителей учреждений, учредителями которых является Правительство Ульяновской области, за достижение целей, значений целевых показателей и решение задач федеральных проектов, входящих в состав национальных проектов (далее - федеральные проекты), в части, касающейся Ульяновской области.</w:t>
      </w:r>
    </w:p>
    <w:p w:rsidR="00DD71C1" w:rsidRDefault="00DD71C1">
      <w:pPr>
        <w:pStyle w:val="ConsPlusNormal"/>
        <w:spacing w:before="220"/>
        <w:ind w:firstLine="540"/>
        <w:jc w:val="both"/>
      </w:pPr>
      <w:r>
        <w:t>6. Управлению по вопросам государственной службы и кадров администрации Губернатора Ульяновской области совместно с Центром проектного менеджмента организовать проведение сертификации руководителей проектов, реализуемых на территории Ульяновской области.</w:t>
      </w:r>
    </w:p>
    <w:p w:rsidR="00DD71C1" w:rsidRDefault="00DD71C1">
      <w:pPr>
        <w:pStyle w:val="ConsPlusNormal"/>
        <w:spacing w:before="220"/>
        <w:ind w:firstLine="540"/>
        <w:jc w:val="both"/>
      </w:pPr>
      <w:r>
        <w:t>7. Возложить на управление проектного развития и экспертно-аналитической работы (Центр управления реформами) администрации Губернатора Ульяновской области полномочия по общей координации реализации национальных и федеральных проектов на территории Ульяновской области (регионального проектного офиса).</w:t>
      </w:r>
    </w:p>
    <w:p w:rsidR="00DD71C1" w:rsidRDefault="00DD71C1">
      <w:pPr>
        <w:pStyle w:val="ConsPlusNormal"/>
        <w:spacing w:before="220"/>
        <w:ind w:firstLine="540"/>
        <w:jc w:val="both"/>
      </w:pPr>
      <w:r>
        <w:t>8. Переименовать Совет по реформам и приоритетным проектам при Губернаторе Ульяновской области в Совет по реформам, национальным и приоритетным проектам при Губернаторе Ульяновской области и определить его коллегиальным органом, обладающим функциями утверждения и контроля региональных составляющих национальных проектов.</w:t>
      </w:r>
    </w:p>
    <w:p w:rsidR="00DD71C1" w:rsidRDefault="00DD71C1">
      <w:pPr>
        <w:pStyle w:val="ConsPlusNormal"/>
        <w:spacing w:before="220"/>
        <w:ind w:firstLine="540"/>
        <w:jc w:val="both"/>
      </w:pPr>
      <w:r>
        <w:t>9. Рекомендовать главам местных администраций муниципальных районов и городских округов Ульяновской области:</w:t>
      </w:r>
    </w:p>
    <w:p w:rsidR="00DD71C1" w:rsidRDefault="00DD71C1">
      <w:pPr>
        <w:pStyle w:val="ConsPlusNormal"/>
        <w:spacing w:before="220"/>
        <w:ind w:firstLine="540"/>
        <w:jc w:val="both"/>
      </w:pPr>
      <w:r>
        <w:t xml:space="preserve">9.1. Организовать деятельность, направленную на достижение значений целевых показателей, определенных в </w:t>
      </w:r>
      <w:hyperlink r:id="rId12" w:history="1">
        <w:r>
          <w:rPr>
            <w:color w:val="0000FF"/>
          </w:rPr>
          <w:t>Указе</w:t>
        </w:r>
      </w:hyperlink>
      <w:r>
        <w:t xml:space="preserve"> N 204.</w:t>
      </w:r>
    </w:p>
    <w:p w:rsidR="00DD71C1" w:rsidRDefault="00DD71C1">
      <w:pPr>
        <w:pStyle w:val="ConsPlusNormal"/>
        <w:spacing w:before="220"/>
        <w:ind w:firstLine="540"/>
        <w:jc w:val="both"/>
      </w:pPr>
      <w:r>
        <w:t xml:space="preserve">9.2. Закрепить персональную ответственность должностных лиц за достижение целей, значений целевых показателей и решение задач национальных проектов и реализацию </w:t>
      </w:r>
      <w:r>
        <w:lastRenderedPageBreak/>
        <w:t>региональных инициатив в части, касающейся муниципальных районов (городских округов) Ульяновской области.</w:t>
      </w:r>
    </w:p>
    <w:p w:rsidR="00DD71C1" w:rsidRDefault="00DD71C1">
      <w:pPr>
        <w:pStyle w:val="ConsPlusNormal"/>
        <w:spacing w:before="220"/>
        <w:ind w:firstLine="540"/>
        <w:jc w:val="both"/>
      </w:pPr>
      <w:r>
        <w:t>9.3. Возложить на муниципальные проектные офисы полномочия координирующего органа по реализации национальных проектов и федеральных проектов на территории Ульяновской области в части, касающейся муниципальных районов (городских округов) Ульяновской области.</w:t>
      </w:r>
    </w:p>
    <w:p w:rsidR="00DD71C1" w:rsidRDefault="00DD71C1">
      <w:pPr>
        <w:pStyle w:val="ConsPlusNormal"/>
        <w:spacing w:before="220"/>
        <w:ind w:firstLine="540"/>
        <w:jc w:val="both"/>
      </w:pPr>
      <w:r>
        <w:t xml:space="preserve">9.4. Образовать рабочую группу для обеспечения регулярного рассмотрения на территории муниципального района (городского округа) Ульяновской области хода выполнения </w:t>
      </w:r>
      <w:hyperlink r:id="rId13" w:history="1">
        <w:r>
          <w:rPr>
            <w:color w:val="0000FF"/>
          </w:rPr>
          <w:t>Указа</w:t>
        </w:r>
      </w:hyperlink>
      <w:r>
        <w:t xml:space="preserve"> N 204 и реализации региональных инициатив.</w:t>
      </w:r>
    </w:p>
    <w:p w:rsidR="00DD71C1" w:rsidRDefault="00DD71C1">
      <w:pPr>
        <w:pStyle w:val="ConsPlusNormal"/>
        <w:spacing w:before="220"/>
        <w:ind w:firstLine="540"/>
        <w:jc w:val="both"/>
      </w:pPr>
      <w:r>
        <w:t>10. Настоящий указ вступает в силу на следующий день после дня его официального опубликования.</w:t>
      </w:r>
    </w:p>
    <w:p w:rsidR="00DD71C1" w:rsidRDefault="00DD71C1">
      <w:pPr>
        <w:pStyle w:val="ConsPlusNormal"/>
        <w:jc w:val="both"/>
      </w:pPr>
    </w:p>
    <w:p w:rsidR="00DD71C1" w:rsidRDefault="00DD71C1">
      <w:pPr>
        <w:pStyle w:val="ConsPlusNormal"/>
        <w:jc w:val="right"/>
      </w:pPr>
      <w:r>
        <w:t>Губернатор</w:t>
      </w:r>
    </w:p>
    <w:p w:rsidR="00DD71C1" w:rsidRDefault="00DD71C1">
      <w:pPr>
        <w:pStyle w:val="ConsPlusNormal"/>
        <w:jc w:val="right"/>
      </w:pPr>
      <w:r>
        <w:t>Ульяновской области</w:t>
      </w:r>
    </w:p>
    <w:p w:rsidR="00DD71C1" w:rsidRDefault="00DD71C1">
      <w:pPr>
        <w:pStyle w:val="ConsPlusNormal"/>
        <w:jc w:val="right"/>
      </w:pPr>
      <w:r>
        <w:t>С.И.МОРОЗОВ</w:t>
      </w:r>
    </w:p>
    <w:p w:rsidR="00DD71C1" w:rsidRDefault="00DD71C1">
      <w:pPr>
        <w:pStyle w:val="ConsPlusNormal"/>
        <w:jc w:val="both"/>
      </w:pPr>
    </w:p>
    <w:p w:rsidR="00DD71C1" w:rsidRDefault="00DD71C1">
      <w:pPr>
        <w:pStyle w:val="ConsPlusNormal"/>
        <w:jc w:val="both"/>
      </w:pPr>
    </w:p>
    <w:p w:rsidR="00DD71C1" w:rsidRDefault="00DD71C1">
      <w:pPr>
        <w:pStyle w:val="ConsPlusNormal"/>
        <w:jc w:val="both"/>
      </w:pPr>
    </w:p>
    <w:p w:rsidR="00DD71C1" w:rsidRDefault="00DD71C1">
      <w:pPr>
        <w:pStyle w:val="ConsPlusNormal"/>
        <w:jc w:val="both"/>
      </w:pPr>
    </w:p>
    <w:p w:rsidR="00DD71C1" w:rsidRDefault="00DD71C1">
      <w:pPr>
        <w:pStyle w:val="ConsPlusNormal"/>
        <w:jc w:val="both"/>
      </w:pPr>
    </w:p>
    <w:p w:rsidR="00DD71C1" w:rsidRDefault="00DD71C1">
      <w:pPr>
        <w:sectPr w:rsidR="00DD71C1" w:rsidSect="00BF0AF6">
          <w:pgSz w:w="11906" w:h="16838"/>
          <w:pgMar w:top="1134" w:right="850" w:bottom="1134" w:left="1701" w:header="708" w:footer="708" w:gutter="0"/>
          <w:cols w:space="708"/>
          <w:docGrid w:linePitch="360"/>
        </w:sectPr>
      </w:pPr>
    </w:p>
    <w:p w:rsidR="00DD71C1" w:rsidRDefault="00DD71C1">
      <w:pPr>
        <w:pStyle w:val="ConsPlusNormal"/>
        <w:jc w:val="right"/>
        <w:outlineLvl w:val="0"/>
      </w:pPr>
      <w:r>
        <w:lastRenderedPageBreak/>
        <w:t>Утвержден</w:t>
      </w:r>
    </w:p>
    <w:p w:rsidR="00DD71C1" w:rsidRDefault="00DD71C1">
      <w:pPr>
        <w:pStyle w:val="ConsPlusNormal"/>
        <w:jc w:val="right"/>
      </w:pPr>
      <w:r>
        <w:t>указом</w:t>
      </w:r>
    </w:p>
    <w:p w:rsidR="00DD71C1" w:rsidRDefault="00DD71C1">
      <w:pPr>
        <w:pStyle w:val="ConsPlusNormal"/>
        <w:jc w:val="right"/>
      </w:pPr>
      <w:r>
        <w:t>Губернатора Ульяновской области</w:t>
      </w:r>
    </w:p>
    <w:p w:rsidR="00DD71C1" w:rsidRDefault="00DD71C1">
      <w:pPr>
        <w:pStyle w:val="ConsPlusNormal"/>
        <w:jc w:val="right"/>
      </w:pPr>
      <w:r>
        <w:t>от 17 августа 2018 г. N 85</w:t>
      </w:r>
    </w:p>
    <w:p w:rsidR="00DD71C1" w:rsidRDefault="00DD71C1">
      <w:pPr>
        <w:pStyle w:val="ConsPlusNormal"/>
        <w:jc w:val="both"/>
      </w:pPr>
    </w:p>
    <w:p w:rsidR="00DD71C1" w:rsidRDefault="00DD71C1">
      <w:pPr>
        <w:pStyle w:val="ConsPlusTitle"/>
        <w:jc w:val="center"/>
      </w:pPr>
      <w:bookmarkStart w:id="1" w:name="P46"/>
      <w:bookmarkEnd w:id="1"/>
      <w:r>
        <w:t>ПЛАН МЕРОПРИЯТИЙ</w:t>
      </w:r>
    </w:p>
    <w:p w:rsidR="00DD71C1" w:rsidRDefault="00DD71C1">
      <w:pPr>
        <w:pStyle w:val="ConsPlusTitle"/>
        <w:jc w:val="center"/>
      </w:pPr>
      <w:r>
        <w:t>(ДОРОЖНАЯ КАРТА) ПО РЕАЛИЗАЦИИ В УЛЬЯНОВСКОЙ ОБЛАСТИ УКАЗА</w:t>
      </w:r>
    </w:p>
    <w:p w:rsidR="00DD71C1" w:rsidRDefault="00DD71C1">
      <w:pPr>
        <w:pStyle w:val="ConsPlusTitle"/>
        <w:jc w:val="center"/>
      </w:pPr>
      <w:r>
        <w:t>ПРЕЗИДЕНТА РОССИЙСКОЙ ФЕДЕРАЦИИ ОТ 07.05.2018 N 204 "О</w:t>
      </w:r>
    </w:p>
    <w:p w:rsidR="00DD71C1" w:rsidRDefault="00DD71C1">
      <w:pPr>
        <w:pStyle w:val="ConsPlusTitle"/>
        <w:jc w:val="center"/>
      </w:pPr>
      <w:r>
        <w:t xml:space="preserve">НАЦИОНАЛЬНЫХ </w:t>
      </w:r>
      <w:proofErr w:type="gramStart"/>
      <w:r>
        <w:t>ЦЕЛЯХ</w:t>
      </w:r>
      <w:proofErr w:type="gramEnd"/>
      <w:r>
        <w:t xml:space="preserve"> И СТРАТЕГИЧЕСКИХ ЗАДАЧАХ РАЗВИТИЯ</w:t>
      </w:r>
    </w:p>
    <w:p w:rsidR="00DD71C1" w:rsidRDefault="00DD71C1">
      <w:pPr>
        <w:pStyle w:val="ConsPlusTitle"/>
        <w:jc w:val="center"/>
      </w:pPr>
      <w:r>
        <w:t>РОССИЙСКОЙ ФЕДЕРАЦИИ НА ПЕРИОД ДО 2024 ГОДА"</w:t>
      </w:r>
    </w:p>
    <w:p w:rsidR="00DD71C1" w:rsidRDefault="00DD71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3912"/>
        <w:gridCol w:w="4139"/>
        <w:gridCol w:w="3458"/>
        <w:gridCol w:w="1531"/>
      </w:tblGrid>
      <w:tr w:rsidR="00DD71C1">
        <w:tc>
          <w:tcPr>
            <w:tcW w:w="560" w:type="dxa"/>
          </w:tcPr>
          <w:p w:rsidR="00DD71C1" w:rsidRDefault="00DD71C1">
            <w:pPr>
              <w:pStyle w:val="ConsPlusNormal"/>
              <w:jc w:val="center"/>
            </w:pPr>
            <w:r>
              <w:t xml:space="preserve">N </w:t>
            </w:r>
            <w:proofErr w:type="gramStart"/>
            <w:r>
              <w:t>п</w:t>
            </w:r>
            <w:proofErr w:type="gramEnd"/>
            <w:r>
              <w:t>/п</w:t>
            </w:r>
          </w:p>
        </w:tc>
        <w:tc>
          <w:tcPr>
            <w:tcW w:w="3912" w:type="dxa"/>
            <w:vAlign w:val="center"/>
          </w:tcPr>
          <w:p w:rsidR="00DD71C1" w:rsidRDefault="00DD71C1">
            <w:pPr>
              <w:pStyle w:val="ConsPlusNormal"/>
              <w:jc w:val="center"/>
            </w:pPr>
            <w:r>
              <w:t>Наименование мероприятия</w:t>
            </w:r>
          </w:p>
        </w:tc>
        <w:tc>
          <w:tcPr>
            <w:tcW w:w="4139" w:type="dxa"/>
            <w:vAlign w:val="center"/>
          </w:tcPr>
          <w:p w:rsidR="00DD71C1" w:rsidRDefault="00DD71C1">
            <w:pPr>
              <w:pStyle w:val="ConsPlusNormal"/>
              <w:jc w:val="center"/>
            </w:pPr>
            <w:r>
              <w:t>Результат</w:t>
            </w:r>
          </w:p>
        </w:tc>
        <w:tc>
          <w:tcPr>
            <w:tcW w:w="3458" w:type="dxa"/>
            <w:vAlign w:val="center"/>
          </w:tcPr>
          <w:p w:rsidR="00DD71C1" w:rsidRDefault="00DD71C1">
            <w:pPr>
              <w:pStyle w:val="ConsPlusNormal"/>
              <w:jc w:val="center"/>
            </w:pPr>
            <w:r>
              <w:t>Ответственные исполнители</w:t>
            </w:r>
          </w:p>
        </w:tc>
        <w:tc>
          <w:tcPr>
            <w:tcW w:w="1531" w:type="dxa"/>
            <w:vAlign w:val="center"/>
          </w:tcPr>
          <w:p w:rsidR="00DD71C1" w:rsidRDefault="00DD71C1">
            <w:pPr>
              <w:pStyle w:val="ConsPlusNormal"/>
              <w:jc w:val="center"/>
            </w:pPr>
            <w:r>
              <w:t>Срок завершения</w:t>
            </w:r>
          </w:p>
        </w:tc>
      </w:tr>
      <w:tr w:rsidR="00DD71C1">
        <w:tc>
          <w:tcPr>
            <w:tcW w:w="560" w:type="dxa"/>
          </w:tcPr>
          <w:p w:rsidR="00DD71C1" w:rsidRDefault="00DD71C1">
            <w:pPr>
              <w:pStyle w:val="ConsPlusNormal"/>
              <w:jc w:val="center"/>
            </w:pPr>
            <w:r>
              <w:t>1</w:t>
            </w:r>
          </w:p>
        </w:tc>
        <w:tc>
          <w:tcPr>
            <w:tcW w:w="3912" w:type="dxa"/>
            <w:vAlign w:val="center"/>
          </w:tcPr>
          <w:p w:rsidR="00DD71C1" w:rsidRDefault="00DD71C1">
            <w:pPr>
              <w:pStyle w:val="ConsPlusNormal"/>
              <w:jc w:val="center"/>
            </w:pPr>
            <w:r>
              <w:t>2</w:t>
            </w:r>
          </w:p>
        </w:tc>
        <w:tc>
          <w:tcPr>
            <w:tcW w:w="4139" w:type="dxa"/>
            <w:vAlign w:val="center"/>
          </w:tcPr>
          <w:p w:rsidR="00DD71C1" w:rsidRDefault="00DD71C1">
            <w:pPr>
              <w:pStyle w:val="ConsPlusNormal"/>
              <w:jc w:val="center"/>
            </w:pPr>
            <w:r>
              <w:t>3</w:t>
            </w:r>
          </w:p>
        </w:tc>
        <w:tc>
          <w:tcPr>
            <w:tcW w:w="3458" w:type="dxa"/>
            <w:vAlign w:val="center"/>
          </w:tcPr>
          <w:p w:rsidR="00DD71C1" w:rsidRDefault="00DD71C1">
            <w:pPr>
              <w:pStyle w:val="ConsPlusNormal"/>
              <w:jc w:val="center"/>
            </w:pPr>
            <w:r>
              <w:t>4</w:t>
            </w:r>
          </w:p>
        </w:tc>
        <w:tc>
          <w:tcPr>
            <w:tcW w:w="1531" w:type="dxa"/>
            <w:vAlign w:val="center"/>
          </w:tcPr>
          <w:p w:rsidR="00DD71C1" w:rsidRDefault="00DD71C1">
            <w:pPr>
              <w:pStyle w:val="ConsPlusNormal"/>
              <w:jc w:val="center"/>
            </w:pPr>
            <w:r>
              <w:t>5</w:t>
            </w:r>
          </w:p>
        </w:tc>
      </w:tr>
      <w:tr w:rsidR="00DD71C1">
        <w:tc>
          <w:tcPr>
            <w:tcW w:w="560" w:type="dxa"/>
          </w:tcPr>
          <w:p w:rsidR="00DD71C1" w:rsidRDefault="00DD71C1">
            <w:pPr>
              <w:pStyle w:val="ConsPlusNormal"/>
            </w:pPr>
          </w:p>
        </w:tc>
        <w:tc>
          <w:tcPr>
            <w:tcW w:w="13040" w:type="dxa"/>
            <w:gridSpan w:val="4"/>
          </w:tcPr>
          <w:p w:rsidR="00DD71C1" w:rsidRDefault="00DD71C1">
            <w:pPr>
              <w:pStyle w:val="ConsPlusNormal"/>
              <w:jc w:val="center"/>
              <w:outlineLvl w:val="1"/>
            </w:pPr>
            <w:r>
              <w:t xml:space="preserve">1. Формирование организационной </w:t>
            </w:r>
            <w:proofErr w:type="gramStart"/>
            <w:r>
              <w:t xml:space="preserve">структуры реализации </w:t>
            </w:r>
            <w:hyperlink r:id="rId14" w:history="1">
              <w:r>
                <w:rPr>
                  <w:color w:val="0000FF"/>
                </w:rPr>
                <w:t>Указа</w:t>
              </w:r>
            </w:hyperlink>
            <w:r>
              <w:t xml:space="preserve"> Президента Российской Федерации</w:t>
            </w:r>
            <w:proofErr w:type="gramEnd"/>
            <w:r>
              <w:t xml:space="preserve"> от 07.05.2018 N 204 "О национальных целях и стратегических задачах развития Российской Федерации на период до 2024 года" (далее - Указ N 204)</w:t>
            </w:r>
          </w:p>
        </w:tc>
      </w:tr>
      <w:tr w:rsidR="00DD71C1">
        <w:tc>
          <w:tcPr>
            <w:tcW w:w="560" w:type="dxa"/>
          </w:tcPr>
          <w:p w:rsidR="00DD71C1" w:rsidRDefault="00DD71C1">
            <w:pPr>
              <w:pStyle w:val="ConsPlusNormal"/>
              <w:jc w:val="center"/>
            </w:pPr>
            <w:r>
              <w:t>1.</w:t>
            </w:r>
          </w:p>
        </w:tc>
        <w:tc>
          <w:tcPr>
            <w:tcW w:w="3912" w:type="dxa"/>
          </w:tcPr>
          <w:p w:rsidR="00DD71C1" w:rsidRDefault="00DD71C1">
            <w:pPr>
              <w:pStyle w:val="ConsPlusNormal"/>
              <w:jc w:val="both"/>
            </w:pPr>
            <w:r>
              <w:t>Определение персональной ответственности первых заместителей Председателя Правительства Ульяновской области, заместителей Председателя Правительства Ульяновской области, руководителей учреждений, учредителями которых является Правительство Ульяновской области, за достижение целей, значений целевых показателей и решение задач федеральных проектов, входящих в состав национальных проектов в части, касающейся Ульяновской области</w:t>
            </w:r>
          </w:p>
        </w:tc>
        <w:tc>
          <w:tcPr>
            <w:tcW w:w="4139" w:type="dxa"/>
          </w:tcPr>
          <w:p w:rsidR="00DD71C1" w:rsidRDefault="00DD71C1">
            <w:pPr>
              <w:pStyle w:val="ConsPlusNormal"/>
              <w:jc w:val="both"/>
            </w:pPr>
            <w:r>
              <w:t>Внесены изменения в распоряжение Губернатора Ульяновской области от 03.10.2017 N 914-р "Об утверждении распределения обязанностей между Первым заместителем Губернатора Ульяновской области - руководителем администрации Губернатора Ульяновской области, заместителями Губернатора Ульяновской области, Председателем Правительства Ульяновской области, первыми заместителями Председателя Правительства Ульяновской области, заместителями Председателя Правительства Ульяновской области", а также в должностные регламенты</w:t>
            </w:r>
          </w:p>
        </w:tc>
        <w:tc>
          <w:tcPr>
            <w:tcW w:w="3458" w:type="dxa"/>
          </w:tcPr>
          <w:p w:rsidR="00DD71C1" w:rsidRDefault="00DD71C1">
            <w:pPr>
              <w:pStyle w:val="ConsPlusNormal"/>
              <w:jc w:val="center"/>
            </w:pPr>
            <w:r>
              <w:t>Управление по вопросам государственной службы и кадров администрации Губернатора Ульяновской области, управление проектного развития и экспертно-аналитической работы (Центр управления реформами) администрации Губернатора Ульяновской области</w:t>
            </w:r>
          </w:p>
        </w:tc>
        <w:tc>
          <w:tcPr>
            <w:tcW w:w="1531" w:type="dxa"/>
          </w:tcPr>
          <w:p w:rsidR="00DD71C1" w:rsidRDefault="00DD71C1">
            <w:pPr>
              <w:pStyle w:val="ConsPlusNormal"/>
              <w:jc w:val="center"/>
            </w:pPr>
            <w:r>
              <w:t>28.09.2018</w:t>
            </w:r>
          </w:p>
        </w:tc>
      </w:tr>
      <w:tr w:rsidR="00DD71C1">
        <w:tc>
          <w:tcPr>
            <w:tcW w:w="560" w:type="dxa"/>
          </w:tcPr>
          <w:p w:rsidR="00DD71C1" w:rsidRDefault="00DD71C1">
            <w:pPr>
              <w:pStyle w:val="ConsPlusNormal"/>
              <w:jc w:val="center"/>
            </w:pPr>
            <w:r>
              <w:lastRenderedPageBreak/>
              <w:t>2.</w:t>
            </w:r>
          </w:p>
        </w:tc>
        <w:tc>
          <w:tcPr>
            <w:tcW w:w="3912" w:type="dxa"/>
          </w:tcPr>
          <w:p w:rsidR="00DD71C1" w:rsidRDefault="00DD71C1">
            <w:pPr>
              <w:pStyle w:val="ConsPlusNormal"/>
              <w:jc w:val="both"/>
            </w:pPr>
            <w:r>
              <w:t>Определение из числа заместителей Председателя Правительства Ульяновской области лица, ответственного за организацию проектной деятельности в части реализации национальных и федеральных проектов Ульяновской области</w:t>
            </w:r>
          </w:p>
        </w:tc>
        <w:tc>
          <w:tcPr>
            <w:tcW w:w="4139" w:type="dxa"/>
          </w:tcPr>
          <w:p w:rsidR="00DD71C1" w:rsidRDefault="00DD71C1">
            <w:pPr>
              <w:pStyle w:val="ConsPlusNormal"/>
              <w:jc w:val="both"/>
            </w:pPr>
            <w:proofErr w:type="gramStart"/>
            <w:r>
              <w:t>Внесены изменения в должностной регламент заместителя Председателя Правительства Ульяновской области, ответственного за организацию проектной деятельности в Ульяновской области, в распоряжение Губернатора Ульяновской области от 03.10.2017 N 914-р "Об утверждении распределения обязанностей между Первым заместителем Губернатора Ульяновской области - руководителем администрации Губернатора Ульяновской области, заместителями Губернатора Ульяновской области, Председателем Правительства Ульяновской области, первыми заместителями Председателя Правительства Ульяновской области, заместителями Председателя Правительства Ульяновской</w:t>
            </w:r>
            <w:proofErr w:type="gramEnd"/>
            <w:r>
              <w:t xml:space="preserve"> области"</w:t>
            </w:r>
          </w:p>
        </w:tc>
        <w:tc>
          <w:tcPr>
            <w:tcW w:w="3458" w:type="dxa"/>
          </w:tcPr>
          <w:p w:rsidR="00DD71C1" w:rsidRDefault="00DD71C1">
            <w:pPr>
              <w:pStyle w:val="ConsPlusNormal"/>
              <w:jc w:val="center"/>
            </w:pPr>
            <w:r>
              <w:t>Управление по вопросам государственной службы и кадров администрации Губернатора Ульяновской области, управление проектного развития и экспертно-аналитической работы (Центр управления реформами) администрации Губернатора Ульяновской области</w:t>
            </w:r>
          </w:p>
        </w:tc>
        <w:tc>
          <w:tcPr>
            <w:tcW w:w="1531" w:type="dxa"/>
          </w:tcPr>
          <w:p w:rsidR="00DD71C1" w:rsidRDefault="00DD71C1">
            <w:pPr>
              <w:pStyle w:val="ConsPlusNormal"/>
              <w:jc w:val="center"/>
            </w:pPr>
            <w:r>
              <w:t>28.09.2018</w:t>
            </w:r>
          </w:p>
        </w:tc>
      </w:tr>
      <w:tr w:rsidR="00DD71C1">
        <w:tc>
          <w:tcPr>
            <w:tcW w:w="560" w:type="dxa"/>
          </w:tcPr>
          <w:p w:rsidR="00DD71C1" w:rsidRDefault="00DD71C1">
            <w:pPr>
              <w:pStyle w:val="ConsPlusNormal"/>
              <w:jc w:val="center"/>
            </w:pPr>
            <w:r>
              <w:t>3.</w:t>
            </w:r>
          </w:p>
        </w:tc>
        <w:tc>
          <w:tcPr>
            <w:tcW w:w="3912" w:type="dxa"/>
          </w:tcPr>
          <w:p w:rsidR="00DD71C1" w:rsidRDefault="00DD71C1">
            <w:pPr>
              <w:pStyle w:val="ConsPlusNormal"/>
              <w:jc w:val="both"/>
            </w:pPr>
            <w:r>
              <w:t>Формирование регионального проектного офиса в органе государственной власти, обладающем полномочиями в части, касающейся организации проектной деятельности и межведомственного взаимодействия, с возложением на него функций по общей координации реализации национальных и федеральных проектов</w:t>
            </w:r>
          </w:p>
        </w:tc>
        <w:tc>
          <w:tcPr>
            <w:tcW w:w="4139" w:type="dxa"/>
          </w:tcPr>
          <w:p w:rsidR="00DD71C1" w:rsidRDefault="00DD71C1">
            <w:pPr>
              <w:pStyle w:val="ConsPlusNormal"/>
              <w:jc w:val="both"/>
            </w:pPr>
            <w:r>
              <w:t>Внесены изменения в распоряжение Губернатора Ульяновской области от 19.05.2016 N 291-р "Об утверждении Положения об управлении проектного развития и экспертно-аналитической работы (Центр управления реформами) администрации Губернатора Ульяновской области" в части возложения функций по общей координации реализации национальных и федеральных проектов в Ульяновской области</w:t>
            </w:r>
          </w:p>
        </w:tc>
        <w:tc>
          <w:tcPr>
            <w:tcW w:w="3458" w:type="dxa"/>
          </w:tcPr>
          <w:p w:rsidR="00DD71C1" w:rsidRDefault="00DD71C1">
            <w:pPr>
              <w:pStyle w:val="ConsPlusNormal"/>
              <w:jc w:val="center"/>
            </w:pPr>
            <w:r>
              <w:t>Управление проектного развития и экспертно-аналитической работы (Центр управления реформами) администрации Губернатора Ульяновской области</w:t>
            </w:r>
          </w:p>
        </w:tc>
        <w:tc>
          <w:tcPr>
            <w:tcW w:w="1531" w:type="dxa"/>
          </w:tcPr>
          <w:p w:rsidR="00DD71C1" w:rsidRDefault="00DD71C1">
            <w:pPr>
              <w:pStyle w:val="ConsPlusNormal"/>
              <w:jc w:val="center"/>
            </w:pPr>
            <w:r>
              <w:t>26.10.2018</w:t>
            </w:r>
          </w:p>
        </w:tc>
      </w:tr>
      <w:tr w:rsidR="00DD71C1">
        <w:tc>
          <w:tcPr>
            <w:tcW w:w="560" w:type="dxa"/>
          </w:tcPr>
          <w:p w:rsidR="00DD71C1" w:rsidRDefault="00DD71C1">
            <w:pPr>
              <w:pStyle w:val="ConsPlusNormal"/>
              <w:jc w:val="center"/>
            </w:pPr>
            <w:r>
              <w:t>4.</w:t>
            </w:r>
          </w:p>
        </w:tc>
        <w:tc>
          <w:tcPr>
            <w:tcW w:w="3912" w:type="dxa"/>
          </w:tcPr>
          <w:p w:rsidR="00DD71C1" w:rsidRDefault="00DD71C1">
            <w:pPr>
              <w:pStyle w:val="ConsPlusNormal"/>
              <w:jc w:val="both"/>
            </w:pPr>
            <w:r>
              <w:t xml:space="preserve">Переименование Совета по реформам и приоритетным проектам при </w:t>
            </w:r>
            <w:r>
              <w:lastRenderedPageBreak/>
              <w:t>Губернаторе Ульяновской области в Совет по реформам, национальным и приоритетным проектам при Губернаторе Ульяновской области</w:t>
            </w:r>
          </w:p>
        </w:tc>
        <w:tc>
          <w:tcPr>
            <w:tcW w:w="4139" w:type="dxa"/>
          </w:tcPr>
          <w:p w:rsidR="00DD71C1" w:rsidRDefault="00DD71C1">
            <w:pPr>
              <w:pStyle w:val="ConsPlusNormal"/>
              <w:jc w:val="both"/>
            </w:pPr>
            <w:r>
              <w:lastRenderedPageBreak/>
              <w:t xml:space="preserve">Внесены изменения в </w:t>
            </w:r>
            <w:hyperlink r:id="rId15" w:history="1">
              <w:r>
                <w:rPr>
                  <w:color w:val="0000FF"/>
                </w:rPr>
                <w:t>постановление</w:t>
              </w:r>
            </w:hyperlink>
            <w:r>
              <w:t xml:space="preserve"> Губернатора Ульяновской области от </w:t>
            </w:r>
            <w:r>
              <w:lastRenderedPageBreak/>
              <w:t>31.05.2016 N 61 "О создании Совета по реформам и приоритетным проектам при Губернаторе Ульяновской области"</w:t>
            </w:r>
          </w:p>
        </w:tc>
        <w:tc>
          <w:tcPr>
            <w:tcW w:w="3458" w:type="dxa"/>
          </w:tcPr>
          <w:p w:rsidR="00DD71C1" w:rsidRDefault="00DD71C1">
            <w:pPr>
              <w:pStyle w:val="ConsPlusNormal"/>
              <w:jc w:val="center"/>
            </w:pPr>
            <w:r>
              <w:lastRenderedPageBreak/>
              <w:t xml:space="preserve">Управление проектного развития и экспертно-аналитической работы </w:t>
            </w:r>
            <w:r>
              <w:lastRenderedPageBreak/>
              <w:t>(Центр управления реформами) администрации Губернатора Ульяновской области</w:t>
            </w:r>
          </w:p>
        </w:tc>
        <w:tc>
          <w:tcPr>
            <w:tcW w:w="1531" w:type="dxa"/>
          </w:tcPr>
          <w:p w:rsidR="00DD71C1" w:rsidRDefault="00DD71C1">
            <w:pPr>
              <w:pStyle w:val="ConsPlusNormal"/>
              <w:jc w:val="center"/>
            </w:pPr>
            <w:r>
              <w:lastRenderedPageBreak/>
              <w:t>30.11.2018</w:t>
            </w:r>
          </w:p>
        </w:tc>
      </w:tr>
      <w:tr w:rsidR="00DD71C1">
        <w:tc>
          <w:tcPr>
            <w:tcW w:w="560" w:type="dxa"/>
          </w:tcPr>
          <w:p w:rsidR="00DD71C1" w:rsidRDefault="00DD71C1">
            <w:pPr>
              <w:pStyle w:val="ConsPlusNormal"/>
              <w:jc w:val="center"/>
            </w:pPr>
            <w:r>
              <w:lastRenderedPageBreak/>
              <w:t>5.</w:t>
            </w:r>
          </w:p>
        </w:tc>
        <w:tc>
          <w:tcPr>
            <w:tcW w:w="3912" w:type="dxa"/>
          </w:tcPr>
          <w:p w:rsidR="00DD71C1" w:rsidRDefault="00DD71C1">
            <w:pPr>
              <w:pStyle w:val="ConsPlusNormal"/>
              <w:jc w:val="both"/>
            </w:pPr>
            <w:r>
              <w:t>Актуализация составов проектных комитетов по направлениям реализации каждого из 12 национальных проектов</w:t>
            </w:r>
          </w:p>
        </w:tc>
        <w:tc>
          <w:tcPr>
            <w:tcW w:w="4139" w:type="dxa"/>
          </w:tcPr>
          <w:p w:rsidR="00DD71C1" w:rsidRDefault="00DD71C1">
            <w:pPr>
              <w:pStyle w:val="ConsPlusNormal"/>
              <w:jc w:val="both"/>
            </w:pPr>
            <w:r>
              <w:t>Составы проектных комитетов актуализированы</w:t>
            </w:r>
          </w:p>
        </w:tc>
        <w:tc>
          <w:tcPr>
            <w:tcW w:w="3458" w:type="dxa"/>
          </w:tcPr>
          <w:p w:rsidR="00DD71C1" w:rsidRDefault="00DD71C1">
            <w:pPr>
              <w:pStyle w:val="ConsPlusNormal"/>
              <w:jc w:val="center"/>
            </w:pPr>
            <w:r>
              <w:t>Первый заместитель Председателя Правительства Ульяновской области А.С. Тюрин,</w:t>
            </w:r>
          </w:p>
          <w:p w:rsidR="00DD71C1" w:rsidRDefault="00DD71C1">
            <w:pPr>
              <w:pStyle w:val="ConsPlusNormal"/>
              <w:jc w:val="center"/>
            </w:pPr>
            <w:r>
              <w:t xml:space="preserve">первый заместитель Председателя Правительства Ульяновской области Е.В. </w:t>
            </w:r>
            <w:proofErr w:type="spellStart"/>
            <w:r>
              <w:t>Уба</w:t>
            </w:r>
            <w:proofErr w:type="spellEnd"/>
            <w:r>
              <w:t>,</w:t>
            </w:r>
          </w:p>
          <w:p w:rsidR="00DD71C1" w:rsidRDefault="00DD71C1">
            <w:pPr>
              <w:pStyle w:val="ConsPlusNormal"/>
              <w:jc w:val="center"/>
            </w:pPr>
            <w:r>
              <w:t>заместитель Председателя Правительства Ульяновской области Д.Ю. Богданов,</w:t>
            </w:r>
          </w:p>
          <w:p w:rsidR="00DD71C1" w:rsidRDefault="00DD71C1">
            <w:pPr>
              <w:pStyle w:val="ConsPlusNormal"/>
              <w:jc w:val="center"/>
            </w:pPr>
            <w:r>
              <w:t xml:space="preserve">заместитель Председателя Правительства Ульяновской области П.С. </w:t>
            </w:r>
            <w:proofErr w:type="spellStart"/>
            <w:r>
              <w:t>Дегтярь</w:t>
            </w:r>
            <w:proofErr w:type="spellEnd"/>
            <w:r>
              <w:t>,</w:t>
            </w:r>
          </w:p>
          <w:p w:rsidR="00DD71C1" w:rsidRDefault="00DD71C1">
            <w:pPr>
              <w:pStyle w:val="ConsPlusNormal"/>
              <w:jc w:val="center"/>
            </w:pPr>
            <w:r>
              <w:t xml:space="preserve">генеральный директор АНО "Центр стратегических исследований Ульяновской области" О.В. </w:t>
            </w:r>
            <w:proofErr w:type="spellStart"/>
            <w:r>
              <w:t>Асмус</w:t>
            </w:r>
            <w:proofErr w:type="spellEnd"/>
            <w:r>
              <w:t xml:space="preserve"> (далее - кураторы проектов);</w:t>
            </w:r>
          </w:p>
          <w:p w:rsidR="00DD71C1" w:rsidRDefault="00DD71C1">
            <w:pPr>
              <w:pStyle w:val="ConsPlusNormal"/>
              <w:jc w:val="center"/>
            </w:pPr>
            <w:r>
              <w:t>управление проектного развития и экспертно-аналитической работы (Центр управления реформами) администрации Губернатора Ульяновской области</w:t>
            </w:r>
          </w:p>
        </w:tc>
        <w:tc>
          <w:tcPr>
            <w:tcW w:w="1531" w:type="dxa"/>
          </w:tcPr>
          <w:p w:rsidR="00DD71C1" w:rsidRDefault="00DD71C1">
            <w:pPr>
              <w:pStyle w:val="ConsPlusNormal"/>
              <w:jc w:val="center"/>
            </w:pPr>
            <w:r>
              <w:t>30.12.2018</w:t>
            </w:r>
          </w:p>
        </w:tc>
      </w:tr>
      <w:tr w:rsidR="00DD71C1">
        <w:tc>
          <w:tcPr>
            <w:tcW w:w="560" w:type="dxa"/>
          </w:tcPr>
          <w:p w:rsidR="00DD71C1" w:rsidRDefault="00DD71C1">
            <w:pPr>
              <w:pStyle w:val="ConsPlusNormal"/>
              <w:jc w:val="center"/>
            </w:pPr>
            <w:r>
              <w:t>6.</w:t>
            </w:r>
          </w:p>
        </w:tc>
        <w:tc>
          <w:tcPr>
            <w:tcW w:w="3912" w:type="dxa"/>
          </w:tcPr>
          <w:p w:rsidR="00DD71C1" w:rsidRDefault="00DD71C1">
            <w:pPr>
              <w:pStyle w:val="ConsPlusNormal"/>
              <w:jc w:val="both"/>
            </w:pPr>
            <w:proofErr w:type="gramStart"/>
            <w:r>
              <w:t xml:space="preserve">Формирование под руководством должностных лиц исполнительных органов государственной власти Ульяновской области, замещающих должности не ниже заместителей министров Ульяновской области, проектных офисов в исполнительных </w:t>
            </w:r>
            <w:r>
              <w:lastRenderedPageBreak/>
              <w:t xml:space="preserve">органах государственной власти Ульяновской области или под руководством должностных лиц исполнительных органов государственной власти Ульяновской области, замещающих должности не ниже заместителей руководителей подведомственных организаций, ведомственных проектных офисов в подведомственных организациях по направлениям, определенным в </w:t>
            </w:r>
            <w:hyperlink r:id="rId16" w:history="1">
              <w:r>
                <w:rPr>
                  <w:color w:val="0000FF"/>
                </w:rPr>
                <w:t>Указе</w:t>
              </w:r>
            </w:hyperlink>
            <w:r>
              <w:t xml:space="preserve"> N 204</w:t>
            </w:r>
            <w:proofErr w:type="gramEnd"/>
            <w:r>
              <w:t xml:space="preserve">, в том числе формирование проектных офисов в статусе самостоятельных подразделений с полной занятостью работников указанных проектных офисов и возложением на них задач по организации проектной деятельности по направлениям, определенным в </w:t>
            </w:r>
            <w:hyperlink r:id="rId17" w:history="1">
              <w:r>
                <w:rPr>
                  <w:color w:val="0000FF"/>
                </w:rPr>
                <w:t>Указе</w:t>
              </w:r>
            </w:hyperlink>
            <w:r>
              <w:t xml:space="preserve"> N 204</w:t>
            </w:r>
          </w:p>
        </w:tc>
        <w:tc>
          <w:tcPr>
            <w:tcW w:w="4139" w:type="dxa"/>
          </w:tcPr>
          <w:p w:rsidR="00DD71C1" w:rsidRDefault="00DD71C1">
            <w:pPr>
              <w:pStyle w:val="ConsPlusNormal"/>
              <w:jc w:val="both"/>
            </w:pPr>
            <w:r>
              <w:lastRenderedPageBreak/>
              <w:t>Созданы проектные офисы по направлениям реализации национальных проектов</w:t>
            </w:r>
          </w:p>
        </w:tc>
        <w:tc>
          <w:tcPr>
            <w:tcW w:w="3458" w:type="dxa"/>
          </w:tcPr>
          <w:p w:rsidR="00DD71C1" w:rsidRDefault="00DD71C1">
            <w:pPr>
              <w:pStyle w:val="ConsPlusNormal"/>
              <w:jc w:val="center"/>
            </w:pPr>
            <w:r>
              <w:t>Кураторы проектов</w:t>
            </w:r>
          </w:p>
        </w:tc>
        <w:tc>
          <w:tcPr>
            <w:tcW w:w="1531" w:type="dxa"/>
          </w:tcPr>
          <w:p w:rsidR="00DD71C1" w:rsidRDefault="00DD71C1">
            <w:pPr>
              <w:pStyle w:val="ConsPlusNormal"/>
              <w:jc w:val="center"/>
            </w:pPr>
            <w:r>
              <w:t>31.12.2018</w:t>
            </w:r>
          </w:p>
        </w:tc>
      </w:tr>
      <w:tr w:rsidR="00DD71C1">
        <w:tc>
          <w:tcPr>
            <w:tcW w:w="560" w:type="dxa"/>
          </w:tcPr>
          <w:p w:rsidR="00DD71C1" w:rsidRDefault="00DD71C1">
            <w:pPr>
              <w:pStyle w:val="ConsPlusNormal"/>
              <w:jc w:val="center"/>
            </w:pPr>
            <w:r>
              <w:lastRenderedPageBreak/>
              <w:t>7.</w:t>
            </w:r>
          </w:p>
        </w:tc>
        <w:tc>
          <w:tcPr>
            <w:tcW w:w="3912" w:type="dxa"/>
          </w:tcPr>
          <w:p w:rsidR="00DD71C1" w:rsidRDefault="00DD71C1">
            <w:pPr>
              <w:pStyle w:val="ConsPlusNormal"/>
              <w:jc w:val="both"/>
            </w:pPr>
            <w:r>
              <w:t xml:space="preserve">Формирование Центра проектного менеджмента на базе Автономной некоммерческой организации </w:t>
            </w:r>
            <w:proofErr w:type="spellStart"/>
            <w:r>
              <w:t>Организации</w:t>
            </w:r>
            <w:proofErr w:type="spellEnd"/>
            <w:r>
              <w:t xml:space="preserve"> дополнительного профессионального образования "Корпоративный университет Ульяновской области"</w:t>
            </w:r>
          </w:p>
        </w:tc>
        <w:tc>
          <w:tcPr>
            <w:tcW w:w="4139" w:type="dxa"/>
          </w:tcPr>
          <w:p w:rsidR="00DD71C1" w:rsidRDefault="00DD71C1">
            <w:pPr>
              <w:pStyle w:val="ConsPlusNormal"/>
              <w:jc w:val="both"/>
            </w:pPr>
            <w:r>
              <w:t xml:space="preserve">Создан Центр проектного менеджмента на базе Автономной некоммерческой организации </w:t>
            </w:r>
            <w:proofErr w:type="spellStart"/>
            <w:r>
              <w:t>Организации</w:t>
            </w:r>
            <w:proofErr w:type="spellEnd"/>
            <w:r>
              <w:t xml:space="preserve"> дополнительного профессионального образования "Корпоративный университет Ульяновской области"</w:t>
            </w:r>
          </w:p>
        </w:tc>
        <w:tc>
          <w:tcPr>
            <w:tcW w:w="3458" w:type="dxa"/>
          </w:tcPr>
          <w:p w:rsidR="00DD71C1" w:rsidRDefault="00DD71C1">
            <w:pPr>
              <w:pStyle w:val="ConsPlusNormal"/>
              <w:jc w:val="center"/>
            </w:pPr>
            <w:r>
              <w:t xml:space="preserve">Управление по вопросам государственной службы и кадров администрации Губернатора Ульяновской области, управление проектного развития и экспертно-аналитической работы (Центр управления реформами) администрации Губернатора Ульяновской области, Автономная некоммерческая организация </w:t>
            </w:r>
            <w:proofErr w:type="spellStart"/>
            <w:r>
              <w:t>Организация</w:t>
            </w:r>
            <w:proofErr w:type="spellEnd"/>
            <w:r>
              <w:t xml:space="preserve"> дополнительного профессионального образования "Корпоративный университет </w:t>
            </w:r>
            <w:r>
              <w:lastRenderedPageBreak/>
              <w:t>Ульяновской области"</w:t>
            </w:r>
          </w:p>
        </w:tc>
        <w:tc>
          <w:tcPr>
            <w:tcW w:w="1531" w:type="dxa"/>
          </w:tcPr>
          <w:p w:rsidR="00DD71C1" w:rsidRDefault="00DD71C1">
            <w:pPr>
              <w:pStyle w:val="ConsPlusNormal"/>
              <w:jc w:val="center"/>
            </w:pPr>
            <w:r>
              <w:lastRenderedPageBreak/>
              <w:t>31.12.2018</w:t>
            </w:r>
          </w:p>
        </w:tc>
      </w:tr>
      <w:tr w:rsidR="00DD71C1">
        <w:tc>
          <w:tcPr>
            <w:tcW w:w="560" w:type="dxa"/>
          </w:tcPr>
          <w:p w:rsidR="00DD71C1" w:rsidRDefault="00DD71C1">
            <w:pPr>
              <w:pStyle w:val="ConsPlusNormal"/>
              <w:jc w:val="center"/>
            </w:pPr>
            <w:r>
              <w:lastRenderedPageBreak/>
              <w:t>8.</w:t>
            </w:r>
          </w:p>
        </w:tc>
        <w:tc>
          <w:tcPr>
            <w:tcW w:w="3912" w:type="dxa"/>
          </w:tcPr>
          <w:p w:rsidR="00DD71C1" w:rsidRDefault="00DD71C1">
            <w:pPr>
              <w:pStyle w:val="ConsPlusNormal"/>
              <w:jc w:val="both"/>
            </w:pPr>
            <w:r>
              <w:t>Утверждение модельного нормативного правового акта для муниципальных образований Ульяновской области в целях закрепления персональной ответственности за выполнение мероприятий региональных проектов, в том числе в органах местного самоуправления</w:t>
            </w:r>
          </w:p>
        </w:tc>
        <w:tc>
          <w:tcPr>
            <w:tcW w:w="4139" w:type="dxa"/>
          </w:tcPr>
          <w:p w:rsidR="00DD71C1" w:rsidRDefault="00DD71C1">
            <w:pPr>
              <w:pStyle w:val="ConsPlusNormal"/>
              <w:jc w:val="both"/>
            </w:pPr>
            <w:r>
              <w:t>Разработан и утвержден модельный нормативный правовой акт для муниципальных образований Ульяновской области в целях организации работы по федеральным проектам в составе национальных проектов (программ) и проектной деятельности, который доведен до всех муниципальных образований Ульяновской области</w:t>
            </w:r>
          </w:p>
        </w:tc>
        <w:tc>
          <w:tcPr>
            <w:tcW w:w="3458" w:type="dxa"/>
          </w:tcPr>
          <w:p w:rsidR="00DD71C1" w:rsidRDefault="00DD71C1">
            <w:pPr>
              <w:pStyle w:val="ConsPlusNormal"/>
              <w:jc w:val="center"/>
            </w:pPr>
            <w:r>
              <w:t>Управление проектного развития и экспертно-аналитической работы (Центр управления реформами) администрации Губернатора Ульяновской области, кураторы проектов</w:t>
            </w:r>
          </w:p>
        </w:tc>
        <w:tc>
          <w:tcPr>
            <w:tcW w:w="1531" w:type="dxa"/>
          </w:tcPr>
          <w:p w:rsidR="00DD71C1" w:rsidRDefault="00DD71C1">
            <w:pPr>
              <w:pStyle w:val="ConsPlusNormal"/>
              <w:jc w:val="center"/>
            </w:pPr>
            <w:r>
              <w:t>30.12.2018</w:t>
            </w:r>
          </w:p>
        </w:tc>
      </w:tr>
      <w:tr w:rsidR="00DD71C1">
        <w:tc>
          <w:tcPr>
            <w:tcW w:w="13600" w:type="dxa"/>
            <w:gridSpan w:val="5"/>
          </w:tcPr>
          <w:p w:rsidR="00DD71C1" w:rsidRDefault="00DD71C1">
            <w:pPr>
              <w:pStyle w:val="ConsPlusNormal"/>
              <w:jc w:val="center"/>
              <w:outlineLvl w:val="1"/>
            </w:pPr>
            <w:r>
              <w:t>2. Проработка содержания национальных проектов</w:t>
            </w:r>
          </w:p>
        </w:tc>
      </w:tr>
      <w:tr w:rsidR="00DD71C1">
        <w:tc>
          <w:tcPr>
            <w:tcW w:w="560" w:type="dxa"/>
          </w:tcPr>
          <w:p w:rsidR="00DD71C1" w:rsidRDefault="00DD71C1">
            <w:pPr>
              <w:pStyle w:val="ConsPlusNormal"/>
              <w:jc w:val="center"/>
            </w:pPr>
            <w:r>
              <w:t>9.</w:t>
            </w:r>
          </w:p>
        </w:tc>
        <w:tc>
          <w:tcPr>
            <w:tcW w:w="3912" w:type="dxa"/>
          </w:tcPr>
          <w:p w:rsidR="00DD71C1" w:rsidRDefault="00DD71C1">
            <w:pPr>
              <w:pStyle w:val="ConsPlusNormal"/>
              <w:jc w:val="both"/>
            </w:pPr>
            <w:r>
              <w:t>Формирование численных показателей (для целей) и результатов (для задач), которые должны быть достигнуты в Ульяновской области при реализации национальных проектов</w:t>
            </w:r>
          </w:p>
        </w:tc>
        <w:tc>
          <w:tcPr>
            <w:tcW w:w="4139" w:type="dxa"/>
          </w:tcPr>
          <w:p w:rsidR="00DD71C1" w:rsidRDefault="00DD71C1">
            <w:pPr>
              <w:pStyle w:val="ConsPlusNormal"/>
              <w:jc w:val="both"/>
            </w:pPr>
            <w:r>
              <w:t>По итогам стратегической сессии и с целью последующей проработки подготовлены карты целей и результатов для каждого национального проекта. Соответствующие предложения направлены в федеральные органы исполнительной власти</w:t>
            </w:r>
          </w:p>
        </w:tc>
        <w:tc>
          <w:tcPr>
            <w:tcW w:w="3458" w:type="dxa"/>
          </w:tcPr>
          <w:p w:rsidR="00DD71C1" w:rsidRDefault="00DD71C1">
            <w:pPr>
              <w:pStyle w:val="ConsPlusNormal"/>
              <w:jc w:val="center"/>
            </w:pPr>
            <w:r>
              <w:t>Кураторы проектов, управление проектного развития и экспертно-аналитической работы (Центр управления реформами) администрации Губернатора Ульяновской области</w:t>
            </w:r>
          </w:p>
        </w:tc>
        <w:tc>
          <w:tcPr>
            <w:tcW w:w="1531" w:type="dxa"/>
          </w:tcPr>
          <w:p w:rsidR="00DD71C1" w:rsidRDefault="00DD71C1">
            <w:pPr>
              <w:pStyle w:val="ConsPlusNormal"/>
              <w:jc w:val="center"/>
            </w:pPr>
            <w:r>
              <w:t>07.09.2018</w:t>
            </w:r>
          </w:p>
        </w:tc>
      </w:tr>
      <w:tr w:rsidR="00DD71C1">
        <w:tc>
          <w:tcPr>
            <w:tcW w:w="560" w:type="dxa"/>
          </w:tcPr>
          <w:p w:rsidR="00DD71C1" w:rsidRDefault="00DD71C1">
            <w:pPr>
              <w:pStyle w:val="ConsPlusNormal"/>
              <w:jc w:val="center"/>
            </w:pPr>
            <w:r>
              <w:t>10.</w:t>
            </w:r>
          </w:p>
        </w:tc>
        <w:tc>
          <w:tcPr>
            <w:tcW w:w="3912" w:type="dxa"/>
          </w:tcPr>
          <w:p w:rsidR="00DD71C1" w:rsidRDefault="00DD71C1">
            <w:pPr>
              <w:pStyle w:val="ConsPlusNormal"/>
              <w:jc w:val="both"/>
            </w:pPr>
            <w:r>
              <w:t xml:space="preserve">Проведение обсуждения новых и </w:t>
            </w:r>
            <w:proofErr w:type="spellStart"/>
            <w:r>
              <w:t>переформатируемых</w:t>
            </w:r>
            <w:proofErr w:type="spellEnd"/>
            <w:r>
              <w:t xml:space="preserve"> проектов на заседаниях проектных комитетов</w:t>
            </w:r>
          </w:p>
        </w:tc>
        <w:tc>
          <w:tcPr>
            <w:tcW w:w="4139" w:type="dxa"/>
          </w:tcPr>
          <w:p w:rsidR="00DD71C1" w:rsidRDefault="00DD71C1">
            <w:pPr>
              <w:pStyle w:val="ConsPlusNormal"/>
              <w:jc w:val="both"/>
            </w:pPr>
            <w:r>
              <w:t>Предложения по проектам, реализуемым в рамках национальных проектов, обсуждены на заседаниях соответствующих проектных комитетов</w:t>
            </w:r>
          </w:p>
        </w:tc>
        <w:tc>
          <w:tcPr>
            <w:tcW w:w="3458" w:type="dxa"/>
          </w:tcPr>
          <w:p w:rsidR="00DD71C1" w:rsidRDefault="00DD71C1">
            <w:pPr>
              <w:pStyle w:val="ConsPlusNormal"/>
              <w:jc w:val="center"/>
            </w:pPr>
            <w:r>
              <w:t>Кураторы проектов</w:t>
            </w:r>
          </w:p>
        </w:tc>
        <w:tc>
          <w:tcPr>
            <w:tcW w:w="1531" w:type="dxa"/>
          </w:tcPr>
          <w:p w:rsidR="00DD71C1" w:rsidRDefault="00DD71C1">
            <w:pPr>
              <w:pStyle w:val="ConsPlusNormal"/>
              <w:jc w:val="center"/>
            </w:pPr>
            <w:r>
              <w:t>01.10.2018</w:t>
            </w:r>
          </w:p>
        </w:tc>
      </w:tr>
      <w:tr w:rsidR="00DD71C1">
        <w:tc>
          <w:tcPr>
            <w:tcW w:w="560" w:type="dxa"/>
          </w:tcPr>
          <w:p w:rsidR="00DD71C1" w:rsidRDefault="00DD71C1">
            <w:pPr>
              <w:pStyle w:val="ConsPlusNormal"/>
              <w:jc w:val="center"/>
            </w:pPr>
            <w:r>
              <w:t>11.</w:t>
            </w:r>
          </w:p>
        </w:tc>
        <w:tc>
          <w:tcPr>
            <w:tcW w:w="3912" w:type="dxa"/>
          </w:tcPr>
          <w:p w:rsidR="00DD71C1" w:rsidRDefault="00DD71C1">
            <w:pPr>
              <w:pStyle w:val="ConsPlusNormal"/>
              <w:jc w:val="both"/>
            </w:pPr>
            <w:r>
              <w:t>Проведение оценки финансирования проектов, направленных на достижение национальных целей</w:t>
            </w:r>
          </w:p>
        </w:tc>
        <w:tc>
          <w:tcPr>
            <w:tcW w:w="4139" w:type="dxa"/>
          </w:tcPr>
          <w:p w:rsidR="00DD71C1" w:rsidRDefault="00DD71C1">
            <w:pPr>
              <w:pStyle w:val="ConsPlusNormal"/>
              <w:jc w:val="both"/>
            </w:pPr>
            <w:r>
              <w:t>Подготовлена оценка, на базе которой проведена корректировка финансирования проектов отраслями (при необходимости)</w:t>
            </w:r>
          </w:p>
        </w:tc>
        <w:tc>
          <w:tcPr>
            <w:tcW w:w="3458" w:type="dxa"/>
          </w:tcPr>
          <w:p w:rsidR="00DD71C1" w:rsidRDefault="00DD71C1">
            <w:pPr>
              <w:pStyle w:val="ConsPlusNormal"/>
              <w:jc w:val="center"/>
            </w:pPr>
            <w:r>
              <w:t>Руководители проектов, Министерство финансов Ульяновской области, управление проектного развития и экспертно-аналитической работы (Центр управления реформами) администрации Губернатора Ульяновской области</w:t>
            </w:r>
          </w:p>
        </w:tc>
        <w:tc>
          <w:tcPr>
            <w:tcW w:w="1531" w:type="dxa"/>
          </w:tcPr>
          <w:p w:rsidR="00DD71C1" w:rsidRDefault="00DD71C1">
            <w:pPr>
              <w:pStyle w:val="ConsPlusNormal"/>
              <w:jc w:val="center"/>
            </w:pPr>
            <w:r>
              <w:t>01.10.2018</w:t>
            </w:r>
          </w:p>
        </w:tc>
      </w:tr>
      <w:tr w:rsidR="00DD71C1">
        <w:tc>
          <w:tcPr>
            <w:tcW w:w="560" w:type="dxa"/>
          </w:tcPr>
          <w:p w:rsidR="00DD71C1" w:rsidRDefault="00DD71C1">
            <w:pPr>
              <w:pStyle w:val="ConsPlusNormal"/>
              <w:jc w:val="center"/>
            </w:pPr>
            <w:r>
              <w:lastRenderedPageBreak/>
              <w:t>12.</w:t>
            </w:r>
          </w:p>
        </w:tc>
        <w:tc>
          <w:tcPr>
            <w:tcW w:w="3912" w:type="dxa"/>
          </w:tcPr>
          <w:p w:rsidR="00DD71C1" w:rsidRDefault="00DD71C1">
            <w:pPr>
              <w:pStyle w:val="ConsPlusNormal"/>
              <w:jc w:val="both"/>
            </w:pPr>
            <w:r>
              <w:t>Подготовка документов по закрытию проектов, которые не соответствуют национальным проектам и региональным инициативам</w:t>
            </w:r>
          </w:p>
        </w:tc>
        <w:tc>
          <w:tcPr>
            <w:tcW w:w="4139" w:type="dxa"/>
          </w:tcPr>
          <w:p w:rsidR="00DD71C1" w:rsidRDefault="00DD71C1">
            <w:pPr>
              <w:pStyle w:val="ConsPlusNormal"/>
              <w:jc w:val="both"/>
            </w:pPr>
            <w:r>
              <w:t>Предложения по закрытию проектов подготовлены и рассмотрены на заседаниях соответствующих проектных комитетов (ведомственных координационных органах) и направлены в региональный проектный офис</w:t>
            </w:r>
          </w:p>
        </w:tc>
        <w:tc>
          <w:tcPr>
            <w:tcW w:w="3458" w:type="dxa"/>
          </w:tcPr>
          <w:p w:rsidR="00DD71C1" w:rsidRDefault="00DD71C1">
            <w:pPr>
              <w:pStyle w:val="ConsPlusNormal"/>
              <w:jc w:val="center"/>
            </w:pPr>
            <w:r>
              <w:t>Руководители проектов</w:t>
            </w:r>
          </w:p>
        </w:tc>
        <w:tc>
          <w:tcPr>
            <w:tcW w:w="1531" w:type="dxa"/>
          </w:tcPr>
          <w:p w:rsidR="00DD71C1" w:rsidRDefault="00DD71C1">
            <w:pPr>
              <w:pStyle w:val="ConsPlusNormal"/>
              <w:jc w:val="center"/>
            </w:pPr>
            <w:r>
              <w:t>01.10.2018</w:t>
            </w:r>
          </w:p>
        </w:tc>
      </w:tr>
      <w:tr w:rsidR="00DD71C1">
        <w:tc>
          <w:tcPr>
            <w:tcW w:w="560" w:type="dxa"/>
          </w:tcPr>
          <w:p w:rsidR="00DD71C1" w:rsidRDefault="00DD71C1">
            <w:pPr>
              <w:pStyle w:val="ConsPlusNormal"/>
              <w:jc w:val="center"/>
            </w:pPr>
            <w:r>
              <w:t>13.</w:t>
            </w:r>
          </w:p>
        </w:tc>
        <w:tc>
          <w:tcPr>
            <w:tcW w:w="3912" w:type="dxa"/>
          </w:tcPr>
          <w:p w:rsidR="00DD71C1" w:rsidRDefault="00DD71C1">
            <w:pPr>
              <w:pStyle w:val="ConsPlusNormal"/>
              <w:jc w:val="both"/>
            </w:pPr>
            <w:r>
              <w:t>Закрытие проектов, не соответствующих национальным проектам и региональным приоритетам</w:t>
            </w:r>
          </w:p>
        </w:tc>
        <w:tc>
          <w:tcPr>
            <w:tcW w:w="4139" w:type="dxa"/>
          </w:tcPr>
          <w:p w:rsidR="00DD71C1" w:rsidRDefault="00DD71C1">
            <w:pPr>
              <w:pStyle w:val="ConsPlusNormal"/>
              <w:jc w:val="both"/>
            </w:pPr>
            <w:r>
              <w:t>Проекты, не соответствующие целям и задачам национальных проектов или стратегическим приоритетам Ульяновской области, закрыты</w:t>
            </w:r>
          </w:p>
        </w:tc>
        <w:tc>
          <w:tcPr>
            <w:tcW w:w="3458" w:type="dxa"/>
          </w:tcPr>
          <w:p w:rsidR="00DD71C1" w:rsidRDefault="00DD71C1">
            <w:pPr>
              <w:pStyle w:val="ConsPlusNormal"/>
              <w:jc w:val="center"/>
            </w:pPr>
            <w:r>
              <w:t>Управление проектного развития и экспертно-аналитической работы (Центр управления реформами) администрации Губернатора Ульяновской области</w:t>
            </w:r>
          </w:p>
        </w:tc>
        <w:tc>
          <w:tcPr>
            <w:tcW w:w="1531" w:type="dxa"/>
          </w:tcPr>
          <w:p w:rsidR="00DD71C1" w:rsidRDefault="00DD71C1">
            <w:pPr>
              <w:pStyle w:val="ConsPlusNormal"/>
              <w:jc w:val="center"/>
            </w:pPr>
            <w:r>
              <w:t>25.10.2018</w:t>
            </w:r>
          </w:p>
        </w:tc>
      </w:tr>
      <w:tr w:rsidR="00DD71C1">
        <w:tc>
          <w:tcPr>
            <w:tcW w:w="560" w:type="dxa"/>
          </w:tcPr>
          <w:p w:rsidR="00DD71C1" w:rsidRDefault="00DD71C1">
            <w:pPr>
              <w:pStyle w:val="ConsPlusNormal"/>
              <w:jc w:val="center"/>
            </w:pPr>
            <w:r>
              <w:t>14.</w:t>
            </w:r>
          </w:p>
        </w:tc>
        <w:tc>
          <w:tcPr>
            <w:tcW w:w="3912" w:type="dxa"/>
          </w:tcPr>
          <w:p w:rsidR="00DD71C1" w:rsidRDefault="00DD71C1">
            <w:pPr>
              <w:pStyle w:val="ConsPlusNormal"/>
              <w:jc w:val="both"/>
            </w:pPr>
            <w:r>
              <w:t>Подготовка и согласование документов, вносящих изменения в текущие проекты в связи с их переформатированием в региональные составляющие национальных проектов. Утверждение паспортов новых региональных проектов</w:t>
            </w:r>
          </w:p>
        </w:tc>
        <w:tc>
          <w:tcPr>
            <w:tcW w:w="4139" w:type="dxa"/>
          </w:tcPr>
          <w:p w:rsidR="00DD71C1" w:rsidRDefault="00DD71C1">
            <w:pPr>
              <w:pStyle w:val="ConsPlusNormal"/>
              <w:jc w:val="both"/>
            </w:pPr>
            <w:r>
              <w:t>Утверждены паспорта региональных проектов в рамках реализации национальных проектов</w:t>
            </w:r>
          </w:p>
        </w:tc>
        <w:tc>
          <w:tcPr>
            <w:tcW w:w="3458" w:type="dxa"/>
          </w:tcPr>
          <w:p w:rsidR="00DD71C1" w:rsidRDefault="00DD71C1">
            <w:pPr>
              <w:pStyle w:val="ConsPlusNormal"/>
              <w:jc w:val="center"/>
            </w:pPr>
            <w:r>
              <w:t>Руководители проектов</w:t>
            </w:r>
          </w:p>
        </w:tc>
        <w:tc>
          <w:tcPr>
            <w:tcW w:w="1531" w:type="dxa"/>
          </w:tcPr>
          <w:p w:rsidR="00DD71C1" w:rsidRDefault="00DD71C1">
            <w:pPr>
              <w:pStyle w:val="ConsPlusNormal"/>
              <w:jc w:val="center"/>
            </w:pPr>
            <w:r>
              <w:t>15.01.2019</w:t>
            </w:r>
          </w:p>
        </w:tc>
      </w:tr>
      <w:tr w:rsidR="00DD71C1">
        <w:tc>
          <w:tcPr>
            <w:tcW w:w="13600" w:type="dxa"/>
            <w:gridSpan w:val="5"/>
          </w:tcPr>
          <w:p w:rsidR="00DD71C1" w:rsidRDefault="00DD71C1">
            <w:pPr>
              <w:pStyle w:val="ConsPlusNormal"/>
              <w:jc w:val="center"/>
              <w:outlineLvl w:val="1"/>
            </w:pPr>
            <w:r>
              <w:t xml:space="preserve">3. Методическое и нормативное обеспечение реализации </w:t>
            </w:r>
            <w:hyperlink r:id="rId18" w:history="1">
              <w:r>
                <w:rPr>
                  <w:color w:val="0000FF"/>
                </w:rPr>
                <w:t>Указа</w:t>
              </w:r>
            </w:hyperlink>
            <w:r>
              <w:t xml:space="preserve"> N 204</w:t>
            </w:r>
          </w:p>
        </w:tc>
      </w:tr>
      <w:tr w:rsidR="00DD71C1">
        <w:tc>
          <w:tcPr>
            <w:tcW w:w="560" w:type="dxa"/>
          </w:tcPr>
          <w:p w:rsidR="00DD71C1" w:rsidRDefault="00DD71C1">
            <w:pPr>
              <w:pStyle w:val="ConsPlusNormal"/>
              <w:jc w:val="center"/>
            </w:pPr>
            <w:r>
              <w:t>15.</w:t>
            </w:r>
          </w:p>
        </w:tc>
        <w:tc>
          <w:tcPr>
            <w:tcW w:w="3912" w:type="dxa"/>
          </w:tcPr>
          <w:p w:rsidR="00DD71C1" w:rsidRDefault="00DD71C1">
            <w:pPr>
              <w:pStyle w:val="ConsPlusNormal"/>
              <w:jc w:val="both"/>
            </w:pPr>
            <w:r>
              <w:t>Обеспечение обновления процедур и форм проектной деятельности в части создания новых и изменения текущих проектов (обеспечение соответствия с федеральной методикой)</w:t>
            </w:r>
          </w:p>
        </w:tc>
        <w:tc>
          <w:tcPr>
            <w:tcW w:w="4139" w:type="dxa"/>
          </w:tcPr>
          <w:p w:rsidR="00DD71C1" w:rsidRDefault="00DD71C1">
            <w:pPr>
              <w:pStyle w:val="ConsPlusNormal"/>
              <w:jc w:val="both"/>
            </w:pPr>
            <w:r>
              <w:t>Подготовлены обновленные методические рекомендации по подготовке предложений по проектам Ульяновской области</w:t>
            </w:r>
          </w:p>
        </w:tc>
        <w:tc>
          <w:tcPr>
            <w:tcW w:w="3458" w:type="dxa"/>
          </w:tcPr>
          <w:p w:rsidR="00DD71C1" w:rsidRDefault="00DD71C1">
            <w:pPr>
              <w:pStyle w:val="ConsPlusNormal"/>
              <w:jc w:val="center"/>
            </w:pPr>
            <w:r>
              <w:t>Управление проектного развития и экспертно-аналитической работы (Центр управления реформами) администрации Губернатора Ульяновской области</w:t>
            </w:r>
          </w:p>
        </w:tc>
        <w:tc>
          <w:tcPr>
            <w:tcW w:w="1531" w:type="dxa"/>
          </w:tcPr>
          <w:p w:rsidR="00DD71C1" w:rsidRDefault="00DD71C1">
            <w:pPr>
              <w:pStyle w:val="ConsPlusNormal"/>
              <w:jc w:val="center"/>
            </w:pPr>
            <w:r>
              <w:t>06.08.2018</w:t>
            </w:r>
          </w:p>
        </w:tc>
      </w:tr>
      <w:tr w:rsidR="00DD71C1">
        <w:tc>
          <w:tcPr>
            <w:tcW w:w="560" w:type="dxa"/>
          </w:tcPr>
          <w:p w:rsidR="00DD71C1" w:rsidRDefault="00DD71C1">
            <w:pPr>
              <w:pStyle w:val="ConsPlusNormal"/>
              <w:jc w:val="center"/>
            </w:pPr>
            <w:r>
              <w:t>16.</w:t>
            </w:r>
          </w:p>
        </w:tc>
        <w:tc>
          <w:tcPr>
            <w:tcW w:w="3912" w:type="dxa"/>
          </w:tcPr>
          <w:p w:rsidR="00DD71C1" w:rsidRDefault="00DD71C1">
            <w:pPr>
              <w:pStyle w:val="ConsPlusNormal"/>
              <w:jc w:val="both"/>
            </w:pPr>
            <w:r>
              <w:t>Обеспечение обновления процедур и форм проектной деятельности в части жизненного цикла планирования проектов (обеспечение соответствия с федеральной методикой)</w:t>
            </w:r>
          </w:p>
        </w:tc>
        <w:tc>
          <w:tcPr>
            <w:tcW w:w="4139" w:type="dxa"/>
          </w:tcPr>
          <w:p w:rsidR="00DD71C1" w:rsidRDefault="00DD71C1">
            <w:pPr>
              <w:pStyle w:val="ConsPlusNormal"/>
            </w:pPr>
            <w:r>
              <w:t>Подготовлены обновленные методические рекомендации по подготовке планов реализации проектов</w:t>
            </w:r>
          </w:p>
        </w:tc>
        <w:tc>
          <w:tcPr>
            <w:tcW w:w="3458" w:type="dxa"/>
          </w:tcPr>
          <w:p w:rsidR="00DD71C1" w:rsidRDefault="00DD71C1">
            <w:pPr>
              <w:pStyle w:val="ConsPlusNormal"/>
              <w:jc w:val="center"/>
            </w:pPr>
            <w:r>
              <w:t>Управление проектного развития и экспертно-аналитической работы (Центр управления реформами) администрации Губернатора Ульяновской области</w:t>
            </w:r>
          </w:p>
        </w:tc>
        <w:tc>
          <w:tcPr>
            <w:tcW w:w="1531" w:type="dxa"/>
          </w:tcPr>
          <w:p w:rsidR="00DD71C1" w:rsidRDefault="00DD71C1">
            <w:pPr>
              <w:pStyle w:val="ConsPlusNormal"/>
              <w:jc w:val="center"/>
            </w:pPr>
            <w:r>
              <w:t>15.10.2018</w:t>
            </w:r>
          </w:p>
        </w:tc>
      </w:tr>
      <w:tr w:rsidR="00DD71C1">
        <w:tc>
          <w:tcPr>
            <w:tcW w:w="560" w:type="dxa"/>
          </w:tcPr>
          <w:p w:rsidR="00DD71C1" w:rsidRDefault="00DD71C1">
            <w:pPr>
              <w:pStyle w:val="ConsPlusNormal"/>
              <w:jc w:val="center"/>
            </w:pPr>
            <w:r>
              <w:lastRenderedPageBreak/>
              <w:t>17.</w:t>
            </w:r>
          </w:p>
        </w:tc>
        <w:tc>
          <w:tcPr>
            <w:tcW w:w="3912" w:type="dxa"/>
          </w:tcPr>
          <w:p w:rsidR="00DD71C1" w:rsidRDefault="00DD71C1">
            <w:pPr>
              <w:pStyle w:val="ConsPlusNormal"/>
              <w:jc w:val="both"/>
            </w:pPr>
            <w:r>
              <w:t>Обеспечение обновления методических рекомендаций по реализации и мониторингу работы по направлениям национальных проектов (программ)</w:t>
            </w:r>
          </w:p>
        </w:tc>
        <w:tc>
          <w:tcPr>
            <w:tcW w:w="4139" w:type="dxa"/>
          </w:tcPr>
          <w:p w:rsidR="00DD71C1" w:rsidRDefault="00DD71C1">
            <w:pPr>
              <w:pStyle w:val="ConsPlusNormal"/>
              <w:jc w:val="both"/>
            </w:pPr>
            <w:r>
              <w:t>Подготовлены обновленные методические рекомендации:</w:t>
            </w:r>
          </w:p>
          <w:p w:rsidR="00DD71C1" w:rsidRDefault="00DD71C1">
            <w:pPr>
              <w:pStyle w:val="ConsPlusNormal"/>
              <w:jc w:val="both"/>
            </w:pPr>
            <w:r>
              <w:t>по мониторингу реализации проектов;</w:t>
            </w:r>
          </w:p>
          <w:p w:rsidR="00DD71C1" w:rsidRDefault="00DD71C1">
            <w:pPr>
              <w:pStyle w:val="ConsPlusNormal"/>
              <w:jc w:val="both"/>
            </w:pPr>
            <w:r>
              <w:t>по контролю и оценке проектов</w:t>
            </w:r>
          </w:p>
        </w:tc>
        <w:tc>
          <w:tcPr>
            <w:tcW w:w="3458" w:type="dxa"/>
          </w:tcPr>
          <w:p w:rsidR="00DD71C1" w:rsidRDefault="00DD71C1">
            <w:pPr>
              <w:pStyle w:val="ConsPlusNormal"/>
              <w:jc w:val="center"/>
            </w:pPr>
            <w:r>
              <w:t>Управление проектного развития и экспертно-аналитической работы (Центр управления реформами) администрации Губернатора Ульяновской области</w:t>
            </w:r>
          </w:p>
        </w:tc>
        <w:tc>
          <w:tcPr>
            <w:tcW w:w="1531" w:type="dxa"/>
          </w:tcPr>
          <w:p w:rsidR="00DD71C1" w:rsidRDefault="00DD71C1">
            <w:pPr>
              <w:pStyle w:val="ConsPlusNormal"/>
              <w:jc w:val="center"/>
            </w:pPr>
            <w:r>
              <w:t>15.10.2018</w:t>
            </w:r>
          </w:p>
        </w:tc>
      </w:tr>
      <w:tr w:rsidR="00DD71C1">
        <w:tc>
          <w:tcPr>
            <w:tcW w:w="560" w:type="dxa"/>
          </w:tcPr>
          <w:p w:rsidR="00DD71C1" w:rsidRDefault="00DD71C1">
            <w:pPr>
              <w:pStyle w:val="ConsPlusNormal"/>
              <w:jc w:val="center"/>
            </w:pPr>
            <w:r>
              <w:t>18.</w:t>
            </w:r>
          </w:p>
        </w:tc>
        <w:tc>
          <w:tcPr>
            <w:tcW w:w="3912" w:type="dxa"/>
          </w:tcPr>
          <w:p w:rsidR="00DD71C1" w:rsidRDefault="00DD71C1">
            <w:pPr>
              <w:pStyle w:val="ConsPlusNormal"/>
              <w:jc w:val="both"/>
            </w:pPr>
            <w:r>
              <w:t>Корректировка положений об организации проектной деятельности с учетом методических указаний по разработке национальных проектов (программ)</w:t>
            </w:r>
          </w:p>
        </w:tc>
        <w:tc>
          <w:tcPr>
            <w:tcW w:w="4139" w:type="dxa"/>
          </w:tcPr>
          <w:p w:rsidR="00DD71C1" w:rsidRDefault="00DD71C1">
            <w:pPr>
              <w:pStyle w:val="ConsPlusNormal"/>
              <w:jc w:val="both"/>
            </w:pPr>
            <w:r>
              <w:t xml:space="preserve">Внесены изменения в </w:t>
            </w:r>
            <w:hyperlink r:id="rId19" w:history="1">
              <w:r>
                <w:rPr>
                  <w:color w:val="0000FF"/>
                </w:rPr>
                <w:t>постановление</w:t>
              </w:r>
            </w:hyperlink>
            <w:r>
              <w:t xml:space="preserve"> Правительства Ульяновской области от 30.01.2017 N 46-П "Об организации проектной деятельности в Правительстве Ульяновской области и исполнительных органах государственной власти Ульяновской области"</w:t>
            </w:r>
          </w:p>
        </w:tc>
        <w:tc>
          <w:tcPr>
            <w:tcW w:w="3458" w:type="dxa"/>
          </w:tcPr>
          <w:p w:rsidR="00DD71C1" w:rsidRDefault="00DD71C1">
            <w:pPr>
              <w:pStyle w:val="ConsPlusNormal"/>
              <w:jc w:val="center"/>
            </w:pPr>
            <w:r>
              <w:t>Управление проектного развития и экспертно-аналитической работы (Центр управления реформами) администрации Губернатора Ульяновской области</w:t>
            </w:r>
          </w:p>
        </w:tc>
        <w:tc>
          <w:tcPr>
            <w:tcW w:w="1531" w:type="dxa"/>
          </w:tcPr>
          <w:p w:rsidR="00DD71C1" w:rsidRDefault="00DD71C1">
            <w:pPr>
              <w:pStyle w:val="ConsPlusNormal"/>
              <w:jc w:val="center"/>
            </w:pPr>
            <w:r>
              <w:t>30.10.2018</w:t>
            </w:r>
          </w:p>
        </w:tc>
      </w:tr>
      <w:tr w:rsidR="00DD71C1">
        <w:tc>
          <w:tcPr>
            <w:tcW w:w="560" w:type="dxa"/>
          </w:tcPr>
          <w:p w:rsidR="00DD71C1" w:rsidRDefault="00DD71C1">
            <w:pPr>
              <w:pStyle w:val="ConsPlusNormal"/>
              <w:jc w:val="center"/>
            </w:pPr>
            <w:r>
              <w:t>19.</w:t>
            </w:r>
          </w:p>
        </w:tc>
        <w:tc>
          <w:tcPr>
            <w:tcW w:w="3912" w:type="dxa"/>
          </w:tcPr>
          <w:p w:rsidR="00DD71C1" w:rsidRDefault="00DD71C1">
            <w:pPr>
              <w:pStyle w:val="ConsPlusNormal"/>
              <w:jc w:val="both"/>
            </w:pPr>
            <w:r>
              <w:t>Пересмотр системы стимулирования участников проектной деятельности</w:t>
            </w:r>
          </w:p>
        </w:tc>
        <w:tc>
          <w:tcPr>
            <w:tcW w:w="4139" w:type="dxa"/>
          </w:tcPr>
          <w:p w:rsidR="00DD71C1" w:rsidRDefault="00DD71C1">
            <w:pPr>
              <w:pStyle w:val="ConsPlusNormal"/>
              <w:jc w:val="both"/>
            </w:pPr>
            <w:proofErr w:type="gramStart"/>
            <w:r>
              <w:t>Подготовлены изменения в указ Губернатора Ульяновской области от 06.09.2017 N 64 "О создании Совета по реформам и приоритетным проектам при Губернаторе Ульяновской области" и распоряжение Губернатора Ульяновской области от 12.02.2018 N 115-р "Об установлении размера доплаты за участие в проектной деятельности государственным гражданским служащим в Правительстве Ульяновской области и исполнительных органах государственной власти Ульяновской области"</w:t>
            </w:r>
            <w:proofErr w:type="gramEnd"/>
          </w:p>
        </w:tc>
        <w:tc>
          <w:tcPr>
            <w:tcW w:w="3458" w:type="dxa"/>
          </w:tcPr>
          <w:p w:rsidR="00DD71C1" w:rsidRDefault="00DD71C1">
            <w:pPr>
              <w:pStyle w:val="ConsPlusNormal"/>
              <w:jc w:val="center"/>
            </w:pPr>
            <w:r>
              <w:t>Управление проектного развития и экспертно-аналитической работы (Центр управления реформами) администрации Губернатора Ульяновской области</w:t>
            </w:r>
          </w:p>
        </w:tc>
        <w:tc>
          <w:tcPr>
            <w:tcW w:w="1531" w:type="dxa"/>
          </w:tcPr>
          <w:p w:rsidR="00DD71C1" w:rsidRDefault="00DD71C1">
            <w:pPr>
              <w:pStyle w:val="ConsPlusNormal"/>
              <w:jc w:val="center"/>
            </w:pPr>
            <w:r>
              <w:t>20.12.2018</w:t>
            </w:r>
          </w:p>
        </w:tc>
      </w:tr>
      <w:tr w:rsidR="00DD71C1">
        <w:tc>
          <w:tcPr>
            <w:tcW w:w="13600" w:type="dxa"/>
            <w:gridSpan w:val="5"/>
          </w:tcPr>
          <w:p w:rsidR="00DD71C1" w:rsidRDefault="00DD71C1">
            <w:pPr>
              <w:pStyle w:val="ConsPlusNormal"/>
              <w:jc w:val="center"/>
              <w:outlineLvl w:val="1"/>
            </w:pPr>
            <w:r>
              <w:t>4. Обучение</w:t>
            </w:r>
          </w:p>
        </w:tc>
      </w:tr>
      <w:tr w:rsidR="00DD71C1">
        <w:tc>
          <w:tcPr>
            <w:tcW w:w="560" w:type="dxa"/>
          </w:tcPr>
          <w:p w:rsidR="00DD71C1" w:rsidRDefault="00DD71C1">
            <w:pPr>
              <w:pStyle w:val="ConsPlusNormal"/>
              <w:jc w:val="center"/>
            </w:pPr>
            <w:r>
              <w:t>20.</w:t>
            </w:r>
          </w:p>
        </w:tc>
        <w:tc>
          <w:tcPr>
            <w:tcW w:w="3912" w:type="dxa"/>
          </w:tcPr>
          <w:p w:rsidR="00DD71C1" w:rsidRDefault="00DD71C1">
            <w:pPr>
              <w:pStyle w:val="ConsPlusNormal"/>
              <w:jc w:val="both"/>
            </w:pPr>
            <w:r>
              <w:t>Обновление требований к участникам проектной деятельности, утвержденных Губернатором Ульяновской области</w:t>
            </w:r>
          </w:p>
        </w:tc>
        <w:tc>
          <w:tcPr>
            <w:tcW w:w="4139" w:type="dxa"/>
          </w:tcPr>
          <w:p w:rsidR="00DD71C1" w:rsidRDefault="00DD71C1">
            <w:pPr>
              <w:pStyle w:val="ConsPlusNormal"/>
              <w:jc w:val="both"/>
            </w:pPr>
            <w:r>
              <w:t xml:space="preserve">Сформированы и утверждены на заседании президиума Совета по реформам и приоритетным проектам при Губернаторе Ульяновской области новые </w:t>
            </w:r>
            <w:r>
              <w:lastRenderedPageBreak/>
              <w:t>требования к участникам проектной деятельности с учетом требований национальных проектов</w:t>
            </w:r>
          </w:p>
        </w:tc>
        <w:tc>
          <w:tcPr>
            <w:tcW w:w="3458" w:type="dxa"/>
          </w:tcPr>
          <w:p w:rsidR="00DD71C1" w:rsidRDefault="00DD71C1">
            <w:pPr>
              <w:pStyle w:val="ConsPlusNormal"/>
              <w:jc w:val="center"/>
            </w:pPr>
            <w:r>
              <w:lastRenderedPageBreak/>
              <w:t xml:space="preserve">Автономная некоммерческая организация </w:t>
            </w:r>
            <w:proofErr w:type="spellStart"/>
            <w:r>
              <w:t>Организация</w:t>
            </w:r>
            <w:proofErr w:type="spellEnd"/>
            <w:r>
              <w:t xml:space="preserve"> дополнительного профессионального образования </w:t>
            </w:r>
            <w:r>
              <w:lastRenderedPageBreak/>
              <w:t>"Корпоративный университет Ульяновской области", управление проектного развития и экспертно-аналитической работы (Центр управления реформами) администрации Губернатора Ульяновской области</w:t>
            </w:r>
          </w:p>
        </w:tc>
        <w:tc>
          <w:tcPr>
            <w:tcW w:w="1531" w:type="dxa"/>
          </w:tcPr>
          <w:p w:rsidR="00DD71C1" w:rsidRDefault="00DD71C1">
            <w:pPr>
              <w:pStyle w:val="ConsPlusNormal"/>
              <w:jc w:val="center"/>
            </w:pPr>
            <w:r>
              <w:lastRenderedPageBreak/>
              <w:t>01.09.2018</w:t>
            </w:r>
          </w:p>
        </w:tc>
      </w:tr>
      <w:tr w:rsidR="00DD71C1">
        <w:tc>
          <w:tcPr>
            <w:tcW w:w="560" w:type="dxa"/>
          </w:tcPr>
          <w:p w:rsidR="00DD71C1" w:rsidRDefault="00DD71C1">
            <w:pPr>
              <w:pStyle w:val="ConsPlusNormal"/>
              <w:jc w:val="center"/>
            </w:pPr>
            <w:r>
              <w:lastRenderedPageBreak/>
              <w:t>21.</w:t>
            </w:r>
          </w:p>
        </w:tc>
        <w:tc>
          <w:tcPr>
            <w:tcW w:w="3912" w:type="dxa"/>
          </w:tcPr>
          <w:p w:rsidR="00DD71C1" w:rsidRDefault="00DD71C1">
            <w:pPr>
              <w:pStyle w:val="ConsPlusNormal"/>
              <w:jc w:val="both"/>
            </w:pPr>
            <w:r>
              <w:t>Организация обучения кураторов проектов проектному управлению</w:t>
            </w:r>
          </w:p>
        </w:tc>
        <w:tc>
          <w:tcPr>
            <w:tcW w:w="4139" w:type="dxa"/>
          </w:tcPr>
          <w:p w:rsidR="00DD71C1" w:rsidRDefault="00DD71C1">
            <w:pPr>
              <w:pStyle w:val="ConsPlusNormal"/>
              <w:jc w:val="both"/>
            </w:pPr>
            <w:r>
              <w:t>Кураторы проектов обучены в соответствии с требованиями к участникам проектной деятельности</w:t>
            </w:r>
          </w:p>
        </w:tc>
        <w:tc>
          <w:tcPr>
            <w:tcW w:w="3458" w:type="dxa"/>
          </w:tcPr>
          <w:p w:rsidR="00DD71C1" w:rsidRDefault="00DD71C1">
            <w:pPr>
              <w:pStyle w:val="ConsPlusNormal"/>
              <w:jc w:val="center"/>
            </w:pPr>
            <w:r>
              <w:t xml:space="preserve">Кураторы проектов, Автономная некоммерческая организация </w:t>
            </w:r>
            <w:proofErr w:type="spellStart"/>
            <w:r>
              <w:t>Организация</w:t>
            </w:r>
            <w:proofErr w:type="spellEnd"/>
            <w:r>
              <w:t xml:space="preserve"> дополнительного профессионального образования "Корпоративный университет Ульяновской области"</w:t>
            </w:r>
          </w:p>
        </w:tc>
        <w:tc>
          <w:tcPr>
            <w:tcW w:w="1531" w:type="dxa"/>
          </w:tcPr>
          <w:p w:rsidR="00DD71C1" w:rsidRDefault="00DD71C1">
            <w:pPr>
              <w:pStyle w:val="ConsPlusNormal"/>
              <w:jc w:val="center"/>
            </w:pPr>
            <w:r>
              <w:t>15.11.2018</w:t>
            </w:r>
          </w:p>
        </w:tc>
      </w:tr>
      <w:tr w:rsidR="00DD71C1">
        <w:tc>
          <w:tcPr>
            <w:tcW w:w="560" w:type="dxa"/>
          </w:tcPr>
          <w:p w:rsidR="00DD71C1" w:rsidRDefault="00DD71C1">
            <w:pPr>
              <w:pStyle w:val="ConsPlusNormal"/>
              <w:jc w:val="center"/>
            </w:pPr>
            <w:r>
              <w:t>22.</w:t>
            </w:r>
          </w:p>
        </w:tc>
        <w:tc>
          <w:tcPr>
            <w:tcW w:w="3912" w:type="dxa"/>
          </w:tcPr>
          <w:p w:rsidR="00DD71C1" w:rsidRDefault="00DD71C1">
            <w:pPr>
              <w:pStyle w:val="ConsPlusNormal"/>
              <w:jc w:val="both"/>
            </w:pPr>
            <w:r>
              <w:t>Организация обучения руководителей проектов проектному управлению</w:t>
            </w:r>
          </w:p>
        </w:tc>
        <w:tc>
          <w:tcPr>
            <w:tcW w:w="4139" w:type="dxa"/>
          </w:tcPr>
          <w:p w:rsidR="00DD71C1" w:rsidRDefault="00DD71C1">
            <w:pPr>
              <w:pStyle w:val="ConsPlusNormal"/>
              <w:jc w:val="both"/>
            </w:pPr>
            <w:r>
              <w:t>Руководители проектов обучены в соответствии с требованиями к участникам проектной деятельности</w:t>
            </w:r>
          </w:p>
        </w:tc>
        <w:tc>
          <w:tcPr>
            <w:tcW w:w="3458" w:type="dxa"/>
          </w:tcPr>
          <w:p w:rsidR="00DD71C1" w:rsidRDefault="00DD71C1">
            <w:pPr>
              <w:pStyle w:val="ConsPlusNormal"/>
              <w:jc w:val="center"/>
            </w:pPr>
            <w:r>
              <w:t xml:space="preserve">Руководители проектов, Автономная некоммерческая организация </w:t>
            </w:r>
            <w:proofErr w:type="spellStart"/>
            <w:r>
              <w:t>Организация</w:t>
            </w:r>
            <w:proofErr w:type="spellEnd"/>
            <w:r>
              <w:t xml:space="preserve"> дополнительного профессионального образования "Корпоративный университет Ульяновской области"</w:t>
            </w:r>
          </w:p>
        </w:tc>
        <w:tc>
          <w:tcPr>
            <w:tcW w:w="1531" w:type="dxa"/>
          </w:tcPr>
          <w:p w:rsidR="00DD71C1" w:rsidRDefault="00DD71C1">
            <w:pPr>
              <w:pStyle w:val="ConsPlusNormal"/>
              <w:jc w:val="center"/>
            </w:pPr>
            <w:r>
              <w:t>15.12.2018</w:t>
            </w:r>
          </w:p>
        </w:tc>
      </w:tr>
      <w:tr w:rsidR="00DD71C1">
        <w:tc>
          <w:tcPr>
            <w:tcW w:w="560" w:type="dxa"/>
          </w:tcPr>
          <w:p w:rsidR="00DD71C1" w:rsidRDefault="00DD71C1">
            <w:pPr>
              <w:pStyle w:val="ConsPlusNormal"/>
              <w:jc w:val="center"/>
            </w:pPr>
            <w:r>
              <w:t>23.</w:t>
            </w:r>
          </w:p>
        </w:tc>
        <w:tc>
          <w:tcPr>
            <w:tcW w:w="3912" w:type="dxa"/>
          </w:tcPr>
          <w:p w:rsidR="00DD71C1" w:rsidRDefault="00DD71C1">
            <w:pPr>
              <w:pStyle w:val="ConsPlusNormal"/>
            </w:pPr>
            <w:r>
              <w:t>Организация обучения администраторов проектов проектному управлению</w:t>
            </w:r>
          </w:p>
        </w:tc>
        <w:tc>
          <w:tcPr>
            <w:tcW w:w="4139" w:type="dxa"/>
          </w:tcPr>
          <w:p w:rsidR="00DD71C1" w:rsidRDefault="00DD71C1">
            <w:pPr>
              <w:pStyle w:val="ConsPlusNormal"/>
              <w:jc w:val="both"/>
            </w:pPr>
            <w:r>
              <w:t>Обучены все лица, зафиксированные в паспортах региональных проектов как администраторы региональных проектов</w:t>
            </w:r>
          </w:p>
        </w:tc>
        <w:tc>
          <w:tcPr>
            <w:tcW w:w="3458" w:type="dxa"/>
          </w:tcPr>
          <w:p w:rsidR="00DD71C1" w:rsidRDefault="00DD71C1">
            <w:pPr>
              <w:pStyle w:val="ConsPlusNormal"/>
              <w:jc w:val="center"/>
            </w:pPr>
            <w:r>
              <w:t xml:space="preserve">Руководители проектов, Автономная некоммерческая организация </w:t>
            </w:r>
            <w:proofErr w:type="spellStart"/>
            <w:r>
              <w:t>Организация</w:t>
            </w:r>
            <w:proofErr w:type="spellEnd"/>
            <w:r>
              <w:t xml:space="preserve"> дополнительного профессионального образования "Корпоративный университет Ульяновской области"</w:t>
            </w:r>
          </w:p>
        </w:tc>
        <w:tc>
          <w:tcPr>
            <w:tcW w:w="1531" w:type="dxa"/>
          </w:tcPr>
          <w:p w:rsidR="00DD71C1" w:rsidRDefault="00DD71C1">
            <w:pPr>
              <w:pStyle w:val="ConsPlusNormal"/>
            </w:pPr>
            <w:r>
              <w:t>30.01.2019</w:t>
            </w:r>
          </w:p>
        </w:tc>
      </w:tr>
      <w:tr w:rsidR="00DD71C1">
        <w:tc>
          <w:tcPr>
            <w:tcW w:w="560" w:type="dxa"/>
          </w:tcPr>
          <w:p w:rsidR="00DD71C1" w:rsidRDefault="00DD71C1">
            <w:pPr>
              <w:pStyle w:val="ConsPlusNormal"/>
              <w:jc w:val="center"/>
            </w:pPr>
            <w:r>
              <w:t>24.</w:t>
            </w:r>
          </w:p>
        </w:tc>
        <w:tc>
          <w:tcPr>
            <w:tcW w:w="3912" w:type="dxa"/>
          </w:tcPr>
          <w:p w:rsidR="00DD71C1" w:rsidRDefault="00DD71C1">
            <w:pPr>
              <w:pStyle w:val="ConsPlusNormal"/>
              <w:jc w:val="both"/>
            </w:pPr>
            <w:r>
              <w:t>Организация обучения участников проектных команд проектному управлению</w:t>
            </w:r>
          </w:p>
        </w:tc>
        <w:tc>
          <w:tcPr>
            <w:tcW w:w="4139" w:type="dxa"/>
          </w:tcPr>
          <w:p w:rsidR="00DD71C1" w:rsidRDefault="00DD71C1">
            <w:pPr>
              <w:pStyle w:val="ConsPlusNormal"/>
              <w:jc w:val="both"/>
            </w:pPr>
            <w:r>
              <w:t xml:space="preserve">Обучены все лица, зафиксированные в паспортах региональных проектов как члены проектных команд региональных </w:t>
            </w:r>
            <w:r>
              <w:lastRenderedPageBreak/>
              <w:t>проектов</w:t>
            </w:r>
          </w:p>
        </w:tc>
        <w:tc>
          <w:tcPr>
            <w:tcW w:w="3458" w:type="dxa"/>
          </w:tcPr>
          <w:p w:rsidR="00DD71C1" w:rsidRDefault="00DD71C1">
            <w:pPr>
              <w:pStyle w:val="ConsPlusNormal"/>
              <w:jc w:val="center"/>
            </w:pPr>
            <w:r>
              <w:lastRenderedPageBreak/>
              <w:t xml:space="preserve">Руководители проектов, Автономная некоммерческая организация </w:t>
            </w:r>
            <w:proofErr w:type="spellStart"/>
            <w:r>
              <w:t>Организация</w:t>
            </w:r>
            <w:proofErr w:type="spellEnd"/>
            <w:r>
              <w:t xml:space="preserve"> </w:t>
            </w:r>
            <w:r>
              <w:lastRenderedPageBreak/>
              <w:t>дополнительного профессионального образования "Корпоративный университет Ульяновской области"</w:t>
            </w:r>
          </w:p>
        </w:tc>
        <w:tc>
          <w:tcPr>
            <w:tcW w:w="1531" w:type="dxa"/>
          </w:tcPr>
          <w:p w:rsidR="00DD71C1" w:rsidRDefault="00DD71C1">
            <w:pPr>
              <w:pStyle w:val="ConsPlusNormal"/>
              <w:jc w:val="center"/>
            </w:pPr>
            <w:r>
              <w:lastRenderedPageBreak/>
              <w:t>01.03.2019</w:t>
            </w:r>
          </w:p>
        </w:tc>
      </w:tr>
    </w:tbl>
    <w:p w:rsidR="00DD71C1" w:rsidRDefault="00DD71C1">
      <w:pPr>
        <w:pStyle w:val="ConsPlusNormal"/>
        <w:jc w:val="both"/>
      </w:pPr>
    </w:p>
    <w:p w:rsidR="00DD71C1" w:rsidRDefault="00DD71C1">
      <w:pPr>
        <w:pStyle w:val="ConsPlusNormal"/>
        <w:jc w:val="both"/>
      </w:pPr>
    </w:p>
    <w:p w:rsidR="00DD71C1" w:rsidRDefault="00DD71C1">
      <w:pPr>
        <w:pStyle w:val="ConsPlusNormal"/>
        <w:pBdr>
          <w:top w:val="single" w:sz="6" w:space="0" w:color="auto"/>
        </w:pBdr>
        <w:spacing w:before="100" w:after="100"/>
        <w:jc w:val="both"/>
        <w:rPr>
          <w:sz w:val="2"/>
          <w:szCs w:val="2"/>
        </w:rPr>
      </w:pPr>
    </w:p>
    <w:p w:rsidR="00FF2572" w:rsidRDefault="00FF2572"/>
    <w:sectPr w:rsidR="00FF2572" w:rsidSect="0063302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C1"/>
    <w:rsid w:val="00AF36AF"/>
    <w:rsid w:val="00DD71C1"/>
    <w:rsid w:val="00FF2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1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71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71C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1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71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71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9BE6860447107185081B2FE5D6367642F6D91019A906C8776A846235NF25G" TargetMode="External"/><Relationship Id="rId13" Type="http://schemas.openxmlformats.org/officeDocument/2006/relationships/hyperlink" Target="consultantplus://offline/ref=359BE6860447107185081B2FE5D6367642F6D91019A906C8776A846235NF25G" TargetMode="External"/><Relationship Id="rId18" Type="http://schemas.openxmlformats.org/officeDocument/2006/relationships/hyperlink" Target="consultantplus://offline/ref=359BE6860447107185081B2FE5D6367642F6D91019A906C8776A846235NF25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59BE6860447107185081B2FE5D6367642F6D91019A906C8776A846235NF25G" TargetMode="External"/><Relationship Id="rId12" Type="http://schemas.openxmlformats.org/officeDocument/2006/relationships/hyperlink" Target="consultantplus://offline/ref=359BE6860447107185081B2FE5D6367642F6D91019A906C8776A846235NF25G" TargetMode="External"/><Relationship Id="rId17" Type="http://schemas.openxmlformats.org/officeDocument/2006/relationships/hyperlink" Target="consultantplus://offline/ref=359BE6860447107185081B2FE5D6367642F6D91019A906C8776A846235NF25G" TargetMode="External"/><Relationship Id="rId2" Type="http://schemas.microsoft.com/office/2007/relationships/stylesWithEffects" Target="stylesWithEffects.xml"/><Relationship Id="rId16" Type="http://schemas.openxmlformats.org/officeDocument/2006/relationships/hyperlink" Target="consultantplus://offline/ref=359BE6860447107185081B2FE5D6367642F6D91019A906C8776A846235NF25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9BE6860447107185080522F3BA687C47FD841D1FAB0A982D35DF3F62FC33BEN523G" TargetMode="External"/><Relationship Id="rId11" Type="http://schemas.openxmlformats.org/officeDocument/2006/relationships/hyperlink" Target="consultantplus://offline/ref=359BE6860447107185081B2FE5D6367642F6D91019A906C8776A846235NF25G" TargetMode="External"/><Relationship Id="rId5" Type="http://schemas.openxmlformats.org/officeDocument/2006/relationships/hyperlink" Target="consultantplus://offline/ref=359BE6860447107185081B2FE5D6367642F6D91019A906C8776A846235NF25G" TargetMode="External"/><Relationship Id="rId15" Type="http://schemas.openxmlformats.org/officeDocument/2006/relationships/hyperlink" Target="consultantplus://offline/ref=359BE6860447107185080522F3BA687C47FD841D18A105962F35DF3F62FC33BEN523G" TargetMode="External"/><Relationship Id="rId10" Type="http://schemas.openxmlformats.org/officeDocument/2006/relationships/hyperlink" Target="consultantplus://offline/ref=359BE6860447107185080522F3BA687C47FD841D1FA909972D35DF3F62FC33BE53DF2FB692A6319631E1C9N02CG" TargetMode="External"/><Relationship Id="rId19" Type="http://schemas.openxmlformats.org/officeDocument/2006/relationships/hyperlink" Target="consultantplus://offline/ref=359BE6860447107185080522F3BA687C47FD841D1FAB0A982D35DF3F62FC33BEN523G" TargetMode="External"/><Relationship Id="rId4" Type="http://schemas.openxmlformats.org/officeDocument/2006/relationships/webSettings" Target="webSettings.xml"/><Relationship Id="rId9" Type="http://schemas.openxmlformats.org/officeDocument/2006/relationships/hyperlink" Target="consultantplus://offline/ref=359BE6860447107185081B2FE5D6367642F6D91019A906C8776A846235NF25G" TargetMode="External"/><Relationship Id="rId14" Type="http://schemas.openxmlformats.org/officeDocument/2006/relationships/hyperlink" Target="consultantplus://offline/ref=359BE6860447107185081B2FE5D6367642F6D91019A906C8776A846235NF2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3448</Words>
  <Characters>19657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2018-10-19T06:54:00Z</dcterms:created>
  <dcterms:modified xsi:type="dcterms:W3CDTF">2018-10-19T06:55:00Z</dcterms:modified>
</cp:coreProperties>
</file>