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B5" w:rsidRDefault="001E4BB5" w:rsidP="001E4BB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За период с 20 по 24 марта 2017 года в бюджет МО «Мелекесский район» поступило 7226,2 тыс. руб., в том числе: средства области 6046,2 тыс. руб., собственные доходные источники 1180,0 тыс. руб.</w:t>
      </w:r>
    </w:p>
    <w:p w:rsidR="001E4BB5" w:rsidRDefault="001E4BB5" w:rsidP="001E4BB5">
      <w:pPr>
        <w:pStyle w:val="a3"/>
        <w:jc w:val="both"/>
      </w:pPr>
      <w:bookmarkStart w:id="0" w:name="_GoBack"/>
      <w:bookmarkEnd w:id="0"/>
      <w:proofErr w:type="gramStart"/>
      <w:r>
        <w:rPr>
          <w:sz w:val="27"/>
          <w:szCs w:val="27"/>
        </w:rPr>
        <w:t>Из бюджета района профинансированы расходы на сумму 13666,3 тыс. руб., в том числе: заработная плата 1172,0 тыс. руб., коммунальные услуги  203,1  тыс. руб., руб., питание для детсадов и школ      297,2 тыс. руб., погашение задолженности по исполнительным листам   2015,9  тыс. руб., проведение муниципальных выборов 215,5 тыс. руб., расходы по образовательным организациям  94,0 тыс. руб., субвенции на: осуществление деятельности детсадов, школ 9431,2</w:t>
      </w:r>
      <w:proofErr w:type="gramEnd"/>
      <w:r>
        <w:rPr>
          <w:sz w:val="27"/>
          <w:szCs w:val="27"/>
        </w:rPr>
        <w:t xml:space="preserve"> тыс. руб., курсы повышения квалификации педагогических работников 42,2 тыс. руб.,   выплату стипендии для учащихся 10-11 классов 45,0 тыс. руб., прочие расходы 150,2 тыс. руб.</w:t>
      </w:r>
    </w:p>
    <w:p w:rsidR="00C164E4" w:rsidRDefault="00C164E4"/>
    <w:sectPr w:rsidR="00C1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5"/>
    <w:rsid w:val="001E4BB5"/>
    <w:rsid w:val="00C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2017-03-31T12:00:00Z</dcterms:created>
  <dcterms:modified xsi:type="dcterms:W3CDTF">2017-03-31T12:00:00Z</dcterms:modified>
</cp:coreProperties>
</file>