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7C1F" w:rsidP="006E7C1F">
      <w:pPr>
        <w:spacing w:line="276" w:lineRule="auto"/>
        <w:jc w:val="right"/>
        <w:rPr>
          <w:b/>
          <w:bCs/>
          <w:sz w:val="28"/>
          <w:szCs w:val="28"/>
          <w:lang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170451" w:rsidP="006E7C1F">
      <w:pPr>
        <w:spacing w:line="276" w:lineRule="auto"/>
        <w:rPr>
          <w:b/>
          <w:sz w:val="28"/>
          <w:szCs w:val="28"/>
          <w:lang w:eastAsia="ru-RU"/>
        </w:rPr>
      </w:pPr>
      <w:r w:rsidRPr="007E23EB">
        <w:rPr>
          <w:sz w:val="28"/>
          <w:szCs w:val="28"/>
          <w:u w:val="single"/>
          <w:lang w:eastAsia="ru-RU"/>
        </w:rPr>
        <w:t>27.03.</w:t>
      </w:r>
      <w:r w:rsidR="006E7C1F" w:rsidRPr="007E23EB">
        <w:rPr>
          <w:sz w:val="28"/>
          <w:szCs w:val="28"/>
          <w:u w:val="single"/>
          <w:lang w:eastAsia="ru-RU"/>
        </w:rPr>
        <w:t>2020</w:t>
      </w:r>
      <w:r w:rsidR="006E7C1F" w:rsidRPr="006E7C1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6E7C1F"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  <w:t xml:space="preserve"> </w:t>
      </w:r>
      <w:r w:rsidRPr="007E23EB">
        <w:rPr>
          <w:b/>
          <w:sz w:val="28"/>
          <w:szCs w:val="28"/>
          <w:lang w:eastAsia="ru-RU"/>
        </w:rPr>
        <w:t xml:space="preserve">№ </w:t>
      </w:r>
      <w:r w:rsidRPr="007E23EB">
        <w:rPr>
          <w:sz w:val="28"/>
          <w:szCs w:val="28"/>
          <w:u w:val="single"/>
          <w:lang w:eastAsia="ru-RU"/>
        </w:rPr>
        <w:t>294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D0332A" w:rsidRDefault="00D0332A" w:rsidP="00D0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  <w:p w:rsidR="00485F73" w:rsidRPr="00D0332A" w:rsidRDefault="00485F73" w:rsidP="00682F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28.05.2020 № 535</w:t>
            </w:r>
            <w:r w:rsidR="00E45779">
              <w:rPr>
                <w:b/>
                <w:sz w:val="28"/>
                <w:szCs w:val="28"/>
              </w:rPr>
              <w:t xml:space="preserve">, </w:t>
            </w:r>
            <w:r w:rsidR="00E45779" w:rsidRPr="007E23EB">
              <w:rPr>
                <w:b/>
                <w:sz w:val="28"/>
                <w:szCs w:val="28"/>
              </w:rPr>
              <w:t>от</w:t>
            </w:r>
            <w:r w:rsidR="007E23EB">
              <w:rPr>
                <w:b/>
                <w:sz w:val="28"/>
                <w:szCs w:val="28"/>
              </w:rPr>
              <w:t xml:space="preserve"> 07.09.2020 №871</w:t>
            </w:r>
            <w:r w:rsidR="00D47CEB">
              <w:rPr>
                <w:b/>
                <w:sz w:val="28"/>
                <w:szCs w:val="28"/>
              </w:rPr>
              <w:t xml:space="preserve">, </w:t>
            </w:r>
            <w:r w:rsidR="00682FC9">
              <w:rPr>
                <w:b/>
                <w:sz w:val="28"/>
                <w:szCs w:val="28"/>
              </w:rPr>
              <w:t>от 18.03.2021 № 246</w:t>
            </w:r>
            <w:r w:rsidR="006347EA">
              <w:rPr>
                <w:b/>
                <w:sz w:val="28"/>
                <w:szCs w:val="28"/>
              </w:rPr>
              <w:t>, от 28.05.2021 №541</w:t>
            </w:r>
            <w:r w:rsidR="00966436">
              <w:rPr>
                <w:b/>
                <w:sz w:val="28"/>
                <w:szCs w:val="28"/>
              </w:rPr>
              <w:t>, от 00.00.0000 №000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 </w:t>
      </w:r>
      <w:r w:rsidR="00321F1F">
        <w:rPr>
          <w:rFonts w:eastAsia="Arial"/>
          <w:sz w:val="28"/>
          <w:szCs w:val="28"/>
          <w:lang w:eastAsia="ru-RU"/>
        </w:rPr>
        <w:t xml:space="preserve">      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:</w:t>
      </w: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45779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  <w:lang w:eastAsia="ru-RU"/>
        </w:rPr>
        <w:t xml:space="preserve">2. </w:t>
      </w:r>
      <w:r w:rsidR="00E45779" w:rsidRPr="00E45779">
        <w:rPr>
          <w:sz w:val="28"/>
          <w:szCs w:val="28"/>
        </w:rPr>
        <w:t xml:space="preserve">2. Финансовому управлению администрации </w:t>
      </w:r>
      <w:proofErr w:type="gramStart"/>
      <w:r w:rsidR="00E45779" w:rsidRPr="00E45779">
        <w:rPr>
          <w:sz w:val="28"/>
          <w:szCs w:val="28"/>
        </w:rPr>
        <w:t>муниципального</w:t>
      </w:r>
      <w:proofErr w:type="gramEnd"/>
      <w:r w:rsidR="00E45779" w:rsidRPr="00E45779">
        <w:rPr>
          <w:sz w:val="28"/>
          <w:szCs w:val="28"/>
        </w:rPr>
        <w:t xml:space="preserve">   образования «Мелекесский район» Ульяновской области осуществлять финансирование мероприятий в пределах лимитов бюджетных обязатель</w:t>
      </w:r>
      <w:proofErr w:type="gramStart"/>
      <w:r w:rsidR="00E45779" w:rsidRPr="00E45779">
        <w:rPr>
          <w:sz w:val="28"/>
          <w:szCs w:val="28"/>
        </w:rPr>
        <w:t>ств пр</w:t>
      </w:r>
      <w:proofErr w:type="gramEnd"/>
      <w:r w:rsidR="00E45779" w:rsidRPr="00E45779">
        <w:rPr>
          <w:sz w:val="28"/>
          <w:szCs w:val="28"/>
        </w:rPr>
        <w:t xml:space="preserve">едусмотренных в бюджете муниципального образования «Мелекесский район» на 2020 год в общей сумме </w:t>
      </w:r>
      <w:r w:rsidR="008E3855">
        <w:rPr>
          <w:sz w:val="28"/>
          <w:szCs w:val="28"/>
        </w:rPr>
        <w:t>1142,929</w:t>
      </w:r>
      <w:r w:rsidR="00E45779" w:rsidRPr="00E45779">
        <w:rPr>
          <w:sz w:val="28"/>
          <w:szCs w:val="28"/>
        </w:rPr>
        <w:t xml:space="preserve"> тыс. руб. При формировании бюджета на плановый период предусмотреть финансирование мероприятий </w:t>
      </w:r>
      <w:proofErr w:type="gramStart"/>
      <w:r w:rsidR="00E45779" w:rsidRPr="00E45779">
        <w:rPr>
          <w:sz w:val="28"/>
          <w:szCs w:val="28"/>
        </w:rPr>
        <w:lastRenderedPageBreak/>
        <w:t xml:space="preserve">муниципальной Программы на 2021 год – 1250 тыс. руб., 2022 год – 1250,0 тыс. руб., 2023 год – 1235,0 тыс. руб., 2024 год – </w:t>
      </w:r>
      <w:r w:rsidR="008E3855">
        <w:rPr>
          <w:sz w:val="28"/>
          <w:szCs w:val="28"/>
        </w:rPr>
        <w:t>1327,071</w:t>
      </w:r>
      <w:r w:rsidR="00E45779" w:rsidRPr="00E45779">
        <w:rPr>
          <w:sz w:val="28"/>
          <w:szCs w:val="28"/>
        </w:rPr>
        <w:t xml:space="preserve"> тыс. руб.</w:t>
      </w:r>
      <w:proofErr w:type="gramEnd"/>
    </w:p>
    <w:p w:rsidR="00D0332A" w:rsidRPr="00D0332A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</w:t>
      </w:r>
      <w:r w:rsidR="008D2E2D">
        <w:rPr>
          <w:sz w:val="28"/>
          <w:szCs w:val="28"/>
        </w:rPr>
        <w:t>.01.2020</w:t>
      </w:r>
      <w:r w:rsidRPr="00D0332A">
        <w:rPr>
          <w:sz w:val="28"/>
          <w:szCs w:val="28"/>
        </w:rPr>
        <w:t xml:space="preserve">, и подлежит размещению на официальном сайте </w:t>
      </w:r>
      <w:r w:rsidR="002A3687">
        <w:rPr>
          <w:sz w:val="28"/>
          <w:szCs w:val="28"/>
        </w:rPr>
        <w:t xml:space="preserve">администрации </w:t>
      </w:r>
      <w:r w:rsidRPr="00D0332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   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4.1. От 29.12.2016 №791 "Об утверждении муниципальной </w:t>
      </w:r>
      <w:hyperlink r:id="rId9" w:history="1">
        <w:r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D0332A">
        <w:rPr>
          <w:sz w:val="28"/>
          <w:szCs w:val="28"/>
        </w:rPr>
        <w:t>ы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4.2. От 02.03.2018 №144 «О внесении изменений в 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0" w:history="1">
        <w:r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4.3. От 15.08.2018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774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1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4.4.  От 18.03.2019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257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2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4.5. От 02.07.2019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711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3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 области на 2017 - 2021 годы".</w:t>
      </w:r>
    </w:p>
    <w:p w:rsidR="00D0332A" w:rsidRPr="00D0332A" w:rsidRDefault="002A3687" w:rsidP="00D033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оставляю за собой.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</w:rPr>
      </w:pPr>
      <w:r w:rsidRPr="00D0332A">
        <w:rPr>
          <w:sz w:val="28"/>
          <w:szCs w:val="28"/>
        </w:rPr>
        <w:t xml:space="preserve">Глава администрации </w:t>
      </w:r>
      <w:proofErr w:type="gramStart"/>
      <w:r w:rsidRPr="00D0332A">
        <w:rPr>
          <w:sz w:val="28"/>
          <w:szCs w:val="28"/>
        </w:rPr>
        <w:t>муниципального</w:t>
      </w:r>
      <w:proofErr w:type="gramEnd"/>
      <w:r w:rsidRPr="00D0332A">
        <w:rPr>
          <w:sz w:val="28"/>
          <w:szCs w:val="28"/>
        </w:rPr>
        <w:t xml:space="preserve"> </w:t>
      </w:r>
    </w:p>
    <w:p w:rsidR="000B143D" w:rsidRPr="002E3547" w:rsidRDefault="00D0332A" w:rsidP="00AA2EF7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0332A">
        <w:rPr>
          <w:sz w:val="28"/>
          <w:szCs w:val="28"/>
        </w:rPr>
        <w:t>образования «Мелекесский район»</w:t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</w:t>
      </w:r>
      <w:r w:rsidR="00485F73">
        <w:rPr>
          <w:rFonts w:ascii="PT Astra Serif" w:hAnsi="PT Astra Serif"/>
          <w:sz w:val="26"/>
          <w:szCs w:val="26"/>
        </w:rPr>
        <w:t>27.03.2020 № 294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2020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731705" w:rsidRDefault="00F04B4C" w:rsidP="00731705">
      <w:pPr>
        <w:spacing w:before="280" w:after="280" w:line="276" w:lineRule="auto"/>
        <w:jc w:val="center"/>
        <w:rPr>
          <w:b/>
          <w:bCs/>
          <w:sz w:val="28"/>
          <w:szCs w:val="28"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p w:rsidR="00096243" w:rsidRPr="004962AC" w:rsidRDefault="00731705" w:rsidP="00731705">
      <w:pPr>
        <w:spacing w:before="280" w:after="280" w:line="276" w:lineRule="auto"/>
        <w:jc w:val="center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(далее </w:t>
      </w:r>
      <w:r w:rsidR="00F04B4C" w:rsidRPr="004962AC">
        <w:rPr>
          <w:rFonts w:ascii="PT Astra Serif" w:hAnsi="PT Astra Serif" w:cs="PT Astra Serif"/>
          <w:b/>
          <w:bCs/>
          <w:lang w:eastAsia="ru-RU"/>
        </w:rPr>
        <w:t xml:space="preserve">по тексту </w:t>
      </w:r>
      <w:r w:rsidR="005A2365">
        <w:rPr>
          <w:rFonts w:ascii="PT Astra Serif" w:hAnsi="PT Astra Serif" w:cs="PT Astra Serif"/>
          <w:b/>
          <w:bCs/>
          <w:lang w:eastAsia="ru-RU"/>
        </w:rPr>
        <w:t>–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5A2365">
        <w:rPr>
          <w:rFonts w:ascii="PT Astra Serif" w:hAnsi="PT Astra Serif" w:cs="PT Astra Serif"/>
          <w:b/>
          <w:bCs/>
          <w:lang w:eastAsia="ru-RU"/>
        </w:rPr>
        <w:t>муниципальная п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>рограмма)</w:t>
      </w:r>
    </w:p>
    <w:p w:rsidR="00096243" w:rsidRPr="004962AC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D231D8">
              <w:rPr>
                <w:rFonts w:ascii="PT Astra Serif" w:hAnsi="PT Astra Serif" w:cs="PT Astra Serif"/>
                <w:lang w:eastAsia="ru-RU"/>
              </w:rPr>
              <w:t>а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292B69">
            <w:pPr>
              <w:widowControl w:val="0"/>
              <w:suppressLineNumbers/>
              <w:snapToGri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404A27">
              <w:rPr>
                <w:rFonts w:ascii="PT Astra Serif" w:hAnsi="PT Astra Serif" w:cs="PT Astra Serif"/>
                <w:lang w:eastAsia="ru-RU"/>
              </w:rPr>
              <w:t xml:space="preserve">начальник 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>отдел</w:t>
            </w:r>
            <w:r w:rsidR="00404A27">
              <w:rPr>
                <w:rFonts w:eastAsia="Calibri" w:cs="Tahoma"/>
                <w:kern w:val="1"/>
                <w:lang w:bidi="hi-IN"/>
              </w:rPr>
              <w:t>а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по делам ГО, ЧС и взаимодействию с правоохранительными органами администрации муниципального образования «Мелекес</w:t>
            </w:r>
            <w:r w:rsidR="00404A27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bidi="hi-IN"/>
              </w:rPr>
            </w:pPr>
            <w:r w:rsidRPr="00485F73">
              <w:rPr>
                <w:rFonts w:eastAsia="Calibri"/>
                <w:kern w:val="1"/>
                <w:lang w:bidi="hi-IN"/>
              </w:rPr>
              <w:t xml:space="preserve">Управление образования администрации муниципального образования «Мелекесский район» Ульяновской области, 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5F73">
              <w:rPr>
                <w:rFonts w:eastAsia="Calibri"/>
                <w:kern w:val="1"/>
                <w:lang w:bidi="hi-IN"/>
              </w:rPr>
              <w:t>отдел общественных коммуникаций администрации муниципального образования «Мелекесский район» Ульяновской области, Управление жилищно-коммунальным хозяйством Мелекесского района»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>е в составе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56241">
        <w:trPr>
          <w:trHeight w:val="20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муниципальной программы</w:t>
            </w:r>
          </w:p>
          <w:p w:rsidR="00C6694D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Pr="004962AC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Целями муниципальной программы являются: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 Совершенствование оказания </w:t>
            </w:r>
            <w:r w:rsidR="004D24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6B4E86">
              <w:rPr>
                <w:rFonts w:ascii="PT Astra Serif" w:hAnsi="PT Astra Serif" w:cs="PT Astra Serif"/>
                <w:lang w:eastAsia="ru-RU"/>
              </w:rPr>
              <w:t>содействи</w:t>
            </w:r>
            <w:r>
              <w:rPr>
                <w:rFonts w:ascii="PT Astra Serif" w:hAnsi="PT Astra Serif" w:cs="PT Astra Serif"/>
                <w:lang w:eastAsia="ru-RU"/>
              </w:rPr>
              <w:t>я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жизнедеятельности, обеспечение взаимодействия с правоохранительными органами</w:t>
            </w:r>
            <w:r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2. П</w:t>
            </w:r>
            <w:r w:rsidRPr="00261119">
              <w:rPr>
                <w:rFonts w:ascii="PT Astra Serif" w:hAnsi="PT Astra Serif" w:cs="PT Astra Serif"/>
                <w:lang w:eastAsia="ru-RU"/>
              </w:rPr>
              <w:t>редупреждени</w:t>
            </w:r>
            <w:r>
              <w:rPr>
                <w:rFonts w:ascii="PT Astra Serif" w:hAnsi="PT Astra Serif" w:cs="PT Astra Serif"/>
                <w:lang w:eastAsia="ru-RU"/>
              </w:rPr>
              <w:t>е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и ликвидации последствий чрезвычайных ситуаций на террит</w:t>
            </w:r>
            <w:r>
              <w:rPr>
                <w:rFonts w:ascii="PT Astra Serif" w:hAnsi="PT Astra Serif" w:cs="PT Astra Serif"/>
                <w:lang w:eastAsia="ru-RU"/>
              </w:rPr>
              <w:t>ории муниципального образования.</w:t>
            </w:r>
          </w:p>
          <w:p w:rsidR="0085272F" w:rsidRDefault="0085272F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93512B" w:rsidRDefault="0093512B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1.1. О</w:t>
            </w:r>
            <w:r w:rsidR="00C07741">
              <w:rPr>
                <w:rFonts w:ascii="PT Astra Serif" w:hAnsi="PT Astra Serif" w:cs="PT Astra Serif"/>
                <w:lang w:eastAsia="ru-RU"/>
              </w:rPr>
              <w:t>существление мероприятий в сфере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профилактики правонарушений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и преступлений</w:t>
            </w:r>
            <w:r w:rsidR="00C07741">
              <w:rPr>
                <w:rFonts w:ascii="PT Astra Serif" w:hAnsi="PT Astra Serif" w:cs="PT Astra Serif"/>
                <w:lang w:eastAsia="ru-RU"/>
              </w:rPr>
              <w:t>, направленных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lastRenderedPageBreak/>
              <w:t xml:space="preserve">активизацию борьбы с пьянством, алкоголизмом, </w:t>
            </w:r>
            <w:r w:rsidR="001D1D96">
              <w:rPr>
                <w:rFonts w:ascii="PT Astra Serif" w:hAnsi="PT Astra Serif" w:cs="PT Astra Serif"/>
                <w:lang w:eastAsia="ru-RU"/>
              </w:rPr>
              <w:t xml:space="preserve">рецидивной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преступностью, безнадзорностью, беспризорностью несоверше</w:t>
            </w:r>
            <w:r w:rsidR="00FC3EE7">
              <w:rPr>
                <w:rFonts w:ascii="PT Astra Serif" w:hAnsi="PT Astra Serif" w:cs="PT Astra Serif"/>
                <w:lang w:eastAsia="ru-RU"/>
              </w:rPr>
              <w:t>ннолетних, незаконной миграцией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1.2. </w:t>
            </w:r>
            <w:r w:rsidR="00A94FB4">
              <w:rPr>
                <w:rFonts w:ascii="PT Astra Serif" w:hAnsi="PT Astra Serif" w:cs="PT Astra Serif"/>
                <w:lang w:eastAsia="ru-RU"/>
              </w:rPr>
              <w:t>Усилить в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заимодействие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органов местного самоуправления 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 xml:space="preserve"> с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правоохранительным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органам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A94FB4">
              <w:rPr>
                <w:rFonts w:ascii="PT Astra Serif" w:hAnsi="PT Astra Serif" w:cs="PT Astra Serif"/>
                <w:lang w:eastAsia="ru-RU"/>
              </w:rPr>
              <w:t>, направленное на сокращение количества правонарушений и преступлений</w:t>
            </w:r>
            <w:r w:rsidR="00817D43" w:rsidRPr="00CD0B90">
              <w:rPr>
                <w:rFonts w:ascii="PT Astra Serif" w:hAnsi="PT Astra Serif" w:cs="PT Astra Serif"/>
                <w:lang w:eastAsia="ru-RU"/>
              </w:rPr>
              <w:t>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1.3. У</w:t>
            </w:r>
            <w:r w:rsidR="00FC3EE7">
              <w:rPr>
                <w:rFonts w:ascii="PT Astra Serif" w:hAnsi="PT Astra Serif" w:cs="PT Astra Serif"/>
                <w:lang w:eastAsia="ru-RU"/>
              </w:rPr>
              <w:t>частие в профилактике терроризма  и экстремизма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, а также </w:t>
            </w:r>
            <w:r w:rsidR="00FC3EE7">
              <w:rPr>
                <w:rFonts w:ascii="PT Astra Serif" w:hAnsi="PT Astra Serif" w:cs="PT Astra Serif"/>
                <w:lang w:eastAsia="ru-RU"/>
              </w:rPr>
              <w:t>в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минимизации и ликви</w:t>
            </w:r>
            <w:r w:rsidR="00FC3EE7">
              <w:rPr>
                <w:rFonts w:ascii="PT Astra Serif" w:hAnsi="PT Astra Serif" w:cs="PT Astra Serif"/>
                <w:lang w:eastAsia="ru-RU"/>
              </w:rPr>
              <w:t>дации последствий его проявлений</w:t>
            </w:r>
            <w:r w:rsidR="00A70A82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31210C" w:rsidRPr="004962AC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2.1. 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</w:t>
            </w:r>
            <w:r w:rsidR="00D27413">
              <w:rPr>
                <w:rFonts w:ascii="PT Astra Serif" w:hAnsi="PT Astra Serif" w:cs="PT Astra Serif"/>
                <w:lang w:eastAsia="ru-RU"/>
              </w:rPr>
              <w:t>одного и техногенного характера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; взаимодействию с органами МЧС </w:t>
            </w:r>
            <w:r w:rsidR="00D27413" w:rsidRPr="00CD0B90">
              <w:rPr>
                <w:rFonts w:ascii="PT Astra Serif" w:hAnsi="PT Astra Serif" w:cs="PT Astra Serif"/>
                <w:lang w:eastAsia="ru-RU"/>
              </w:rPr>
              <w:t>по обеспечению пожарной безопасности  и безопасности людей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 на водных объектах</w:t>
            </w:r>
            <w:r w:rsidR="0093512B">
              <w:rPr>
                <w:rFonts w:ascii="PT Astra Serif" w:hAnsi="PT Astra Serif" w:cs="PT Astra Serif"/>
                <w:lang w:eastAsia="ru-RU"/>
              </w:rPr>
              <w:t>.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сокращение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85F73">
              <w:rPr>
                <w:lang w:eastAsia="ru-RU"/>
              </w:rPr>
              <w:t>модернизация  систем видео наблюдения в образовательных организациях;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увеличение степени охвата оповещаемого населения;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доля обеспечения пожарными гидрантами.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Количественные показатели целевых индикаторов отражены в приложении 1 к муниципальной программе.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и этапы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E45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20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4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E45779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6205,0 тыс. рублей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2020г.  – 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1142,929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1250,0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1250,0 тыс. руб.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1327,071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24B13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962AC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Реализация программы позволит к 2024 году: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повысить эффективность </w:t>
            </w:r>
            <w:r w:rsidR="00E2004B">
              <w:rPr>
                <w:rFonts w:ascii="PT Astra Serif" w:hAnsi="PT Astra Serif" w:cs="PT Astra Serif"/>
                <w:lang w:eastAsia="ru-RU"/>
              </w:rPr>
              <w:t>мероприятий, направленных на организацию охраны общественного порядка и безопасности жизнедеятельности</w:t>
            </w:r>
            <w:r w:rsidRPr="00C132A4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 </w:t>
            </w:r>
            <w:r w:rsidR="000F74F3">
              <w:rPr>
                <w:rFonts w:ascii="PT Astra Serif" w:hAnsi="PT Astra Serif" w:cs="PT Astra Serif"/>
                <w:lang w:eastAsia="ru-RU"/>
              </w:rPr>
              <w:t>улучшить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взаимодействие между правоохранительными органами,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учреждения</w:t>
            </w:r>
            <w:r w:rsidR="000F74F3">
              <w:rPr>
                <w:rFonts w:ascii="PT Astra Serif" w:hAnsi="PT Astra Serif" w:cs="PT Astra Serif"/>
                <w:lang w:eastAsia="ru-RU"/>
              </w:rPr>
              <w:t>ми, организациями,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>орган</w:t>
            </w:r>
            <w:r w:rsidR="000F74F3">
              <w:rPr>
                <w:rFonts w:ascii="PT Astra Serif" w:hAnsi="PT Astra Serif" w:cs="PT Astra Serif"/>
                <w:lang w:eastAsia="ru-RU"/>
              </w:rPr>
              <w:t>ами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местного самоуправления и общественны</w:t>
            </w:r>
            <w:r w:rsidR="000F74F3">
              <w:rPr>
                <w:rFonts w:ascii="PT Astra Serif" w:hAnsi="PT Astra Serif" w:cs="PT Astra Serif"/>
                <w:lang w:eastAsia="ru-RU"/>
              </w:rPr>
              <w:t>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 организаци</w:t>
            </w:r>
            <w:r w:rsidR="000F74F3">
              <w:rPr>
                <w:rFonts w:ascii="PT Astra Serif" w:hAnsi="PT Astra Serif" w:cs="PT Astra Serif"/>
                <w:lang w:eastAsia="ru-RU"/>
              </w:rPr>
              <w:t>ями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по предупреждению правонарушений, профилактике наркомании, пьянства и алкоголизма среди населения района</w:t>
            </w:r>
            <w:r w:rsidR="000F74F3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731705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значительно снизить уровень рецид</w:t>
            </w:r>
            <w:r>
              <w:rPr>
                <w:rFonts w:ascii="PT Astra Serif" w:hAnsi="PT Astra Serif" w:cs="PT Astra Serif"/>
                <w:lang w:eastAsia="ru-RU"/>
              </w:rPr>
              <w:t>ивной и «бытовой» преступности;</w:t>
            </w:r>
          </w:p>
          <w:p w:rsidR="00C132A4" w:rsidRPr="00C132A4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0F74F3">
              <w:rPr>
                <w:rFonts w:ascii="PT Astra Serif" w:hAnsi="PT Astra Serif" w:cs="PT Astra Serif"/>
                <w:lang w:eastAsia="ru-RU"/>
              </w:rPr>
              <w:t>повысить эффективность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мероприятий по профилактике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правонарушений в среде несовершеннолетних и молодежи;</w:t>
            </w:r>
            <w:r w:rsidR="00E2004B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C132A4" w:rsidRPr="00C132A4" w:rsidRDefault="00E2004B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разработать </w:t>
            </w:r>
            <w:r>
              <w:rPr>
                <w:rFonts w:ascii="PT Astra Serif" w:hAnsi="PT Astra Serif" w:cs="PT Astra Serif"/>
                <w:lang w:eastAsia="ru-RU"/>
              </w:rPr>
              <w:t>и реализовать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меры по профилактике терроризма и экстремизма, устранени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 причин и условий, способствующих его проявлению, обеспечени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защищенности объектов от  возможных террористических посягательств;</w:t>
            </w:r>
          </w:p>
          <w:p w:rsidR="00C132A4" w:rsidRPr="004962AC" w:rsidRDefault="00E2004B" w:rsidP="008021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повысить эффективность  организации работы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по обеспечению территориальной и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гражданской обороны, защиты населения и территорий от чрезвычайных ситуаций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 природного и техногенного характера, обеспечению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пожарной безопасности  и безопасности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людей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на водных объектах</w:t>
            </w:r>
          </w:p>
        </w:tc>
      </w:tr>
    </w:tbl>
    <w:p w:rsidR="004962AC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Default="00B667FA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5272F" w:rsidRDefault="0085272F" w:rsidP="0085272F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07.07.2013 № 120-ФЗ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 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 «О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от 21.12.1994</w:t>
      </w:r>
      <w:proofErr w:type="gramEnd"/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>
        <w:rPr>
          <w:rFonts w:ascii="PT Astra Serif" w:hAnsi="PT Astra Serif" w:cs="PT Astra Serif"/>
          <w:color w:val="000000" w:themeColor="text1"/>
          <w:lang w:eastAsia="ru-RU"/>
        </w:rPr>
        <w:t>Муниципальная программа 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пределяет перечень основных проблем, связанных с профилактикой правонарушений,  профилактикой   и лечением  наркомании и алкоголизма, противодействием неза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 xml:space="preserve">конному  обороту наркотиков,  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профилактической работой, направленной на предотвращение терроризма и экстремизма, а также осуществление комплекса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 и территории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чрезвычайных ситуаций,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объектах. 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Основной задачей программы является снижение уровня преступности на территории муниципального образования «Мелекесский район». Выявление и устранение причин и условий, способствующих совершению правонарушений, снижение уровня   заболеваемости  наркоманией и алкоголизмом.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Выявление и устранение причин и условий, способствующих совершению незаконного оборота наркотиков и алкогольной продукции, своевременное выявление и устранение причин и условий возможных межнациональных и межконфессиональных конфликтов, недопущение их перерастания в террористические угрозы, осуществление комплекса мероприятий по решению вопросов в области предупреждения и ликвидации последствий чрезвычайных ситуаций в целях охраны здоровья и жизни населения.</w:t>
      </w:r>
      <w:proofErr w:type="gramEnd"/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за последнее время на территории Ульяновской области в целом, а так же в частности на территории района увеличился уровень преступности и правонарушений,  уровень незаконного оборота наркотиков и алкогольной продукции и  уровень  потребления  наркотиков не в медицинских целях, 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Не смотря на усилия, направляемые соответствующими органами на урегулирование вопроса о снижении преступности, наркомании и алкоголизма, проявления терроризма и экстремизма в различных регионах, состояния гражданской обороны на местах - большинство населения не до конца понимает всю серьезность ситуации с обеспечением безопасности и вопросов профилактического воспитания, предупреждения и предотвращения совершения правонарушений,  с  потреблением наркотиков не в медицинских целях, безопасности и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lastRenderedPageBreak/>
        <w:t>вопросов профилактического</w:t>
      </w:r>
      <w:proofErr w:type="gramEnd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воспитания, предупреждения и предотвращения заболеваемости наркоманией и алкоголизмом и в указанных выше вопросах.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>Так же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 частности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 территории района увеличился уровень незаконного оборота наркотиков и алкогольной продукции. Повысился   уровень  потребления  наркотиков не в медицинских целях,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Несмотря на усилия, направляемые на урегулирование вопроса о снижении незаконного оборота наркотической и алкогольной продукции, большинство населения не до конца понимает всю серьезность ситуации,  связанной с  потреблением наркотиков не в медицинских целях, безопасности и вопросов профилактического воспитания, предупреждения и предотвращения заболеваемости наркоманией и алкоголизмом.</w:t>
      </w:r>
      <w:proofErr w:type="gramEnd"/>
    </w:p>
    <w:p w:rsidR="00096243" w:rsidRPr="004962AC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Своевременное выполнение мероприятий комплексной программы профилактики правонарушений в муниципальном образовании «Мелекесский район»  на 20</w:t>
      </w:r>
      <w:r>
        <w:rPr>
          <w:rFonts w:ascii="PT Astra Serif" w:hAnsi="PT Astra Serif" w:cs="PT Astra Serif"/>
          <w:color w:val="000000" w:themeColor="text1"/>
          <w:lang w:eastAsia="ru-RU"/>
        </w:rPr>
        <w:t>20-2024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годы поможет значительно снизить уровень преступности и стабилизи</w:t>
      </w:r>
      <w:r w:rsidR="004D24A4">
        <w:rPr>
          <w:rFonts w:ascii="PT Astra Serif" w:hAnsi="PT Astra Serif" w:cs="PT Astra Serif"/>
          <w:color w:val="000000" w:themeColor="text1"/>
          <w:lang w:eastAsia="ru-RU"/>
        </w:rPr>
        <w:t xml:space="preserve">ровать криминогенную обстановку, </w:t>
      </w:r>
      <w:r w:rsidR="004D24A4" w:rsidRPr="004D24A4">
        <w:rPr>
          <w:rFonts w:ascii="PT Astra Serif" w:hAnsi="PT Astra Serif" w:cs="PT Astra Serif"/>
          <w:color w:val="000000" w:themeColor="text1"/>
          <w:lang w:eastAsia="ru-RU"/>
        </w:rPr>
        <w:t>снизить уровень преступности, наркомании и алкоголизма,  повысить степень защищенности населения от воздействия возможных (или произошедших) природных и техногенных чрезвычайных ситуаций, стабилизировать в целом   обстановку на территории муниципального образования «Мелекесский район».</w:t>
      </w:r>
      <w:proofErr w:type="gramEnd"/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 п</w:t>
      </w:r>
      <w:r w:rsidRPr="004D24A4">
        <w:rPr>
          <w:rFonts w:ascii="PT Astra Serif" w:hAnsi="PT Astra Serif" w:cs="PT Astra Serif"/>
          <w:lang w:eastAsia="ru-RU"/>
        </w:rPr>
        <w:t>рофилактика правонарушений в муниципальном образовании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незаконного потребления наркотических средств и психотропных веществ, лечению наркомании и алкоголизма, противодействие незаконному обороту наркотиков на территории муниципального образования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  «Мелекесский район»</w:t>
      </w:r>
    </w:p>
    <w:p w:rsidR="004D24A4" w:rsidRPr="004962AC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р</w:t>
      </w:r>
      <w:r w:rsidRPr="004D24A4">
        <w:rPr>
          <w:rFonts w:ascii="PT Astra Serif" w:hAnsi="PT Astra Serif" w:cs="PT Astra Serif"/>
          <w:lang w:eastAsia="ru-RU"/>
        </w:rPr>
        <w:t>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</w:r>
      <w:r w:rsidR="00531A7E">
        <w:rPr>
          <w:rFonts w:ascii="PT Astra Serif" w:hAnsi="PT Astra Serif" w:cs="PT Astra Serif"/>
          <w:lang w:eastAsia="ru-RU"/>
        </w:rPr>
        <w:t>.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Заказчиком муниципальной программы </w:t>
      </w:r>
      <w:r w:rsidR="00FE256A">
        <w:rPr>
          <w:rFonts w:ascii="PT Astra Serif" w:hAnsi="PT Astra Serif" w:cs="PT Astra Serif"/>
          <w:lang w:eastAsia="ru-RU"/>
        </w:rPr>
        <w:t xml:space="preserve">является </w:t>
      </w:r>
      <w:r w:rsidRPr="00FD4AA6">
        <w:rPr>
          <w:rFonts w:ascii="PT Astra Serif" w:hAnsi="PT Astra Serif" w:cs="PT Astra Serif"/>
          <w:lang w:eastAsia="ru-RU"/>
        </w:rPr>
        <w:t xml:space="preserve"> администрация муниципального образования «Мелекесский район» Ульяновской области.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 xml:space="preserve">Заказчик-координатор муниципальной </w:t>
      </w:r>
      <w:r w:rsidRPr="00FD4AA6">
        <w:rPr>
          <w:rFonts w:ascii="PT Astra Serif" w:hAnsi="PT Astra Serif" w:cs="PT Astra Serif"/>
          <w:lang w:eastAsia="ru-RU"/>
        </w:rPr>
        <w:t xml:space="preserve"> программы </w:t>
      </w:r>
      <w:r w:rsidR="00FE256A">
        <w:rPr>
          <w:rFonts w:ascii="PT Astra Serif" w:hAnsi="PT Astra Serif" w:cs="PT Astra Serif"/>
          <w:lang w:eastAsia="ru-RU"/>
        </w:rPr>
        <w:t>-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0A034C" w:rsidRPr="000A034C">
        <w:rPr>
          <w:rFonts w:ascii="PT Astra Serif" w:hAnsi="PT Astra Serif" w:cs="PT Astra Serif"/>
          <w:lang w:eastAsia="ru-RU"/>
        </w:rPr>
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Основным соисполнителем </w:t>
      </w:r>
      <w:r w:rsidR="00720BB2" w:rsidRPr="00FD4AA6">
        <w:rPr>
          <w:rFonts w:ascii="PT Astra Serif" w:hAnsi="PT Astra Serif" w:cs="PT Astra Serif"/>
          <w:lang w:eastAsia="ru-RU"/>
        </w:rPr>
        <w:t xml:space="preserve"> </w:t>
      </w:r>
      <w:r>
        <w:rPr>
          <w:rFonts w:ascii="PT Astra Serif" w:hAnsi="PT Astra Serif" w:cs="PT Astra Serif"/>
          <w:lang w:eastAsia="ru-RU"/>
        </w:rPr>
        <w:t xml:space="preserve">муниципальной программы является 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720BB2" w:rsidRPr="00FD4AA6">
        <w:rPr>
          <w:rFonts w:ascii="PT Astra Serif" w:hAnsi="PT Astra Serif" w:cs="PT Astra Serif"/>
          <w:lang w:eastAsia="ru-RU"/>
        </w:rPr>
        <w:t>.</w:t>
      </w:r>
    </w:p>
    <w:p w:rsidR="00FE256A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Соисполнители  муниципальной программы:</w:t>
      </w:r>
    </w:p>
    <w:p w:rsidR="00FE256A" w:rsidRPr="00FD4AA6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E256A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>
        <w:rPr>
          <w:rFonts w:ascii="PT Astra Serif" w:hAnsi="PT Astra Serif" w:cs="PT Astra Serif"/>
          <w:lang w:eastAsia="ru-RU"/>
        </w:rPr>
        <w:t>.</w:t>
      </w:r>
    </w:p>
    <w:p w:rsidR="00720BB2" w:rsidRDefault="000A034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Н</w:t>
      </w:r>
      <w:r w:rsidRPr="000A034C">
        <w:rPr>
          <w:rFonts w:ascii="PT Astra Serif" w:hAnsi="PT Astra Serif" w:cs="PT Astra Serif"/>
          <w:lang w:eastAsia="ru-RU"/>
        </w:rPr>
        <w:t>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="00000F86">
        <w:rPr>
          <w:rFonts w:ascii="PT Astra Serif" w:hAnsi="PT Astra Serif" w:cs="PT Astra Serif"/>
          <w:lang w:eastAsia="ru-RU"/>
        </w:rPr>
        <w:t xml:space="preserve"> несет ответственность за своевременную и качественную разработку и реализацию </w:t>
      </w:r>
      <w:r w:rsidR="00FE256A">
        <w:rPr>
          <w:rFonts w:ascii="PT Astra Serif" w:hAnsi="PT Astra Serif" w:cs="PT Astra Serif"/>
          <w:lang w:eastAsia="ru-RU"/>
        </w:rPr>
        <w:t xml:space="preserve"> муниципальной п</w:t>
      </w:r>
      <w:r w:rsidR="00000F86">
        <w:rPr>
          <w:rFonts w:ascii="PT Astra Serif" w:hAnsi="PT Astra Serif" w:cs="PT Astra Serif"/>
          <w:lang w:eastAsia="ru-RU"/>
        </w:rPr>
        <w:t>рограммы, в том числе</w:t>
      </w:r>
      <w:r w:rsidR="00720BB2" w:rsidRPr="00FD4AA6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 </w:t>
      </w:r>
      <w:r w:rsidRPr="00A27837">
        <w:rPr>
          <w:rFonts w:ascii="PT Astra Serif" w:hAnsi="PT Astra Serif" w:cs="PT Astra Serif"/>
          <w:lang w:eastAsia="ru-RU"/>
        </w:rPr>
        <w:t>- организует разработку и согласование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контролирует соисполнителей, осуществляющих разработку отдельных мероприятий и планов;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 xml:space="preserve">-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</w:t>
      </w:r>
      <w:r w:rsidRPr="00A27837">
        <w:rPr>
          <w:rFonts w:ascii="PT Astra Serif" w:hAnsi="PT Astra Serif" w:cs="PT Astra Serif"/>
          <w:lang w:eastAsia="ru-RU"/>
        </w:rPr>
        <w:lastRenderedPageBreak/>
        <w:t>внесение в нее изменений и несет ответственность за достижение значений целевых индикаторов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подготовки информацию, необходимой для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представляет в Финансовое управление, управление экономики заверенный своей подписью ежеквартальный отчет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представляет в Финансовое управление, управление экономики заверенный своей подписью годовой отчет о ходе реализации и отчет по оценке эффективности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предоставления информацию, необходимой для подготовки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разрабатывает меры по привлечению средств из областного бюджета и иных источников в соответствии с действующим законодательством для  реализации мероприятий муниципальной программы.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AC550B">
        <w:rPr>
          <w:rFonts w:ascii="PT Astra Serif" w:hAnsi="PT Astra Serif" w:cs="PT Astra Serif"/>
          <w:lang w:eastAsia="ru-RU"/>
        </w:rPr>
        <w:t xml:space="preserve"> и </w:t>
      </w:r>
      <w:r w:rsidR="00AC550B" w:rsidRPr="00AC550B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 w:rsidRPr="00A27837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участвуют в разработке и реализации мероприятий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несут ответственность за своевременное представление заказчику-координатору перечня мероприятий для включения в муниципальную программу;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вносят 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формируют информацию для ежеквартального отчета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формируют информацию для годового отчета о ходе реализации и отчета по оценке эффективности реализации муниципальной программы, по утвержденной форме.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области.</w:t>
      </w:r>
    </w:p>
    <w:p w:rsidR="00720BB2" w:rsidRPr="00FD4AA6" w:rsidRDefault="00720BB2" w:rsidP="00AC550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FD4AA6">
        <w:rPr>
          <w:rFonts w:ascii="PT Astra Serif" w:hAnsi="PT Astra Serif" w:cs="PT Astra Serif"/>
          <w:lang w:eastAsia="ru-RU"/>
        </w:rPr>
        <w:t xml:space="preserve">Внесение изменений в </w:t>
      </w:r>
      <w:r w:rsidR="00000F86" w:rsidRPr="00000F86">
        <w:rPr>
          <w:rFonts w:ascii="PT Astra Serif" w:hAnsi="PT Astra Serif" w:cs="PT Astra Serif"/>
          <w:lang w:eastAsia="ru-RU"/>
        </w:rPr>
        <w:t>муниципальной программы</w:t>
      </w:r>
      <w:r w:rsidRPr="00FD4AA6">
        <w:rPr>
          <w:rFonts w:ascii="PT Astra Serif" w:hAnsi="PT Astra Serif" w:cs="PT Astra Serif"/>
          <w:lang w:eastAsia="ru-RU"/>
        </w:rPr>
        <w:t xml:space="preserve"> осуществляется в соответствии с </w:t>
      </w:r>
      <w:hyperlink r:id="rId14" w:history="1">
        <w:r w:rsidRPr="00FD4AA6">
          <w:rPr>
            <w:rFonts w:ascii="PT Astra Serif" w:hAnsi="PT Astra Serif" w:cs="PT Astra Serif"/>
            <w:color w:val="000000" w:themeColor="text1"/>
            <w:lang w:eastAsia="ru-RU"/>
          </w:rPr>
          <w:t>постановлением</w:t>
        </w:r>
      </w:hyperlink>
      <w:r w:rsidRPr="00FD4AA6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администрации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 от </w:t>
      </w:r>
      <w:r w:rsidR="00D05CB3">
        <w:rPr>
          <w:rFonts w:ascii="PT Astra Serif" w:hAnsi="PT Astra Serif" w:cs="PT Astra Serif"/>
          <w:lang w:eastAsia="ru-RU"/>
        </w:rPr>
        <w:t>21.11.2019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№1120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 xml:space="preserve">Об утверждении </w:t>
      </w:r>
      <w:r w:rsidR="00D05CB3">
        <w:rPr>
          <w:rFonts w:ascii="PT Astra Serif" w:hAnsi="PT Astra Serif" w:cs="PT Astra Serif"/>
          <w:lang w:eastAsia="ru-RU"/>
        </w:rPr>
        <w:t>Правил</w:t>
      </w:r>
      <w:r w:rsidRPr="00FD4AA6">
        <w:rPr>
          <w:rFonts w:ascii="PT Astra Serif" w:hAnsi="PT Astra Serif" w:cs="PT Astra Serif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>.</w:t>
      </w:r>
      <w:proofErr w:type="gramEnd"/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A27837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П</w:t>
      </w:r>
      <w:r w:rsidR="008E261E" w:rsidRPr="00720BB2">
        <w:rPr>
          <w:rFonts w:ascii="PT Astra Serif" w:hAnsi="PT Astra Serif" w:cs="PT Astra Serif"/>
          <w:bCs/>
          <w:lang w:eastAsia="ru-RU"/>
        </w:rPr>
        <w:t>риложение 1</w:t>
      </w:r>
    </w:p>
    <w:p w:rsidR="00C67A05" w:rsidRDefault="008E261E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720BB2">
        <w:rPr>
          <w:rFonts w:ascii="PT Astra Serif" w:hAnsi="PT Astra Serif" w:cs="PT Astra Serif"/>
          <w:bCs/>
          <w:lang w:eastAsia="ru-RU"/>
        </w:rPr>
        <w:t>к муниципальной программе</w:t>
      </w:r>
      <w:r w:rsidR="00E4539C">
        <w:rPr>
          <w:rFonts w:ascii="PT Astra Serif" w:hAnsi="PT Astra Serif" w:cs="PT Astra Serif"/>
          <w:bCs/>
          <w:lang w:eastAsia="ru-RU"/>
        </w:rPr>
        <w:t>,</w:t>
      </w:r>
    </w:p>
    <w:p w:rsidR="00E4539C" w:rsidRDefault="009F792C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 xml:space="preserve">утвержденной постановлением </w:t>
      </w:r>
      <w:r w:rsidR="00E4539C">
        <w:rPr>
          <w:rFonts w:ascii="PT Astra Serif" w:hAnsi="PT Astra Serif" w:cs="PT Astra Serif"/>
          <w:bCs/>
          <w:lang w:eastAsia="ru-RU"/>
        </w:rPr>
        <w:t>администрации МО «Мелекесский район» Ульяновской области</w:t>
      </w:r>
    </w:p>
    <w:p w:rsidR="00485F73" w:rsidRPr="00485F73" w:rsidRDefault="00485F73" w:rsidP="00485F73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485F73">
        <w:rPr>
          <w:rFonts w:ascii="PT Astra Serif" w:hAnsi="PT Astra Serif" w:cs="PT Astra Serif"/>
          <w:bCs/>
          <w:lang w:eastAsia="ru-RU"/>
        </w:rPr>
        <w:t>от 27.03.2020 № 294</w:t>
      </w:r>
    </w:p>
    <w:p w:rsidR="008E261E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  <w:r w:rsidR="00EF1771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%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991264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B35DCF" w:rsidRPr="00424B13" w:rsidTr="00991264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94FB4" w:rsidP="00A94F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Сокращение</w:t>
            </w:r>
            <w:r w:rsidR="00782E74" w:rsidRPr="00782E74">
              <w:rPr>
                <w:rFonts w:ascii="PT Astra Serif" w:hAnsi="PT Astra Serif" w:cs="PT Astra Serif"/>
                <w:lang w:eastAsia="ru-RU"/>
              </w:rPr>
              <w:t xml:space="preserve">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B35DCF" w:rsidRPr="00424B13" w:rsidRDefault="00EF1771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E448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B35DCF" w:rsidRPr="00424B13" w:rsidTr="00B35D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EF177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М</w:t>
            </w:r>
            <w:r w:rsidRPr="00782E74">
              <w:rPr>
                <w:rFonts w:ascii="PT Astra Serif" w:hAnsi="PT Astra Serif" w:cs="PT Astra Serif"/>
                <w:lang w:eastAsia="ru-RU"/>
              </w:rPr>
              <w:t>одернизация  систем видео наблюдения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B35DCF" w:rsidRPr="00B35DC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782E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</w:t>
            </w:r>
            <w:r w:rsidR="00782E7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35DCF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У</w:t>
            </w:r>
            <w:r w:rsidRPr="00782E74">
              <w:rPr>
                <w:rFonts w:ascii="PT Astra Serif" w:hAnsi="PT Astra Serif" w:cs="PT Astra Serif"/>
                <w:lang w:eastAsia="ru-RU"/>
              </w:rPr>
              <w:t>величение степени охвата оповещаемого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485F73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F73">
              <w:rPr>
                <w:lang w:eastAsia="ru-RU"/>
              </w:rPr>
              <w:t>Доля обеспечения пожарными гидрантами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70EBC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Приложение 2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программе, утвержденной постановлением администрации МО «Мелекесский район» Ульяновской области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27.03.2020 № 294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Система мероприятий  муниципальной программы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требующие финансирования из бюджета муниципального образования «Мелекесский район»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42"/>
        <w:gridCol w:w="1559"/>
        <w:gridCol w:w="142"/>
        <w:gridCol w:w="1134"/>
        <w:gridCol w:w="1134"/>
        <w:gridCol w:w="142"/>
        <w:gridCol w:w="991"/>
        <w:gridCol w:w="993"/>
        <w:gridCol w:w="143"/>
        <w:gridCol w:w="849"/>
        <w:gridCol w:w="142"/>
        <w:gridCol w:w="1134"/>
      </w:tblGrid>
      <w:tr w:rsidR="00D70EBC" w:rsidRPr="00D942A3" w:rsidTr="00D70EBC">
        <w:tc>
          <w:tcPr>
            <w:tcW w:w="851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Ответственные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исполни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Всего </w:t>
            </w:r>
          </w:p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8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</w:tr>
      <w:tr w:rsidR="00D70EBC" w:rsidRPr="00D942A3" w:rsidTr="00D70EBC">
        <w:tc>
          <w:tcPr>
            <w:tcW w:w="851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3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D70EBC" w:rsidRPr="00D942A3" w:rsidTr="00D70EBC">
        <w:trPr>
          <w:trHeight w:val="401"/>
        </w:trPr>
        <w:tc>
          <w:tcPr>
            <w:tcW w:w="851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D70EBC" w:rsidRPr="00D942A3" w:rsidTr="00D70EBC">
        <w:trPr>
          <w:trHeight w:val="401"/>
        </w:trPr>
        <w:tc>
          <w:tcPr>
            <w:tcW w:w="15735" w:type="dxa"/>
            <w:gridSpan w:val="16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Задача 1.1. Осуществление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      </w:r>
          </w:p>
        </w:tc>
      </w:tr>
      <w:tr w:rsidR="006C5F54" w:rsidRPr="00D942A3" w:rsidTr="00D70EBC">
        <w:trPr>
          <w:trHeight w:val="987"/>
        </w:trPr>
        <w:tc>
          <w:tcPr>
            <w:tcW w:w="851" w:type="dxa"/>
            <w:vMerge w:val="restart"/>
          </w:tcPr>
          <w:p w:rsidR="006C5F54" w:rsidRPr="00D942A3" w:rsidRDefault="006C5F54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6C5F54" w:rsidRPr="00D942A3" w:rsidRDefault="006C5F54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701" w:type="dxa"/>
            <w:gridSpan w:val="2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ного образования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«Мелекесский район»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175,0</w:t>
            </w:r>
          </w:p>
        </w:tc>
        <w:tc>
          <w:tcPr>
            <w:tcW w:w="1134" w:type="dxa"/>
          </w:tcPr>
          <w:p w:rsidR="006C5F54" w:rsidRPr="00D87BBF" w:rsidRDefault="006C5F54" w:rsidP="00FC64A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1136" w:type="dxa"/>
            <w:gridSpan w:val="2"/>
          </w:tcPr>
          <w:p w:rsidR="006C5F54" w:rsidRPr="00D87BBF" w:rsidRDefault="006C5F54" w:rsidP="00FC64A5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</w:p>
        </w:tc>
        <w:tc>
          <w:tcPr>
            <w:tcW w:w="849" w:type="dxa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7D7B4A" w:rsidRPr="00D942A3" w:rsidTr="00D70EBC">
        <w:trPr>
          <w:trHeight w:val="987"/>
        </w:trPr>
        <w:tc>
          <w:tcPr>
            <w:tcW w:w="851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D70EBC" w:rsidRPr="00D942A3" w:rsidTr="00D70EBC">
        <w:trPr>
          <w:trHeight w:val="4186"/>
        </w:trPr>
        <w:tc>
          <w:tcPr>
            <w:tcW w:w="851" w:type="dxa"/>
          </w:tcPr>
          <w:p w:rsidR="00D70EBC" w:rsidRPr="00606070" w:rsidRDefault="00D70EBC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1.1.2</w:t>
            </w:r>
          </w:p>
        </w:tc>
        <w:tc>
          <w:tcPr>
            <w:tcW w:w="3544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Приобретение печатных методических пособий по профилактической работе в учебных заведениях;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1702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3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D70EBC" w:rsidRPr="00606070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3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gridSpan w:val="2"/>
          </w:tcPr>
          <w:p w:rsidR="00D70EBC" w:rsidRPr="00606070" w:rsidRDefault="00D70EBC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D70EBC" w:rsidRPr="00D942A3" w:rsidTr="00D70EBC">
        <w:tc>
          <w:tcPr>
            <w:tcW w:w="15735" w:type="dxa"/>
            <w:gridSpan w:val="16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Задача 1.2.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 </w:t>
            </w:r>
          </w:p>
        </w:tc>
      </w:tr>
      <w:tr w:rsidR="007D7B4A" w:rsidRPr="00D942A3" w:rsidTr="00D70EBC">
        <w:trPr>
          <w:trHeight w:val="695"/>
        </w:trPr>
        <w:tc>
          <w:tcPr>
            <w:tcW w:w="851" w:type="dxa"/>
            <w:vMerge w:val="restart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D7B4A" w:rsidRPr="00D942A3" w:rsidRDefault="007D7B4A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 с правоохран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ительными органами </w:t>
            </w:r>
          </w:p>
        </w:tc>
        <w:tc>
          <w:tcPr>
            <w:tcW w:w="1275" w:type="dxa"/>
            <w:gridSpan w:val="2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44,0 </w:t>
            </w:r>
          </w:p>
        </w:tc>
        <w:tc>
          <w:tcPr>
            <w:tcW w:w="1134" w:type="dxa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851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D70EBC" w:rsidRPr="00D942A3" w:rsidTr="00D70EBC">
        <w:tc>
          <w:tcPr>
            <w:tcW w:w="851" w:type="dxa"/>
          </w:tcPr>
          <w:p w:rsidR="00D70EBC" w:rsidRPr="00D942A3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544" w:type="dxa"/>
          </w:tcPr>
          <w:p w:rsidR="00D70EBC" w:rsidRPr="00D942A3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Организация и проведение районных акций, конкурсов, фестивалей и иных массовых мероприятий по профилактике незаконного потребления наркотических 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1702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  <w:gridSpan w:val="2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D70EBC" w:rsidRPr="00D942A3" w:rsidTr="00D70EBC">
        <w:tc>
          <w:tcPr>
            <w:tcW w:w="851" w:type="dxa"/>
          </w:tcPr>
          <w:p w:rsidR="00D70EBC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1.2.3</w:t>
            </w:r>
          </w:p>
        </w:tc>
        <w:tc>
          <w:tcPr>
            <w:tcW w:w="3544" w:type="dxa"/>
          </w:tcPr>
          <w:p w:rsidR="00D70EBC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1702" w:type="dxa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  <w:gridSpan w:val="2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7D7B4A" w:rsidRPr="00D942A3" w:rsidTr="00D70EBC">
        <w:tc>
          <w:tcPr>
            <w:tcW w:w="851" w:type="dxa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D7B4A" w:rsidRPr="00D942A3" w:rsidRDefault="007D7B4A" w:rsidP="00CE07BD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1702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ия «Мелекесский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3,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134" w:type="dxa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4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15735" w:type="dxa"/>
            <w:gridSpan w:val="16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1.3. Участие в профилактике терроризма  и экстремизма, а также в минимизации и ликвидации последствий его проявлений</w:t>
            </w:r>
          </w:p>
        </w:tc>
      </w:tr>
      <w:tr w:rsidR="007D7B4A" w:rsidRPr="00D942A3" w:rsidTr="00D70EBC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1.3.1</w:t>
            </w:r>
          </w:p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 xml:space="preserve">Обслуживание оборудования тревожной сигнализации и модернизация  системы видео наблюдения в образовательных учреждениях 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053465" w:rsidRPr="00D942A3" w:rsidTr="00D70EBC">
        <w:tc>
          <w:tcPr>
            <w:tcW w:w="851" w:type="dxa"/>
          </w:tcPr>
          <w:p w:rsidR="00053465" w:rsidRPr="00D942A3" w:rsidRDefault="00053465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53465" w:rsidRPr="00D942A3" w:rsidRDefault="00053465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</w:t>
            </w: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053465" w:rsidRPr="00D942A3" w:rsidRDefault="00053465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</w:tcPr>
          <w:p w:rsidR="00053465" w:rsidRPr="005A20BF" w:rsidRDefault="00053465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053465" w:rsidRPr="005A20BF" w:rsidRDefault="00053465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15735" w:type="dxa"/>
            <w:gridSpan w:val="16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2.1. 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</w:p>
        </w:tc>
      </w:tr>
      <w:tr w:rsidR="006C5F54" w:rsidRPr="00D942A3" w:rsidTr="00053465">
        <w:tc>
          <w:tcPr>
            <w:tcW w:w="851" w:type="dxa"/>
          </w:tcPr>
          <w:p w:rsidR="006C5F54" w:rsidRPr="005A20BF" w:rsidRDefault="006C5F54" w:rsidP="0014128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2.1.1</w:t>
            </w:r>
          </w:p>
        </w:tc>
        <w:tc>
          <w:tcPr>
            <w:tcW w:w="3544" w:type="dxa"/>
          </w:tcPr>
          <w:p w:rsidR="006C5F54" w:rsidRPr="005A20BF" w:rsidRDefault="006C5F54" w:rsidP="0014128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6C5F54" w:rsidRPr="005A20BF" w:rsidRDefault="006C5F5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C5F54" w:rsidRPr="005A20BF" w:rsidRDefault="006C5F5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C5F54" w:rsidRPr="005A20BF" w:rsidRDefault="006C5F5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C5F54" w:rsidRPr="005A20BF" w:rsidRDefault="006C5F54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6C5F54" w:rsidRPr="005A20BF" w:rsidRDefault="006C5F5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6C5F54" w:rsidRPr="005A20BF" w:rsidRDefault="006C5F5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6C5F54" w:rsidRPr="005A20BF" w:rsidRDefault="006C5F54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6C5F54" w:rsidRPr="00D87BBF" w:rsidRDefault="006C5F54" w:rsidP="00FC64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4761,12 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991" w:type="dxa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993" w:type="dxa"/>
          </w:tcPr>
          <w:p w:rsidR="006C5F54" w:rsidRPr="00D87BBF" w:rsidRDefault="006C5F54" w:rsidP="00FC64A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992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53465" w:rsidRPr="00D942A3" w:rsidTr="00053465">
        <w:tc>
          <w:tcPr>
            <w:tcW w:w="851" w:type="dxa"/>
          </w:tcPr>
          <w:p w:rsidR="00053465" w:rsidRPr="00D942A3" w:rsidRDefault="00053465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053465" w:rsidRPr="00D942A3" w:rsidRDefault="00053465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ым хозяйством Мелекесского района»</w:t>
            </w:r>
          </w:p>
        </w:tc>
        <w:tc>
          <w:tcPr>
            <w:tcW w:w="1275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053465" w:rsidRPr="00D942A3" w:rsidRDefault="00053465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153,880</w:t>
            </w:r>
          </w:p>
        </w:tc>
        <w:tc>
          <w:tcPr>
            <w:tcW w:w="1276" w:type="dxa"/>
            <w:gridSpan w:val="2"/>
          </w:tcPr>
          <w:p w:rsidR="00053465" w:rsidRPr="00D942A3" w:rsidRDefault="00053465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053465" w:rsidRPr="00D942A3" w:rsidRDefault="00053465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2.2.4</w:t>
            </w: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ий район»</w:t>
            </w:r>
          </w:p>
        </w:tc>
        <w:tc>
          <w:tcPr>
            <w:tcW w:w="1134" w:type="dxa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2.2.5</w:t>
            </w:r>
          </w:p>
        </w:tc>
        <w:tc>
          <w:tcPr>
            <w:tcW w:w="3544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и работников образовательных учреждений по правилам пожарной безопасности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2.2.6</w:t>
            </w:r>
          </w:p>
        </w:tc>
        <w:tc>
          <w:tcPr>
            <w:tcW w:w="3544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D942A3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6205,0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1142,929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1235,0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1327,071</w:t>
            </w:r>
          </w:p>
        </w:tc>
      </w:tr>
    </w:tbl>
    <w:p w:rsidR="00E45779" w:rsidRDefault="00E45779" w:rsidP="00CD0B90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096243" w:rsidRDefault="00096243" w:rsidP="00907F6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lang w:eastAsia="ru-RU"/>
        </w:rPr>
      </w:pPr>
    </w:p>
    <w:sectPr w:rsidR="00096243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21F8E"/>
    <w:rsid w:val="00032E49"/>
    <w:rsid w:val="00036B0C"/>
    <w:rsid w:val="000418F1"/>
    <w:rsid w:val="00053465"/>
    <w:rsid w:val="00055C62"/>
    <w:rsid w:val="00072CC6"/>
    <w:rsid w:val="00096243"/>
    <w:rsid w:val="000A034C"/>
    <w:rsid w:val="000B143D"/>
    <w:rsid w:val="000C4A53"/>
    <w:rsid w:val="000E109E"/>
    <w:rsid w:val="000E1F8D"/>
    <w:rsid w:val="000F74F3"/>
    <w:rsid w:val="001109DE"/>
    <w:rsid w:val="00127C1F"/>
    <w:rsid w:val="0014709E"/>
    <w:rsid w:val="0015405E"/>
    <w:rsid w:val="00170451"/>
    <w:rsid w:val="001909EB"/>
    <w:rsid w:val="001C07E3"/>
    <w:rsid w:val="001D1D96"/>
    <w:rsid w:val="001E7FD7"/>
    <w:rsid w:val="00215C29"/>
    <w:rsid w:val="0024039E"/>
    <w:rsid w:val="002610EF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B046D"/>
    <w:rsid w:val="003C2538"/>
    <w:rsid w:val="003D4C94"/>
    <w:rsid w:val="00404A27"/>
    <w:rsid w:val="00424B13"/>
    <w:rsid w:val="0042639F"/>
    <w:rsid w:val="00431018"/>
    <w:rsid w:val="00432A5E"/>
    <w:rsid w:val="00433284"/>
    <w:rsid w:val="00436657"/>
    <w:rsid w:val="0044768F"/>
    <w:rsid w:val="00456241"/>
    <w:rsid w:val="00485F73"/>
    <w:rsid w:val="00495F0B"/>
    <w:rsid w:val="004962AC"/>
    <w:rsid w:val="004D24A4"/>
    <w:rsid w:val="004F3D57"/>
    <w:rsid w:val="00504708"/>
    <w:rsid w:val="00505617"/>
    <w:rsid w:val="005200DA"/>
    <w:rsid w:val="00531A7E"/>
    <w:rsid w:val="00534735"/>
    <w:rsid w:val="00534FE6"/>
    <w:rsid w:val="005A2365"/>
    <w:rsid w:val="005A477C"/>
    <w:rsid w:val="005C2D7A"/>
    <w:rsid w:val="005E448F"/>
    <w:rsid w:val="005F5633"/>
    <w:rsid w:val="00633F38"/>
    <w:rsid w:val="006347EA"/>
    <w:rsid w:val="00634D5D"/>
    <w:rsid w:val="00655A26"/>
    <w:rsid w:val="006755D5"/>
    <w:rsid w:val="00682FC9"/>
    <w:rsid w:val="00694CB4"/>
    <w:rsid w:val="006B0D5E"/>
    <w:rsid w:val="006B4E86"/>
    <w:rsid w:val="006C5F54"/>
    <w:rsid w:val="006D3A6C"/>
    <w:rsid w:val="006E56C2"/>
    <w:rsid w:val="006E7C1F"/>
    <w:rsid w:val="006F288D"/>
    <w:rsid w:val="00720BB2"/>
    <w:rsid w:val="0072322A"/>
    <w:rsid w:val="00731705"/>
    <w:rsid w:val="00741371"/>
    <w:rsid w:val="00744DBF"/>
    <w:rsid w:val="00760ADC"/>
    <w:rsid w:val="00782941"/>
    <w:rsid w:val="00782E74"/>
    <w:rsid w:val="00784EA8"/>
    <w:rsid w:val="00786896"/>
    <w:rsid w:val="00794CDC"/>
    <w:rsid w:val="007C29BD"/>
    <w:rsid w:val="007D4687"/>
    <w:rsid w:val="007D7B4A"/>
    <w:rsid w:val="007E145F"/>
    <w:rsid w:val="007E23EB"/>
    <w:rsid w:val="007E3F83"/>
    <w:rsid w:val="007E65C7"/>
    <w:rsid w:val="00802166"/>
    <w:rsid w:val="00817D43"/>
    <w:rsid w:val="00822C14"/>
    <w:rsid w:val="00831A33"/>
    <w:rsid w:val="0084405C"/>
    <w:rsid w:val="0085272F"/>
    <w:rsid w:val="00873F8E"/>
    <w:rsid w:val="00874616"/>
    <w:rsid w:val="008902E8"/>
    <w:rsid w:val="008D020C"/>
    <w:rsid w:val="008D2E2D"/>
    <w:rsid w:val="008E01E8"/>
    <w:rsid w:val="008E261E"/>
    <w:rsid w:val="008E3855"/>
    <w:rsid w:val="009012D3"/>
    <w:rsid w:val="00907F66"/>
    <w:rsid w:val="0093512B"/>
    <w:rsid w:val="00966436"/>
    <w:rsid w:val="00991264"/>
    <w:rsid w:val="009E43D3"/>
    <w:rsid w:val="009E59EA"/>
    <w:rsid w:val="009F792C"/>
    <w:rsid w:val="00A27837"/>
    <w:rsid w:val="00A70A82"/>
    <w:rsid w:val="00A8049F"/>
    <w:rsid w:val="00A94FB4"/>
    <w:rsid w:val="00AA2EF7"/>
    <w:rsid w:val="00AA6B8E"/>
    <w:rsid w:val="00AC0A61"/>
    <w:rsid w:val="00AC550B"/>
    <w:rsid w:val="00AC7349"/>
    <w:rsid w:val="00B06F59"/>
    <w:rsid w:val="00B1291C"/>
    <w:rsid w:val="00B25AC0"/>
    <w:rsid w:val="00B35DCF"/>
    <w:rsid w:val="00B667FA"/>
    <w:rsid w:val="00B7513C"/>
    <w:rsid w:val="00BA10BA"/>
    <w:rsid w:val="00BB7E88"/>
    <w:rsid w:val="00BD014A"/>
    <w:rsid w:val="00BF4410"/>
    <w:rsid w:val="00BF4933"/>
    <w:rsid w:val="00BF76F2"/>
    <w:rsid w:val="00C07741"/>
    <w:rsid w:val="00C12FCB"/>
    <w:rsid w:val="00C132A4"/>
    <w:rsid w:val="00C16903"/>
    <w:rsid w:val="00C6694D"/>
    <w:rsid w:val="00C67A05"/>
    <w:rsid w:val="00C8594E"/>
    <w:rsid w:val="00C863AC"/>
    <w:rsid w:val="00C87A4A"/>
    <w:rsid w:val="00C91C0D"/>
    <w:rsid w:val="00CD0B90"/>
    <w:rsid w:val="00CE07BD"/>
    <w:rsid w:val="00CE6FEC"/>
    <w:rsid w:val="00CF06A4"/>
    <w:rsid w:val="00CF37E3"/>
    <w:rsid w:val="00D0332A"/>
    <w:rsid w:val="00D05CB3"/>
    <w:rsid w:val="00D12073"/>
    <w:rsid w:val="00D22847"/>
    <w:rsid w:val="00D231D8"/>
    <w:rsid w:val="00D27413"/>
    <w:rsid w:val="00D47CEB"/>
    <w:rsid w:val="00D50E1A"/>
    <w:rsid w:val="00D5328B"/>
    <w:rsid w:val="00D65DE6"/>
    <w:rsid w:val="00D661C7"/>
    <w:rsid w:val="00D70EBC"/>
    <w:rsid w:val="00D755CB"/>
    <w:rsid w:val="00D91559"/>
    <w:rsid w:val="00DB766B"/>
    <w:rsid w:val="00DE1D8C"/>
    <w:rsid w:val="00E10298"/>
    <w:rsid w:val="00E2004B"/>
    <w:rsid w:val="00E43C5F"/>
    <w:rsid w:val="00E4539C"/>
    <w:rsid w:val="00E45779"/>
    <w:rsid w:val="00E61AFB"/>
    <w:rsid w:val="00E66CEE"/>
    <w:rsid w:val="00EF1771"/>
    <w:rsid w:val="00EF7FBB"/>
    <w:rsid w:val="00F04B4C"/>
    <w:rsid w:val="00F05D08"/>
    <w:rsid w:val="00F33D7B"/>
    <w:rsid w:val="00F6017F"/>
    <w:rsid w:val="00F7473B"/>
    <w:rsid w:val="00F94CEC"/>
    <w:rsid w:val="00F94DD1"/>
    <w:rsid w:val="00FA3FB9"/>
    <w:rsid w:val="00FC3EE7"/>
    <w:rsid w:val="00FD3683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3B85352A711A7874F239307174F8DAD7DFDA5B3AA11B35933F1FAFE23E0BBF1D3A7C3A5029AD4CA055DE5EFE40A84E1B01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DF67-B017-43D5-A34D-8013A71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3</cp:revision>
  <cp:lastPrinted>2021-05-31T06:49:00Z</cp:lastPrinted>
  <dcterms:created xsi:type="dcterms:W3CDTF">2022-04-14T07:46:00Z</dcterms:created>
  <dcterms:modified xsi:type="dcterms:W3CDTF">2022-04-18T05:47:00Z</dcterms:modified>
</cp:coreProperties>
</file>