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6" w:rsidRDefault="00404FD6" w:rsidP="00404FD6">
      <w:pPr>
        <w:spacing w:after="0"/>
        <w:jc w:val="center"/>
        <w:rPr>
          <w:rFonts w:ascii="PT Astra Serif" w:hAnsi="PT Astra Serif"/>
          <w:color w:val="000000" w:themeColor="text1"/>
          <w:sz w:val="28"/>
          <w:szCs w:val="28"/>
        </w:rPr>
      </w:pPr>
      <w:r>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404FD6" w:rsidRDefault="00404FD6" w:rsidP="00404FD6">
      <w:pPr>
        <w:spacing w:after="0"/>
        <w:jc w:val="center"/>
        <w:rPr>
          <w:rFonts w:ascii="PT Astra Serif" w:hAnsi="PT Astra Serif"/>
          <w:color w:val="000000" w:themeColor="text1"/>
          <w:sz w:val="28"/>
          <w:szCs w:val="28"/>
        </w:rPr>
      </w:pPr>
    </w:p>
    <w:p w:rsidR="00404FD6" w:rsidRDefault="00404FD6" w:rsidP="00404FD6">
      <w:pPr>
        <w:spacing w:after="0"/>
        <w:jc w:val="center"/>
        <w:rPr>
          <w:rFonts w:ascii="PT Astra Serif" w:hAnsi="PT Astra Serif"/>
          <w:b/>
          <w:color w:val="000000" w:themeColor="text1"/>
          <w:sz w:val="28"/>
          <w:szCs w:val="28"/>
        </w:rPr>
      </w:pPr>
      <w:proofErr w:type="gramStart"/>
      <w:r>
        <w:rPr>
          <w:rFonts w:ascii="PT Astra Serif" w:hAnsi="PT Astra Serif"/>
          <w:b/>
          <w:color w:val="000000" w:themeColor="text1"/>
          <w:sz w:val="32"/>
          <w:szCs w:val="32"/>
        </w:rPr>
        <w:t>П</w:t>
      </w:r>
      <w:proofErr w:type="gramEnd"/>
      <w:r>
        <w:rPr>
          <w:rFonts w:ascii="PT Astra Serif" w:hAnsi="PT Astra Serif"/>
          <w:b/>
          <w:color w:val="000000" w:themeColor="text1"/>
          <w:sz w:val="32"/>
          <w:szCs w:val="32"/>
        </w:rPr>
        <w:t xml:space="preserve"> О С Т А Н О В Л Е Н И Е</w:t>
      </w:r>
    </w:p>
    <w:p w:rsidR="00404FD6" w:rsidRDefault="00404FD6" w:rsidP="00404FD6">
      <w:pPr>
        <w:spacing w:after="0"/>
        <w:jc w:val="center"/>
        <w:rPr>
          <w:rFonts w:ascii="PT Astra Serif" w:hAnsi="PT Astra Serif"/>
          <w:b/>
          <w:color w:val="000000" w:themeColor="text1"/>
          <w:sz w:val="28"/>
          <w:szCs w:val="28"/>
        </w:rPr>
      </w:pPr>
    </w:p>
    <w:p w:rsidR="00404FD6" w:rsidRDefault="001C7B83" w:rsidP="00404FD6">
      <w:pPr>
        <w:spacing w:after="0"/>
        <w:rPr>
          <w:rFonts w:ascii="PT Astra Serif" w:hAnsi="PT Astra Serif"/>
          <w:color w:val="000000" w:themeColor="text1"/>
          <w:sz w:val="24"/>
          <w:szCs w:val="24"/>
        </w:rPr>
      </w:pPr>
      <w:r w:rsidRPr="001C7B83">
        <w:rPr>
          <w:rFonts w:ascii="PT Astra Serif" w:hAnsi="PT Astra Serif"/>
          <w:sz w:val="24"/>
          <w:szCs w:val="24"/>
          <w:u w:val="single"/>
        </w:rPr>
        <w:t>27.03.2020</w:t>
      </w:r>
      <w:r>
        <w:rPr>
          <w:rFonts w:ascii="PT Astra Serif" w:hAnsi="PT Astra Serif"/>
          <w:color w:val="000000" w:themeColor="text1"/>
          <w:sz w:val="24"/>
          <w:szCs w:val="24"/>
        </w:rPr>
        <w:t>__</w:t>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t xml:space="preserve">                    </w:t>
      </w:r>
      <w:r w:rsidR="00404FD6">
        <w:rPr>
          <w:rFonts w:ascii="PT Astra Serif" w:hAnsi="PT Astra Serif"/>
          <w:color w:val="000000" w:themeColor="text1"/>
          <w:sz w:val="24"/>
          <w:szCs w:val="24"/>
        </w:rPr>
        <w:tab/>
        <w:t xml:space="preserve">                               </w:t>
      </w:r>
      <w:r>
        <w:rPr>
          <w:rFonts w:ascii="PT Astra Serif" w:hAnsi="PT Astra Serif"/>
          <w:color w:val="000000" w:themeColor="text1"/>
          <w:sz w:val="24"/>
          <w:szCs w:val="24"/>
        </w:rPr>
        <w:t xml:space="preserve">           </w:t>
      </w:r>
      <w:r w:rsidR="00404FD6">
        <w:rPr>
          <w:rFonts w:ascii="PT Astra Serif" w:hAnsi="PT Astra Serif"/>
          <w:color w:val="000000" w:themeColor="text1"/>
          <w:sz w:val="24"/>
          <w:szCs w:val="24"/>
        </w:rPr>
        <w:t xml:space="preserve">   № </w:t>
      </w:r>
      <w:r w:rsidR="00404FD6">
        <w:rPr>
          <w:rFonts w:ascii="PT Astra Serif" w:hAnsi="PT Astra Serif"/>
          <w:color w:val="000000" w:themeColor="text1"/>
          <w:sz w:val="24"/>
          <w:szCs w:val="24"/>
          <w:u w:val="single"/>
        </w:rPr>
        <w:t>_</w:t>
      </w:r>
      <w:r w:rsidR="00747302">
        <w:rPr>
          <w:rFonts w:ascii="PT Astra Serif" w:hAnsi="PT Astra Serif"/>
          <w:color w:val="000000" w:themeColor="text1"/>
          <w:sz w:val="24"/>
          <w:szCs w:val="24"/>
          <w:u w:val="single"/>
        </w:rPr>
        <w:t xml:space="preserve">288 </w:t>
      </w:r>
      <w:r w:rsidR="00404FD6">
        <w:rPr>
          <w:rFonts w:ascii="PT Astra Serif" w:hAnsi="PT Astra Serif"/>
          <w:color w:val="000000" w:themeColor="text1"/>
          <w:sz w:val="24"/>
          <w:szCs w:val="24"/>
          <w:u w:val="single"/>
        </w:rPr>
        <w:t>__</w:t>
      </w:r>
    </w:p>
    <w:p w:rsidR="00404FD6" w:rsidRDefault="00404FD6" w:rsidP="00404FD6">
      <w:pPr>
        <w:spacing w:after="0"/>
        <w:rPr>
          <w:rFonts w:ascii="PT Astra Serif" w:hAnsi="PT Astra Serif"/>
          <w:color w:val="000000" w:themeColor="text1"/>
        </w:rPr>
      </w:pPr>
      <w:r>
        <w:rPr>
          <w:rFonts w:ascii="PT Astra Serif" w:hAnsi="PT Astra Serif"/>
          <w:color w:val="000000" w:themeColor="text1"/>
        </w:rPr>
        <w:t xml:space="preserve">                                                                                                                                           Экз. № ___</w:t>
      </w:r>
    </w:p>
    <w:p w:rsidR="00404FD6" w:rsidRDefault="00404FD6" w:rsidP="00404FD6">
      <w:pPr>
        <w:spacing w:after="0"/>
        <w:jc w:val="right"/>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sz w:val="28"/>
          <w:szCs w:val="28"/>
        </w:rPr>
      </w:pPr>
      <w:r>
        <w:rPr>
          <w:rFonts w:ascii="PT Astra Serif" w:hAnsi="PT Astra Serif"/>
          <w:color w:val="000000" w:themeColor="text1"/>
        </w:rPr>
        <w:t>г</w:t>
      </w:r>
      <w:proofErr w:type="gramStart"/>
      <w:r>
        <w:rPr>
          <w:rFonts w:ascii="PT Astra Serif" w:hAnsi="PT Astra Serif"/>
          <w:color w:val="000000" w:themeColor="text1"/>
        </w:rPr>
        <w:t>.Д</w:t>
      </w:r>
      <w:proofErr w:type="gramEnd"/>
      <w:r>
        <w:rPr>
          <w:rFonts w:ascii="PT Astra Serif" w:hAnsi="PT Astra Serif"/>
          <w:color w:val="000000" w:themeColor="text1"/>
        </w:rPr>
        <w:t>имитровград</w:t>
      </w:r>
    </w:p>
    <w:p w:rsidR="00404FD6" w:rsidRDefault="00404FD6" w:rsidP="00404FD6">
      <w:pPr>
        <w:pStyle w:val="1"/>
        <w:spacing w:line="240" w:lineRule="auto"/>
        <w:ind w:left="0" w:right="0" w:firstLine="0"/>
        <w:rPr>
          <w:rFonts w:ascii="PT Astra Serif" w:hAnsi="PT Astra Serif"/>
          <w:color w:val="000000" w:themeColor="text1"/>
          <w:sz w:val="28"/>
          <w:szCs w:val="28"/>
        </w:rPr>
      </w:pPr>
    </w:p>
    <w:p w:rsidR="0058179D" w:rsidRDefault="00404FD6" w:rsidP="00404FD6">
      <w:pPr>
        <w:pStyle w:val="1"/>
        <w:spacing w:line="240" w:lineRule="auto"/>
        <w:ind w:left="0" w:right="0" w:firstLine="0"/>
        <w:rPr>
          <w:rFonts w:ascii="PT Astra Serif" w:hAnsi="PT Astra Serif"/>
          <w:color w:val="000000" w:themeColor="text1"/>
          <w:spacing w:val="0"/>
          <w:sz w:val="28"/>
          <w:szCs w:val="28"/>
        </w:rPr>
      </w:pPr>
      <w:r>
        <w:rPr>
          <w:rFonts w:ascii="PT Astra Serif" w:hAnsi="PT Astra Serif"/>
          <w:color w:val="000000" w:themeColor="text1"/>
          <w:spacing w:val="0"/>
          <w:sz w:val="28"/>
          <w:szCs w:val="28"/>
        </w:rPr>
        <w:t>Об утверждении муниципальной  Программы «Содействие в развитии агропромышленного комплекса муниципального образования «</w:t>
      </w:r>
      <w:proofErr w:type="spellStart"/>
      <w:r>
        <w:rPr>
          <w:rFonts w:ascii="PT Astra Serif" w:hAnsi="PT Astra Serif"/>
          <w:color w:val="000000" w:themeColor="text1"/>
          <w:spacing w:val="0"/>
          <w:sz w:val="28"/>
          <w:szCs w:val="28"/>
        </w:rPr>
        <w:t>Мелекесский</w:t>
      </w:r>
      <w:proofErr w:type="spellEnd"/>
      <w:r>
        <w:rPr>
          <w:rFonts w:ascii="PT Astra Serif" w:hAnsi="PT Astra Serif"/>
          <w:color w:val="000000" w:themeColor="text1"/>
          <w:spacing w:val="0"/>
          <w:sz w:val="28"/>
          <w:szCs w:val="28"/>
        </w:rPr>
        <w:t xml:space="preserve"> район» Ульяновской области»</w:t>
      </w:r>
    </w:p>
    <w:p w:rsidR="0058179D" w:rsidRDefault="0058179D" w:rsidP="00404FD6">
      <w:pPr>
        <w:pStyle w:val="1"/>
        <w:spacing w:line="240" w:lineRule="auto"/>
        <w:ind w:left="0" w:right="0" w:firstLine="0"/>
        <w:rPr>
          <w:rFonts w:ascii="PT Astra Serif" w:hAnsi="PT Astra Serif"/>
          <w:color w:val="000000" w:themeColor="text1"/>
          <w:spacing w:val="0"/>
          <w:sz w:val="28"/>
          <w:szCs w:val="28"/>
        </w:rPr>
      </w:pPr>
    </w:p>
    <w:p w:rsidR="00306603" w:rsidRPr="00306603" w:rsidRDefault="00404FD6" w:rsidP="00404FD6">
      <w:pPr>
        <w:pStyle w:val="1"/>
        <w:spacing w:line="240" w:lineRule="auto"/>
        <w:ind w:left="0" w:right="0" w:firstLine="0"/>
        <w:rPr>
          <w:rFonts w:ascii="PT Astra Serif" w:hAnsi="PT Astra Serif"/>
          <w:b w:val="0"/>
          <w:color w:val="auto"/>
          <w:spacing w:val="0"/>
          <w:sz w:val="28"/>
          <w:szCs w:val="28"/>
        </w:rPr>
      </w:pPr>
      <w:r w:rsidRPr="00306603">
        <w:rPr>
          <w:rFonts w:ascii="PT Astra Serif" w:hAnsi="PT Astra Serif"/>
          <w:color w:val="auto"/>
          <w:spacing w:val="0"/>
          <w:sz w:val="28"/>
          <w:szCs w:val="28"/>
        </w:rPr>
        <w:t xml:space="preserve"> </w:t>
      </w:r>
      <w:proofErr w:type="gramStart"/>
      <w:r w:rsidR="00FE77FC" w:rsidRPr="00306603">
        <w:rPr>
          <w:rFonts w:ascii="PT Astra Serif" w:hAnsi="PT Astra Serif"/>
          <w:b w:val="0"/>
          <w:color w:val="auto"/>
          <w:spacing w:val="0"/>
          <w:sz w:val="28"/>
          <w:szCs w:val="28"/>
        </w:rPr>
        <w:t xml:space="preserve">(с изменениями </w:t>
      </w:r>
      <w:r w:rsidR="00FE77FC" w:rsidRPr="00306603">
        <w:rPr>
          <w:rFonts w:ascii="PT Astra Serif" w:eastAsia="Arial" w:hAnsi="PT Astra Serif"/>
          <w:b w:val="0"/>
          <w:color w:val="auto"/>
          <w:sz w:val="28"/>
          <w:szCs w:val="28"/>
          <w:lang w:eastAsia="ru-RU"/>
        </w:rPr>
        <w:t>от 30.</w:t>
      </w:r>
      <w:r w:rsidR="00FE77FC" w:rsidRPr="00306603">
        <w:rPr>
          <w:rFonts w:ascii="PT Astra Serif" w:hAnsi="PT Astra Serif"/>
          <w:b w:val="0"/>
          <w:color w:val="auto"/>
          <w:spacing w:val="0"/>
          <w:sz w:val="28"/>
          <w:szCs w:val="28"/>
        </w:rPr>
        <w:t>1</w:t>
      </w:r>
      <w:r w:rsidR="00421EAA" w:rsidRPr="00306603">
        <w:rPr>
          <w:rFonts w:ascii="PT Astra Serif" w:hAnsi="PT Astra Serif"/>
          <w:b w:val="0"/>
          <w:color w:val="auto"/>
          <w:spacing w:val="0"/>
          <w:sz w:val="28"/>
          <w:szCs w:val="28"/>
        </w:rPr>
        <w:t>1</w:t>
      </w:r>
      <w:r w:rsidR="00FE77FC" w:rsidRPr="00306603">
        <w:rPr>
          <w:rFonts w:ascii="PT Astra Serif" w:hAnsi="PT Astra Serif"/>
          <w:b w:val="0"/>
          <w:color w:val="auto"/>
          <w:spacing w:val="0"/>
          <w:sz w:val="28"/>
          <w:szCs w:val="28"/>
        </w:rPr>
        <w:t>.2020 №</w:t>
      </w:r>
      <w:r w:rsidR="004708A8">
        <w:rPr>
          <w:rFonts w:ascii="PT Astra Serif" w:hAnsi="PT Astra Serif"/>
          <w:b w:val="0"/>
          <w:color w:val="auto"/>
          <w:spacing w:val="0"/>
          <w:sz w:val="28"/>
          <w:szCs w:val="28"/>
        </w:rPr>
        <w:t xml:space="preserve"> </w:t>
      </w:r>
      <w:r w:rsidR="00FE77FC" w:rsidRPr="00306603">
        <w:rPr>
          <w:rFonts w:ascii="PT Astra Serif" w:hAnsi="PT Astra Serif"/>
          <w:b w:val="0"/>
          <w:color w:val="auto"/>
          <w:spacing w:val="0"/>
          <w:sz w:val="28"/>
          <w:szCs w:val="28"/>
        </w:rPr>
        <w:t xml:space="preserve">1184, от </w:t>
      </w:r>
      <w:r w:rsidR="001C5E50" w:rsidRPr="00306603">
        <w:rPr>
          <w:rFonts w:ascii="PT Astra Serif" w:hAnsi="PT Astra Serif"/>
          <w:b w:val="0"/>
          <w:color w:val="auto"/>
          <w:spacing w:val="0"/>
          <w:sz w:val="28"/>
          <w:szCs w:val="28"/>
        </w:rPr>
        <w:t>17.03.2021 №</w:t>
      </w:r>
      <w:r w:rsidR="00213206" w:rsidRPr="00306603">
        <w:rPr>
          <w:rFonts w:ascii="PT Astra Serif" w:hAnsi="PT Astra Serif"/>
          <w:b w:val="0"/>
          <w:color w:val="auto"/>
          <w:spacing w:val="0"/>
          <w:sz w:val="28"/>
          <w:szCs w:val="28"/>
        </w:rPr>
        <w:t xml:space="preserve"> 231</w:t>
      </w:r>
      <w:r w:rsidR="0059342E" w:rsidRPr="00306603">
        <w:rPr>
          <w:rFonts w:ascii="PT Astra Serif" w:hAnsi="PT Astra Serif"/>
          <w:b w:val="0"/>
          <w:color w:val="auto"/>
          <w:spacing w:val="0"/>
          <w:sz w:val="28"/>
          <w:szCs w:val="28"/>
        </w:rPr>
        <w:t>,</w:t>
      </w:r>
      <w:proofErr w:type="gramEnd"/>
    </w:p>
    <w:p w:rsidR="00404FD6" w:rsidRPr="00306603" w:rsidRDefault="0059342E" w:rsidP="00404FD6">
      <w:pPr>
        <w:pStyle w:val="1"/>
        <w:spacing w:line="240" w:lineRule="auto"/>
        <w:ind w:left="0" w:right="0" w:firstLine="0"/>
        <w:rPr>
          <w:rFonts w:ascii="PT Astra Serif" w:hAnsi="PT Astra Serif"/>
          <w:b w:val="0"/>
          <w:color w:val="auto"/>
          <w:spacing w:val="0"/>
          <w:sz w:val="28"/>
          <w:szCs w:val="28"/>
        </w:rPr>
      </w:pPr>
      <w:r w:rsidRPr="00306603">
        <w:rPr>
          <w:rFonts w:ascii="PT Astra Serif" w:hAnsi="PT Astra Serif"/>
          <w:b w:val="0"/>
          <w:color w:val="auto"/>
          <w:spacing w:val="0"/>
          <w:sz w:val="28"/>
          <w:szCs w:val="28"/>
        </w:rPr>
        <w:t xml:space="preserve"> от </w:t>
      </w:r>
      <w:r w:rsidR="00306603" w:rsidRPr="00306603">
        <w:rPr>
          <w:rFonts w:ascii="PT Astra Serif" w:hAnsi="PT Astra Serif"/>
          <w:b w:val="0"/>
          <w:color w:val="auto"/>
          <w:spacing w:val="0"/>
          <w:sz w:val="28"/>
          <w:szCs w:val="28"/>
        </w:rPr>
        <w:t>22.12.2021</w:t>
      </w:r>
      <w:r w:rsidRPr="00306603">
        <w:rPr>
          <w:rFonts w:ascii="PT Astra Serif" w:hAnsi="PT Astra Serif"/>
          <w:b w:val="0"/>
          <w:color w:val="auto"/>
          <w:spacing w:val="0"/>
          <w:sz w:val="28"/>
          <w:szCs w:val="28"/>
        </w:rPr>
        <w:t xml:space="preserve">  №</w:t>
      </w:r>
      <w:r w:rsidR="00306603" w:rsidRPr="00306603">
        <w:rPr>
          <w:rFonts w:ascii="PT Astra Serif" w:hAnsi="PT Astra Serif"/>
          <w:b w:val="0"/>
          <w:color w:val="auto"/>
          <w:spacing w:val="0"/>
          <w:sz w:val="28"/>
          <w:szCs w:val="28"/>
        </w:rPr>
        <w:t>1532</w:t>
      </w:r>
      <w:r w:rsidR="000A7D2C" w:rsidRPr="004708A8">
        <w:rPr>
          <w:rFonts w:ascii="PT Astra Serif" w:hAnsi="PT Astra Serif"/>
          <w:b w:val="0"/>
          <w:color w:val="auto"/>
          <w:spacing w:val="0"/>
          <w:sz w:val="28"/>
          <w:szCs w:val="28"/>
        </w:rPr>
        <w:t>, от</w:t>
      </w:r>
      <w:r w:rsidR="004708A8" w:rsidRPr="004708A8">
        <w:rPr>
          <w:rFonts w:ascii="PT Astra Serif" w:hAnsi="PT Astra Serif"/>
          <w:b w:val="0"/>
          <w:color w:val="auto"/>
          <w:spacing w:val="0"/>
          <w:sz w:val="28"/>
          <w:szCs w:val="28"/>
        </w:rPr>
        <w:t xml:space="preserve"> 14.03.2022 № 414</w:t>
      </w:r>
      <w:r w:rsidR="00213206" w:rsidRPr="004708A8">
        <w:rPr>
          <w:rFonts w:ascii="PT Astra Serif" w:hAnsi="PT Astra Serif"/>
          <w:b w:val="0"/>
          <w:color w:val="auto"/>
          <w:spacing w:val="0"/>
          <w:sz w:val="28"/>
          <w:szCs w:val="28"/>
        </w:rPr>
        <w:t>)</w:t>
      </w:r>
    </w:p>
    <w:p w:rsidR="00404FD6" w:rsidRDefault="00404FD6" w:rsidP="00404FD6">
      <w:pPr>
        <w:pStyle w:val="Standard"/>
        <w:jc w:val="both"/>
        <w:rPr>
          <w:rFonts w:ascii="PT Astra Serif" w:hAnsi="PT Astra Serif"/>
          <w:color w:val="000000" w:themeColor="text1"/>
          <w:sz w:val="28"/>
          <w:szCs w:val="28"/>
        </w:rPr>
      </w:pPr>
    </w:p>
    <w:p w:rsidR="00404FD6" w:rsidRDefault="00404FD6" w:rsidP="00404FD6">
      <w:pPr>
        <w:pStyle w:val="Standard"/>
        <w:jc w:val="both"/>
        <w:rPr>
          <w:rFonts w:ascii="PT Astra Serif" w:hAnsi="PT Astra Serif"/>
          <w:b/>
          <w:color w:val="000000" w:themeColor="text1"/>
          <w:sz w:val="28"/>
          <w:szCs w:val="28"/>
        </w:rPr>
      </w:pPr>
      <w:r>
        <w:rPr>
          <w:rFonts w:ascii="PT Astra Serif" w:hAnsi="PT Astra Serif"/>
          <w:color w:val="000000" w:themeColor="text1"/>
          <w:sz w:val="28"/>
          <w:szCs w:val="28"/>
        </w:rPr>
        <w:t xml:space="preserve">         </w:t>
      </w:r>
      <w:proofErr w:type="gramStart"/>
      <w:r>
        <w:rPr>
          <w:rFonts w:ascii="PT Astra Serif" w:hAnsi="PT Astra Serif"/>
          <w:color w:val="000000" w:themeColor="text1"/>
          <w:sz w:val="28"/>
          <w:szCs w:val="28"/>
        </w:rPr>
        <w:t xml:space="preserve">Руководствуясь </w:t>
      </w:r>
      <w:r w:rsidR="00F72560">
        <w:rPr>
          <w:rFonts w:ascii="PT Astra Serif" w:hAnsi="PT Astra Serif"/>
          <w:color w:val="000000" w:themeColor="text1"/>
          <w:sz w:val="28"/>
          <w:szCs w:val="28"/>
        </w:rPr>
        <w:t>пунктом 25 части 1 статьи 15</w:t>
      </w:r>
      <w:r>
        <w:rPr>
          <w:rFonts w:ascii="PT Astra Serif" w:hAnsi="PT Astra Serif"/>
          <w:color w:val="000000" w:themeColor="text1"/>
          <w:sz w:val="28"/>
          <w:szCs w:val="28"/>
        </w:rPr>
        <w:t xml:space="preserve"> Федерального закона от 06.10.2003 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район» Ульяновской области от   21.11.2019 №1120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и в целях усиления мотивации труда и мобилизации работников сельского хозяйства</w:t>
      </w:r>
      <w:proofErr w:type="gramEnd"/>
      <w:r>
        <w:rPr>
          <w:rFonts w:ascii="PT Astra Serif" w:hAnsi="PT Astra Serif"/>
          <w:color w:val="000000" w:themeColor="text1"/>
          <w:sz w:val="28"/>
          <w:szCs w:val="28"/>
        </w:rPr>
        <w:t xml:space="preserve"> на достижение высоких результатов в производстве сельскохозяйственной продукции, повышения производительности труда, ведения рентабельного производства, широкого использования современных технологий в аграрном бизнесе, а также в целях своевременного и качественного проведения сельскохозяйственных работ и эффективного использования материальных и трудовых ресурсов </w:t>
      </w:r>
      <w:proofErr w:type="gramStart"/>
      <w:r>
        <w:rPr>
          <w:rFonts w:ascii="PT Astra Serif" w:hAnsi="PT Astra Serif"/>
          <w:color w:val="000000" w:themeColor="text1"/>
          <w:sz w:val="28"/>
          <w:szCs w:val="28"/>
        </w:rPr>
        <w:t>п</w:t>
      </w:r>
      <w:proofErr w:type="gramEnd"/>
      <w:r>
        <w:rPr>
          <w:rFonts w:ascii="PT Astra Serif" w:hAnsi="PT Astra Serif"/>
          <w:color w:val="000000" w:themeColor="text1"/>
          <w:sz w:val="28"/>
          <w:szCs w:val="28"/>
        </w:rPr>
        <w:t xml:space="preserve"> о с т а н о в л я е т:</w:t>
      </w:r>
    </w:p>
    <w:p w:rsidR="00404FD6" w:rsidRDefault="00404FD6" w:rsidP="00404FD6">
      <w:pPr>
        <w:pStyle w:val="1"/>
        <w:numPr>
          <w:ilvl w:val="0"/>
          <w:numId w:val="18"/>
        </w:numPr>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1. Утвердить муниципальную программу «</w:t>
      </w:r>
      <w:r>
        <w:rPr>
          <w:rFonts w:ascii="PT Astra Serif" w:hAnsi="PT Astra Serif"/>
          <w:b w:val="0"/>
          <w:color w:val="000000" w:themeColor="text1"/>
          <w:sz w:val="28"/>
          <w:szCs w:val="28"/>
        </w:rPr>
        <w:t>Содействие в развитии агропромышленного комплекса муниципального образовании «Мелекесский район» Ульяновской области</w:t>
      </w:r>
      <w:r>
        <w:rPr>
          <w:rFonts w:ascii="PT Astra Serif" w:hAnsi="PT Astra Serif"/>
          <w:b w:val="0"/>
          <w:color w:val="000000" w:themeColor="text1"/>
          <w:spacing w:val="0"/>
          <w:sz w:val="28"/>
          <w:szCs w:val="28"/>
        </w:rPr>
        <w:t>», согласно приложению к настоящему постановлению.</w:t>
      </w:r>
    </w:p>
    <w:p w:rsidR="00404FD6" w:rsidRDefault="00404FD6" w:rsidP="00404FD6">
      <w:pPr>
        <w:spacing w:after="0" w:line="240" w:lineRule="auto"/>
        <w:ind w:firstLine="709"/>
        <w:jc w:val="both"/>
        <w:rPr>
          <w:rFonts w:ascii="PT Astra Serif" w:hAnsi="PT Astra Serif"/>
          <w:sz w:val="28"/>
          <w:szCs w:val="28"/>
        </w:rPr>
      </w:pPr>
      <w:r>
        <w:rPr>
          <w:rFonts w:ascii="PT Astra Serif" w:hAnsi="PT Astra Serif"/>
          <w:color w:val="000000" w:themeColor="text1"/>
          <w:sz w:val="28"/>
          <w:szCs w:val="28"/>
        </w:rPr>
        <w:t xml:space="preserve">2. </w:t>
      </w:r>
      <w:proofErr w:type="gramStart"/>
      <w:r>
        <w:rPr>
          <w:rFonts w:ascii="PT Astra Serif" w:hAnsi="PT Astra Serif"/>
          <w:color w:val="000000" w:themeColor="text1"/>
          <w:sz w:val="28"/>
          <w:szCs w:val="28"/>
        </w:rPr>
        <w:t xml:space="preserve">Финансовому управлению администрации муниципального образования «Мелекесский район» Ульяновской области  осуществлять финансирование мероприятий в пределах лимитов бюджетных обязательств предусмотренных </w:t>
      </w:r>
      <w:r w:rsidRPr="006E5E00">
        <w:rPr>
          <w:rFonts w:ascii="PT Astra Serif" w:hAnsi="PT Astra Serif"/>
          <w:sz w:val="28"/>
          <w:szCs w:val="28"/>
        </w:rPr>
        <w:t xml:space="preserve">в бюджете муниципального образования «Мелекесский район» на 2020 год в общей сумме </w:t>
      </w:r>
      <w:r w:rsidR="00B44931" w:rsidRPr="006E5E00">
        <w:rPr>
          <w:rFonts w:ascii="PT Astra Serif" w:hAnsi="PT Astra Serif"/>
          <w:sz w:val="28"/>
          <w:szCs w:val="28"/>
        </w:rPr>
        <w:t>4253,33200 тыс. руб</w:t>
      </w:r>
      <w:r w:rsidRPr="006E5E00">
        <w:rPr>
          <w:rFonts w:ascii="PT Astra Serif" w:hAnsi="PT Astra Serif"/>
          <w:sz w:val="28"/>
          <w:szCs w:val="28"/>
        </w:rPr>
        <w:t xml:space="preserve">. При формировании </w:t>
      </w:r>
      <w:r w:rsidRPr="006E5E00">
        <w:rPr>
          <w:rFonts w:ascii="PT Astra Serif" w:hAnsi="PT Astra Serif"/>
          <w:sz w:val="28"/>
          <w:szCs w:val="28"/>
        </w:rPr>
        <w:lastRenderedPageBreak/>
        <w:t xml:space="preserve">бюджета на плановый период предусмотреть финансирование мероприятий муниципальной Программы на 2021 год – </w:t>
      </w:r>
      <w:r w:rsidR="00960A61" w:rsidRPr="006E5E00">
        <w:rPr>
          <w:rFonts w:ascii="PT Astra Serif" w:hAnsi="PT Astra Serif"/>
          <w:sz w:val="28"/>
          <w:szCs w:val="28"/>
        </w:rPr>
        <w:t>4693,43350</w:t>
      </w:r>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2022 год – </w:t>
      </w:r>
      <w:r w:rsidR="00960A61" w:rsidRPr="006E5E00">
        <w:rPr>
          <w:rFonts w:ascii="PT Astra Serif" w:hAnsi="PT Astra Serif"/>
          <w:sz w:val="28"/>
          <w:szCs w:val="28"/>
        </w:rPr>
        <w:t>4072,79000</w:t>
      </w:r>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2023 год – </w:t>
      </w:r>
      <w:r w:rsidR="00960A61" w:rsidRPr="006E5E00">
        <w:rPr>
          <w:rFonts w:ascii="PT Astra Serif" w:hAnsi="PT Astra Serif"/>
          <w:sz w:val="28"/>
          <w:szCs w:val="28"/>
        </w:rPr>
        <w:t>3089,80000</w:t>
      </w:r>
      <w:proofErr w:type="gramEnd"/>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2024 год – </w:t>
      </w:r>
      <w:r w:rsidR="00960A61" w:rsidRPr="006E5E00">
        <w:rPr>
          <w:rFonts w:ascii="PT Astra Serif" w:hAnsi="PT Astra Serif"/>
          <w:sz w:val="28"/>
          <w:szCs w:val="28"/>
        </w:rPr>
        <w:t>2669,00000</w:t>
      </w:r>
      <w:r w:rsidRPr="006E5E00">
        <w:rPr>
          <w:rFonts w:ascii="PT Astra Serif" w:hAnsi="PT Astra Serif"/>
          <w:sz w:val="28"/>
          <w:szCs w:val="28"/>
        </w:rPr>
        <w:t xml:space="preserve">  тыс. руб.</w:t>
      </w:r>
    </w:p>
    <w:p w:rsidR="00404FD6" w:rsidRDefault="00404FD6" w:rsidP="00404FD6">
      <w:pPr>
        <w:pStyle w:val="a8"/>
        <w:spacing w:before="0" w:after="0"/>
        <w:ind w:firstLine="709"/>
        <w:jc w:val="both"/>
        <w:rPr>
          <w:color w:val="000000"/>
        </w:rPr>
      </w:pPr>
      <w:r w:rsidRPr="006E5E00">
        <w:rPr>
          <w:rFonts w:ascii="PT Astra Serif" w:hAnsi="PT Astra Serif"/>
          <w:color w:val="auto"/>
          <w:sz w:val="28"/>
          <w:szCs w:val="28"/>
        </w:rPr>
        <w:t xml:space="preserve">3.  Настоящее постановление вступает в силу на следующий день после официального опубликования, распространяется на </w:t>
      </w:r>
      <w:proofErr w:type="gramStart"/>
      <w:r w:rsidRPr="006E5E00">
        <w:rPr>
          <w:rFonts w:ascii="PT Astra Serif" w:hAnsi="PT Astra Serif"/>
          <w:color w:val="auto"/>
          <w:sz w:val="28"/>
          <w:szCs w:val="28"/>
        </w:rPr>
        <w:t>правоотношения</w:t>
      </w:r>
      <w:proofErr w:type="gramEnd"/>
      <w:r w:rsidRPr="006E5E00">
        <w:rPr>
          <w:rFonts w:ascii="PT Astra Serif" w:hAnsi="PT Astra Serif"/>
          <w:color w:val="auto"/>
          <w:sz w:val="28"/>
          <w:szCs w:val="28"/>
        </w:rPr>
        <w:t xml:space="preserve"> возникшие с 01.01.2020 и подлежит размещению на официальном сайте администрации муниципального</w:t>
      </w:r>
      <w:r>
        <w:rPr>
          <w:rFonts w:ascii="PT Astra Serif" w:hAnsi="PT Astra Serif"/>
          <w:color w:val="000000"/>
          <w:sz w:val="28"/>
          <w:szCs w:val="28"/>
        </w:rPr>
        <w:t xml:space="preserve"> образования «Мелекесский район» Ульяновской области в информационно – телекоммуникационной сети Интернет.</w:t>
      </w:r>
      <w:r>
        <w:rPr>
          <w:rFonts w:ascii="PT Astra Serif" w:hAnsi="PT Astra Serif"/>
          <w:color w:val="000000"/>
          <w:sz w:val="27"/>
          <w:szCs w:val="27"/>
        </w:rPr>
        <w:t xml:space="preserve"> </w:t>
      </w:r>
    </w:p>
    <w:p w:rsidR="00404FD6" w:rsidRDefault="00404FD6" w:rsidP="00404FD6">
      <w:pPr>
        <w:pStyle w:val="a8"/>
        <w:spacing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 Со дня вступления в силу настоящего постановления считать утратившим силу постановления администрации муниципального образования «Мелекесский район» Ульяновской области:</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13.11.2017  № 576 </w:t>
      </w:r>
      <w:r w:rsidRPr="00585C01">
        <w:rPr>
          <w:rFonts w:ascii="PT Astra Serif" w:hAnsi="PT Astra Serif"/>
          <w:color w:val="000000" w:themeColor="text1"/>
          <w:sz w:val="28"/>
          <w:szCs w:val="28"/>
        </w:rPr>
        <w:t>«О внесении изменений в постановление администрации муниципального образования «Мелекесский район»</w:t>
      </w:r>
      <w:r w:rsidRPr="00585C01">
        <w:rPr>
          <w:b/>
          <w:bCs/>
        </w:rPr>
        <w:t xml:space="preserve"> </w:t>
      </w:r>
      <w:r w:rsidRPr="00585C01">
        <w:rPr>
          <w:rFonts w:ascii="PT Astra Serif" w:hAnsi="PT Astra Serif"/>
          <w:color w:val="000000" w:themeColor="text1"/>
          <w:sz w:val="28"/>
          <w:szCs w:val="28"/>
        </w:rPr>
        <w:t xml:space="preserve">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26.03.2019  № 306 </w:t>
      </w:r>
      <w:r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 (с изменениями от 21.10.2014 № 1157)».</w:t>
      </w:r>
    </w:p>
    <w:p w:rsidR="00404FD6" w:rsidRDefault="00404FD6" w:rsidP="00404FD6">
      <w:pPr>
        <w:pStyle w:val="1"/>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 xml:space="preserve">5. </w:t>
      </w:r>
      <w:proofErr w:type="gramStart"/>
      <w:r w:rsidRPr="00C13E73">
        <w:rPr>
          <w:rFonts w:ascii="PT Astra Serif" w:hAnsi="PT Astra Serif"/>
          <w:b w:val="0"/>
          <w:color w:val="000000" w:themeColor="text1"/>
          <w:spacing w:val="0"/>
          <w:sz w:val="28"/>
          <w:szCs w:val="28"/>
          <w:lang w:eastAsia="ru-RU"/>
        </w:rPr>
        <w:t>Контроль за</w:t>
      </w:r>
      <w:proofErr w:type="gramEnd"/>
      <w:r w:rsidRPr="00C13E73">
        <w:rPr>
          <w:rFonts w:ascii="PT Astra Serif" w:hAnsi="PT Astra Serif"/>
          <w:b w:val="0"/>
          <w:color w:val="000000" w:themeColor="text1"/>
          <w:spacing w:val="0"/>
          <w:sz w:val="28"/>
          <w:szCs w:val="28"/>
          <w:lang w:eastAsia="ru-RU"/>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b w:val="0"/>
          <w:color w:val="000000" w:themeColor="text1"/>
          <w:spacing w:val="0"/>
          <w:sz w:val="28"/>
          <w:szCs w:val="28"/>
          <w:lang w:eastAsia="ru-RU"/>
        </w:rPr>
        <w:t>.</w:t>
      </w: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tabs>
          <w:tab w:val="left" w:pos="2378"/>
        </w:tabs>
        <w:spacing w:after="0" w:line="240" w:lineRule="auto"/>
        <w:rPr>
          <w:rFonts w:ascii="PT Astra Serif" w:hAnsi="PT Astra Serif"/>
          <w:b/>
          <w:color w:val="000000" w:themeColor="text1"/>
          <w:sz w:val="28"/>
          <w:szCs w:val="28"/>
        </w:rPr>
      </w:pPr>
      <w:r>
        <w:rPr>
          <w:rFonts w:ascii="PT Astra Serif" w:hAnsi="PT Astra Serif"/>
          <w:color w:val="000000" w:themeColor="text1"/>
          <w:sz w:val="28"/>
          <w:szCs w:val="28"/>
        </w:rPr>
        <w:t xml:space="preserve">Глава администрации                                                                       </w:t>
      </w:r>
      <w:proofErr w:type="spellStart"/>
      <w:r>
        <w:rPr>
          <w:rFonts w:ascii="PT Astra Serif" w:hAnsi="PT Astra Serif"/>
          <w:color w:val="000000" w:themeColor="text1"/>
          <w:sz w:val="28"/>
          <w:szCs w:val="28"/>
        </w:rPr>
        <w:t>С.А.Сандрюков</w:t>
      </w:r>
      <w:proofErr w:type="spellEnd"/>
      <w:r>
        <w:rPr>
          <w:rFonts w:ascii="PT Astra Serif" w:hAnsi="PT Astra Serif"/>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tbl>
      <w:tblPr>
        <w:tblStyle w:val="af0"/>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4FD6" w:rsidRPr="00C065FD" w:rsidTr="00404FD6">
        <w:tc>
          <w:tcPr>
            <w:tcW w:w="4842" w:type="dxa"/>
          </w:tcPr>
          <w:p w:rsidR="00404FD6" w:rsidRPr="00C065FD" w:rsidRDefault="00404FD6" w:rsidP="00404FD6">
            <w:pPr>
              <w:autoSpaceDE w:val="0"/>
              <w:spacing w:after="0"/>
              <w:jc w:val="center"/>
              <w:rPr>
                <w:rFonts w:ascii="PT Astra Serif" w:hAnsi="PT Astra Serif"/>
                <w:color w:val="000000" w:themeColor="text1"/>
                <w:sz w:val="28"/>
                <w:szCs w:val="28"/>
              </w:rPr>
            </w:pPr>
          </w:p>
        </w:tc>
        <w:tc>
          <w:tcPr>
            <w:tcW w:w="4842" w:type="dxa"/>
          </w:tcPr>
          <w:p w:rsidR="00404FD6" w:rsidRPr="00C065FD" w:rsidRDefault="00404FD6" w:rsidP="00404FD6">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404FD6" w:rsidRPr="00C065FD" w:rsidRDefault="00404FD6" w:rsidP="00404FD6">
            <w:pPr>
              <w:autoSpaceDE w:val="0"/>
              <w:spacing w:after="0"/>
              <w:jc w:val="center"/>
              <w:rPr>
                <w:rFonts w:ascii="PT Astra Serif" w:hAnsi="PT Astra Serif"/>
                <w:color w:val="000000" w:themeColor="text1"/>
                <w:sz w:val="28"/>
                <w:szCs w:val="28"/>
              </w:rPr>
            </w:pPr>
          </w:p>
          <w:p w:rsidR="00404FD6" w:rsidRPr="00C065FD" w:rsidRDefault="00404FD6" w:rsidP="00404FD6">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от _______________№____________</w:t>
            </w:r>
          </w:p>
        </w:tc>
      </w:tr>
    </w:tbl>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Pr="00C065FD" w:rsidRDefault="00404FD6"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муниципального образовании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404FD6" w:rsidRDefault="00404FD6" w:rsidP="00BC2647">
      <w:pPr>
        <w:autoSpaceDE w:val="0"/>
        <w:spacing w:after="0" w:line="240" w:lineRule="auto"/>
        <w:jc w:val="center"/>
        <w:rPr>
          <w:rFonts w:ascii="PT Astra Serif" w:hAnsi="PT Astra Serif"/>
          <w:color w:val="000000" w:themeColor="text1"/>
          <w:sz w:val="32"/>
          <w:szCs w:val="32"/>
        </w:rPr>
      </w:pPr>
    </w:p>
    <w:p w:rsidR="00404FD6" w:rsidRPr="00C065FD" w:rsidRDefault="00404FD6" w:rsidP="00BC2647">
      <w:pPr>
        <w:autoSpaceDE w:val="0"/>
        <w:spacing w:after="0" w:line="240" w:lineRule="auto"/>
        <w:jc w:val="center"/>
        <w:rPr>
          <w:rFonts w:ascii="PT Astra Serif" w:hAnsi="PT Astra Serif"/>
          <w:color w:val="000000" w:themeColor="text1"/>
          <w:sz w:val="32"/>
          <w:szCs w:val="32"/>
        </w:rPr>
      </w:pPr>
    </w:p>
    <w:p w:rsidR="0036246F" w:rsidRDefault="0036246F" w:rsidP="00BC2647">
      <w:pPr>
        <w:autoSpaceDE w:val="0"/>
        <w:spacing w:after="0" w:line="240" w:lineRule="auto"/>
        <w:jc w:val="center"/>
        <w:rPr>
          <w:rFonts w:ascii="PT Astra Serif" w:hAnsi="PT Astra Serif"/>
          <w:color w:val="000000" w:themeColor="text1"/>
          <w:sz w:val="28"/>
          <w:szCs w:val="28"/>
        </w:rPr>
      </w:pPr>
    </w:p>
    <w:p w:rsidR="00623BEA" w:rsidRDefault="00623BEA" w:rsidP="00BC2647">
      <w:pPr>
        <w:autoSpaceDE w:val="0"/>
        <w:spacing w:after="0" w:line="240" w:lineRule="auto"/>
        <w:jc w:val="center"/>
        <w:rPr>
          <w:rFonts w:ascii="PT Astra Serif" w:hAnsi="PT Astra Serif"/>
          <w:color w:val="000000" w:themeColor="text1"/>
          <w:sz w:val="28"/>
          <w:szCs w:val="28"/>
        </w:rPr>
      </w:pPr>
    </w:p>
    <w:p w:rsidR="006C7C50" w:rsidRDefault="006C7C50" w:rsidP="00994F56">
      <w:pPr>
        <w:autoSpaceDE w:val="0"/>
        <w:spacing w:after="0" w:line="240" w:lineRule="auto"/>
        <w:rPr>
          <w:rFonts w:ascii="PT Astra Serif" w:hAnsi="PT Astra Serif"/>
          <w:color w:val="000000" w:themeColor="text1"/>
          <w:sz w:val="28"/>
          <w:szCs w:val="28"/>
        </w:rPr>
      </w:pPr>
    </w:p>
    <w:p w:rsidR="001408F2" w:rsidRPr="00C065FD" w:rsidRDefault="001408F2" w:rsidP="00BC2647">
      <w:pPr>
        <w:autoSpaceDE w:val="0"/>
        <w:spacing w:after="0" w:line="240" w:lineRule="auto"/>
        <w:jc w:val="center"/>
        <w:rPr>
          <w:rFonts w:ascii="PT Astra Serif" w:hAnsi="PT Astra Serif"/>
          <w:color w:val="000000" w:themeColor="text1"/>
          <w:sz w:val="28"/>
          <w:szCs w:val="28"/>
        </w:rPr>
      </w:pPr>
    </w:p>
    <w:p w:rsidR="00227031" w:rsidRPr="00C065FD" w:rsidRDefault="00227031" w:rsidP="00BC2647">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914AF7">
        <w:rPr>
          <w:rFonts w:ascii="PT Astra Serif" w:hAnsi="PT Astra Serif"/>
          <w:color w:val="000000" w:themeColor="text1"/>
          <w:sz w:val="28"/>
          <w:szCs w:val="28"/>
        </w:rPr>
        <w:t>20</w:t>
      </w:r>
      <w:r w:rsidRPr="00C065FD">
        <w:rPr>
          <w:rFonts w:ascii="PT Astra Serif" w:hAnsi="PT Astra Serif"/>
          <w:color w:val="000000" w:themeColor="text1"/>
          <w:sz w:val="28"/>
          <w:szCs w:val="28"/>
        </w:rPr>
        <w:t xml:space="preserve"> г.</w:t>
      </w:r>
    </w:p>
    <w:p w:rsidR="001E6FCC" w:rsidRPr="00C065FD" w:rsidRDefault="00227031" w:rsidP="00BC2647">
      <w:pPr>
        <w:pStyle w:val="ConsPlusNormal"/>
        <w:widowControl/>
        <w:ind w:firstLine="0"/>
        <w:jc w:val="center"/>
        <w:rPr>
          <w:rFonts w:ascii="PT Astra Serif" w:hAnsi="PT Astra Serif" w:cs="Times New Roman"/>
          <w:b/>
          <w:color w:val="000000" w:themeColor="text1"/>
          <w:sz w:val="28"/>
          <w:szCs w:val="28"/>
        </w:rPr>
      </w:pPr>
      <w:r w:rsidRPr="00C065FD">
        <w:rPr>
          <w:rFonts w:ascii="PT Astra Serif" w:hAnsi="PT Astra Serif" w:cs="Times New Roman"/>
          <w:b/>
          <w:color w:val="000000" w:themeColor="text1"/>
          <w:sz w:val="28"/>
          <w:szCs w:val="28"/>
        </w:rPr>
        <w:lastRenderedPageBreak/>
        <w:t>П</w:t>
      </w:r>
      <w:r w:rsidR="001E6FCC" w:rsidRPr="00C065FD">
        <w:rPr>
          <w:rFonts w:ascii="PT Astra Serif" w:hAnsi="PT Astra Serif" w:cs="Times New Roman"/>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r w:rsidRPr="00C065FD">
              <w:rPr>
                <w:rFonts w:ascii="PT Astra Serif" w:hAnsi="PT Astra Serif" w:cs="Times New Roman"/>
                <w:color w:val="000000" w:themeColor="text1"/>
                <w:sz w:val="28"/>
                <w:szCs w:val="28"/>
              </w:rPr>
              <w:t xml:space="preserve">                               </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 xml:space="preserve">Содействие в развитии агропромышленного комплекса </w:t>
            </w:r>
            <w:r w:rsidRPr="00C065FD">
              <w:rPr>
                <w:rFonts w:ascii="PT Astra Serif" w:hAnsi="PT Astra Serif" w:cs="Times New Roman"/>
                <w:color w:val="000000" w:themeColor="text1"/>
                <w:sz w:val="28"/>
                <w:szCs w:val="28"/>
              </w:rPr>
              <w:t>муниципального образовании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1B056F">
        <w:trPr>
          <w:trHeight w:val="240"/>
        </w:trPr>
        <w:tc>
          <w:tcPr>
            <w:tcW w:w="2268" w:type="dxa"/>
          </w:tcPr>
          <w:p w:rsidR="007B161C"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муниципальной</w:t>
            </w:r>
            <w:r w:rsidRPr="00C065FD">
              <w:rPr>
                <w:rFonts w:ascii="PT Astra Serif" w:hAnsi="PT Astra Serif" w:cs="Times New Roman"/>
                <w:color w:val="000000" w:themeColor="text1"/>
                <w:sz w:val="28"/>
                <w:szCs w:val="28"/>
              </w:rPr>
              <w:t xml:space="preserve"> </w:t>
            </w:r>
            <w:r w:rsidR="004225A4" w:rsidRPr="00C065FD">
              <w:rPr>
                <w:rFonts w:ascii="PT Astra Serif" w:hAnsi="PT Astra Serif" w:cs="Times New Roman"/>
                <w:color w:val="000000" w:themeColor="text1"/>
                <w:sz w:val="28"/>
                <w:szCs w:val="28"/>
              </w:rPr>
              <w:t>программы</w:t>
            </w:r>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shd w:val="clear" w:color="auto" w:fill="FFFFFF" w:themeFill="background1"/>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671A38" w:rsidP="002329F5">
            <w:pPr>
              <w:pStyle w:val="ConsPlusCell"/>
              <w:jc w:val="both"/>
              <w:rPr>
                <w:rFonts w:ascii="PT Astra Serif" w:hAnsi="PT Astra Serif" w:cs="Times New Roman"/>
                <w:color w:val="000000" w:themeColor="text1"/>
                <w:sz w:val="28"/>
                <w:szCs w:val="28"/>
              </w:rPr>
            </w:pPr>
            <w:r>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w:t>
            </w:r>
            <w:r w:rsidR="002329F5">
              <w:rPr>
                <w:rFonts w:ascii="PT Astra Serif" w:hAnsi="PT Astra Serif" w:cs="Times New Roman"/>
                <w:sz w:val="28"/>
                <w:szCs w:val="28"/>
              </w:rPr>
              <w:t>курирующий реальный сектор экономики</w:t>
            </w:r>
            <w:r>
              <w:rPr>
                <w:rFonts w:ascii="PT Astra Serif" w:hAnsi="PT Astra Serif" w:cs="Times New Roman"/>
                <w:sz w:val="28"/>
                <w:szCs w:val="28"/>
              </w:rPr>
              <w:t>)</w:t>
            </w:r>
          </w:p>
        </w:tc>
      </w:tr>
      <w:tr w:rsidR="00227031" w:rsidRPr="00C065FD" w:rsidTr="001B056F">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shd w:val="clear" w:color="auto" w:fill="FFFFFF" w:themeFill="background1"/>
          </w:tcPr>
          <w:p w:rsidR="00227031" w:rsidRPr="00C065FD" w:rsidRDefault="007A7C20"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 xml:space="preserve">Муниципальное казённое учреждение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 (далее по тексту МКУ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035400"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tcPr>
          <w:p w:rsidR="00874B8E" w:rsidRPr="00C065FD" w:rsidRDefault="00874B8E" w:rsidP="00BC2647">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программы являются:                          </w:t>
            </w:r>
          </w:p>
          <w:p w:rsidR="00036CB2" w:rsidRDefault="00036CB2" w:rsidP="00BC2647">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w:t>
            </w:r>
            <w:r w:rsidR="00492A93">
              <w:rPr>
                <w:rFonts w:ascii="PT Astra Serif" w:hAnsi="PT Astra Serif" w:cs="Times New Roman"/>
                <w:color w:val="000000" w:themeColor="text1"/>
                <w:sz w:val="28"/>
                <w:szCs w:val="28"/>
              </w:rPr>
              <w:t>тивация</w:t>
            </w:r>
            <w:r w:rsidRPr="00C065FD">
              <w:rPr>
                <w:rFonts w:ascii="PT Astra Serif" w:hAnsi="PT Astra Serif" w:cs="Times New Roman"/>
                <w:color w:val="000000" w:themeColor="text1"/>
                <w:sz w:val="28"/>
                <w:szCs w:val="28"/>
              </w:rPr>
              <w:t xml:space="preserve"> их к достижению высоких результатов в производстве</w:t>
            </w:r>
            <w:r w:rsidR="007C47FF">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036CB2" w:rsidRDefault="00036CB2" w:rsidP="00BC2647">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sidRPr="00C065FD">
              <w:rPr>
                <w:rFonts w:ascii="PT Astra Serif" w:hAnsi="PT Astra Serif"/>
                <w:color w:val="000000" w:themeColor="text1"/>
                <w:sz w:val="28"/>
                <w:szCs w:val="28"/>
                <w:lang w:eastAsia="ru-RU"/>
              </w:rPr>
              <w:t xml:space="preserve"> </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 xml:space="preserve">униципального казённого учреждения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w:t>
            </w:r>
            <w:r w:rsidR="007C47FF">
              <w:rPr>
                <w:rFonts w:ascii="PT Astra Serif" w:hAnsi="PT Astra Serif"/>
                <w:color w:val="000000" w:themeColor="text1"/>
                <w:sz w:val="28"/>
                <w:szCs w:val="28"/>
                <w:lang w:eastAsia="ar-SA"/>
              </w:rPr>
              <w:t>.</w:t>
            </w:r>
          </w:p>
          <w:p w:rsidR="007C47FF" w:rsidRDefault="007C47FF" w:rsidP="00036CB2">
            <w:pPr>
              <w:pStyle w:val="ConsPlusNormal"/>
              <w:ind w:firstLine="0"/>
              <w:jc w:val="both"/>
              <w:rPr>
                <w:rFonts w:ascii="PT Astra Serif" w:hAnsi="PT Astra Serif" w:cs="Times New Roman"/>
                <w:color w:val="000000" w:themeColor="text1"/>
                <w:sz w:val="28"/>
                <w:szCs w:val="28"/>
              </w:rPr>
            </w:pPr>
          </w:p>
          <w:p w:rsidR="00036CB2" w:rsidRDefault="00036CB2" w:rsidP="00036CB2">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программы являются: </w:t>
            </w:r>
          </w:p>
          <w:p w:rsidR="00036CB2" w:rsidRPr="00C065FD" w:rsidRDefault="00036CB2" w:rsidP="00036CB2">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1.1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Проведение соревнований по итогам </w:t>
            </w:r>
            <w:proofErr w:type="gramStart"/>
            <w:r>
              <w:rPr>
                <w:rFonts w:ascii="PT Astra Serif" w:hAnsi="PT Astra Serif" w:cs="Times New Roman"/>
                <w:color w:val="000000" w:themeColor="text1"/>
                <w:sz w:val="28"/>
                <w:szCs w:val="28"/>
              </w:rPr>
              <w:t>весеннее-полевых</w:t>
            </w:r>
            <w:proofErr w:type="gramEnd"/>
            <w:r>
              <w:rPr>
                <w:rFonts w:ascii="PT Astra Serif" w:hAnsi="PT Astra Serif" w:cs="Times New Roman"/>
                <w:color w:val="000000" w:themeColor="text1"/>
                <w:sz w:val="28"/>
                <w:szCs w:val="28"/>
              </w:rPr>
              <w:t xml:space="preserve"> и уборочных работ;</w:t>
            </w:r>
            <w:r w:rsidRPr="00C065FD">
              <w:rPr>
                <w:rFonts w:ascii="PT Astra Serif" w:hAnsi="PT Astra Serif" w:cs="Times New Roman"/>
                <w:color w:val="000000" w:themeColor="text1"/>
                <w:sz w:val="28"/>
                <w:szCs w:val="28"/>
              </w:rPr>
              <w:t xml:space="preserve">                   </w:t>
            </w:r>
          </w:p>
          <w:p w:rsidR="00036CB2" w:rsidRDefault="00036CB2" w:rsidP="00036CB2">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1.2 Повышение </w:t>
            </w:r>
            <w:r w:rsidR="007C47FF">
              <w:rPr>
                <w:rFonts w:ascii="PT Astra Serif" w:hAnsi="PT Astra Serif"/>
                <w:color w:val="000000" w:themeColor="text1"/>
                <w:sz w:val="28"/>
                <w:szCs w:val="28"/>
              </w:rPr>
              <w:t>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sidR="007C47FF">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7C47FF">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007C47FF">
              <w:rPr>
                <w:rFonts w:ascii="PT Astra Serif" w:hAnsi="PT Astra Serif"/>
                <w:color w:val="000000" w:themeColor="text1"/>
                <w:sz w:val="28"/>
                <w:szCs w:val="28"/>
              </w:rPr>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w:t>
            </w:r>
            <w:r w:rsidR="007C47FF">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скота и птицы на убой (в </w:t>
            </w:r>
            <w:r w:rsidRPr="00C065FD">
              <w:rPr>
                <w:rFonts w:ascii="PT Astra Serif" w:hAnsi="PT Astra Serif"/>
                <w:color w:val="000000" w:themeColor="text1"/>
                <w:sz w:val="28"/>
                <w:szCs w:val="28"/>
              </w:rPr>
              <w:lastRenderedPageBreak/>
              <w:t>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EC3746" w:rsidRPr="00C065FD" w:rsidRDefault="00036CB2" w:rsidP="007C47FF">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2.1 </w:t>
            </w:r>
            <w:r w:rsidR="001408F2">
              <w:rPr>
                <w:rFonts w:ascii="PT Astra Serif" w:hAnsi="PT Astra Serif"/>
                <w:color w:val="000000" w:themeColor="text1"/>
                <w:sz w:val="28"/>
                <w:szCs w:val="28"/>
              </w:rPr>
              <w:t xml:space="preserve">Обеспечение материальных и трудовых затрат </w:t>
            </w:r>
            <w:r w:rsidR="001408F2" w:rsidRPr="00C065FD">
              <w:rPr>
                <w:rFonts w:ascii="PT Astra Serif" w:hAnsi="PT Astra Serif"/>
                <w:color w:val="000000" w:themeColor="text1"/>
                <w:sz w:val="28"/>
                <w:szCs w:val="28"/>
              </w:rPr>
              <w:t xml:space="preserve">МКУ «Управление сельского хозяйства» </w:t>
            </w:r>
            <w:proofErr w:type="spellStart"/>
            <w:r w:rsidR="001408F2" w:rsidRPr="00C065FD">
              <w:rPr>
                <w:rFonts w:ascii="PT Astra Serif" w:hAnsi="PT Astra Serif"/>
                <w:color w:val="000000" w:themeColor="text1"/>
                <w:sz w:val="28"/>
                <w:szCs w:val="28"/>
              </w:rPr>
              <w:t>Мелекесского</w:t>
            </w:r>
            <w:proofErr w:type="spellEnd"/>
            <w:r w:rsidR="001408F2" w:rsidRPr="00C065FD">
              <w:rPr>
                <w:rFonts w:ascii="PT Astra Serif" w:hAnsi="PT Astra Serif"/>
                <w:color w:val="000000" w:themeColor="text1"/>
                <w:sz w:val="28"/>
                <w:szCs w:val="28"/>
              </w:rPr>
              <w:t xml:space="preserve"> района</w:t>
            </w:r>
            <w:r w:rsidR="007C47FF">
              <w:rPr>
                <w:rFonts w:ascii="PT Astra Serif" w:hAnsi="PT Astra Serif"/>
                <w:color w:val="000000" w:themeColor="text1"/>
                <w:sz w:val="28"/>
                <w:szCs w:val="28"/>
              </w:rPr>
              <w:t>.</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повышение</w:t>
            </w:r>
            <w:r w:rsidR="002329F5">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урожайност</w:t>
            </w:r>
            <w:r w:rsidR="002329F5">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492A93">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 на 31,1ц/га к 2024 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 xml:space="preserve"> увеличение </w:t>
            </w:r>
            <w:r w:rsidRPr="00C065FD">
              <w:rPr>
                <w:rFonts w:ascii="PT Astra Serif" w:hAnsi="PT Astra Serif"/>
                <w:color w:val="000000" w:themeColor="text1"/>
                <w:sz w:val="28"/>
                <w:szCs w:val="28"/>
              </w:rPr>
              <w:t xml:space="preserve"> </w:t>
            </w:r>
            <w:r w:rsidR="0056576E" w:rsidRPr="00C065FD">
              <w:rPr>
                <w:rFonts w:ascii="PT Astra Serif" w:hAnsi="PT Astra Serif"/>
                <w:color w:val="000000" w:themeColor="text1"/>
                <w:sz w:val="28"/>
                <w:szCs w:val="28"/>
              </w:rPr>
              <w:t>в</w:t>
            </w:r>
            <w:r w:rsidRPr="00C065FD">
              <w:rPr>
                <w:rFonts w:ascii="PT Astra Serif" w:hAnsi="PT Astra Serif"/>
                <w:color w:val="000000" w:themeColor="text1"/>
                <w:sz w:val="28"/>
                <w:szCs w:val="28"/>
              </w:rPr>
              <w:t>алово</w:t>
            </w:r>
            <w:r w:rsidR="00036179">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036179">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59109A">
              <w:rPr>
                <w:rFonts w:ascii="PT Astra Serif" w:hAnsi="PT Astra Serif"/>
                <w:color w:val="000000" w:themeColor="text1"/>
                <w:sz w:val="28"/>
                <w:szCs w:val="28"/>
              </w:rPr>
              <w:t xml:space="preserve"> на 242,3</w:t>
            </w:r>
            <w:r w:rsidRPr="00C065FD">
              <w:rPr>
                <w:rFonts w:ascii="PT Astra Serif" w:hAnsi="PT Astra Serif"/>
                <w:color w:val="000000" w:themeColor="text1"/>
                <w:sz w:val="28"/>
                <w:szCs w:val="28"/>
              </w:rPr>
              <w:t xml:space="preserve"> тыс. тонн</w:t>
            </w:r>
            <w:r w:rsidR="00036179">
              <w:rPr>
                <w:rFonts w:ascii="PT Astra Serif" w:hAnsi="PT Astra Serif"/>
                <w:color w:val="000000" w:themeColor="text1"/>
                <w:sz w:val="28"/>
                <w:szCs w:val="28"/>
              </w:rPr>
              <w:t xml:space="preserve"> к 2024году;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увеличение </w:t>
            </w:r>
            <w:r w:rsidRPr="00C065FD">
              <w:rPr>
                <w:rFonts w:ascii="PT Astra Serif" w:hAnsi="PT Astra Serif"/>
                <w:color w:val="000000" w:themeColor="text1"/>
                <w:sz w:val="28"/>
                <w:szCs w:val="28"/>
              </w:rPr>
              <w:t>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12,5</w:t>
            </w:r>
            <w:r w:rsidR="0059109A">
              <w:rPr>
                <w:rFonts w:ascii="PT Astra Serif" w:hAnsi="PT Astra Serif"/>
                <w:color w:val="000000" w:themeColor="text1"/>
                <w:sz w:val="28"/>
                <w:szCs w:val="28"/>
              </w:rPr>
              <w:t xml:space="preserve"> </w:t>
            </w:r>
            <w:r w:rsidR="00E22CD5" w:rsidRPr="00C065FD">
              <w:rPr>
                <w:rFonts w:ascii="PT Astra Serif" w:hAnsi="PT Astra Serif"/>
                <w:color w:val="000000" w:themeColor="text1"/>
                <w:sz w:val="28"/>
                <w:szCs w:val="28"/>
              </w:rPr>
              <w:t>тыс. тонн</w:t>
            </w:r>
            <w:r w:rsidR="00036179">
              <w:rPr>
                <w:rFonts w:ascii="PT Astra Serif" w:hAnsi="PT Astra Serif"/>
                <w:color w:val="000000" w:themeColor="text1"/>
                <w:sz w:val="28"/>
                <w:szCs w:val="28"/>
              </w:rPr>
              <w:t xml:space="preserve"> к 2024 году;</w:t>
            </w:r>
          </w:p>
          <w:p w:rsidR="00E22CD5" w:rsidRPr="00C065FD" w:rsidRDefault="0056576E" w:rsidP="00036179">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увеличение</w:t>
            </w:r>
            <w:r w:rsidRPr="00C065FD">
              <w:rPr>
                <w:rFonts w:ascii="PT Astra Serif" w:hAnsi="PT Astra Serif"/>
                <w:color w:val="000000" w:themeColor="text1"/>
                <w:sz w:val="28"/>
                <w:szCs w:val="28"/>
              </w:rPr>
              <w:t xml:space="preserve"> р</w:t>
            </w:r>
            <w:r w:rsidR="00E22CD5" w:rsidRPr="00C065FD">
              <w:rPr>
                <w:rFonts w:ascii="PT Astra Serif" w:hAnsi="PT Astra Serif"/>
                <w:color w:val="000000" w:themeColor="text1"/>
                <w:sz w:val="28"/>
                <w:szCs w:val="28"/>
              </w:rPr>
              <w:t>еализ</w:t>
            </w:r>
            <w:r w:rsidR="00036179">
              <w:rPr>
                <w:rFonts w:ascii="PT Astra Serif" w:hAnsi="PT Astra Serif"/>
                <w:color w:val="000000" w:themeColor="text1"/>
                <w:sz w:val="28"/>
                <w:szCs w:val="28"/>
              </w:rPr>
              <w:t>ации</w:t>
            </w:r>
            <w:r w:rsidR="00E22CD5" w:rsidRPr="00C065FD">
              <w:rPr>
                <w:rFonts w:ascii="PT Astra Serif" w:hAnsi="PT Astra Serif"/>
                <w:color w:val="000000" w:themeColor="text1"/>
                <w:sz w:val="28"/>
                <w:szCs w:val="28"/>
              </w:rPr>
              <w:t xml:space="preserve">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 xml:space="preserve">3,1 </w:t>
            </w:r>
            <w:r w:rsidR="00702BEC" w:rsidRPr="00C065FD">
              <w:rPr>
                <w:rFonts w:ascii="PT Astra Serif" w:hAnsi="PT Astra Serif"/>
                <w:color w:val="000000" w:themeColor="text1"/>
                <w:sz w:val="28"/>
                <w:szCs w:val="28"/>
              </w:rPr>
              <w:t>тыс. тонн</w:t>
            </w:r>
            <w:r w:rsidR="00702BEC">
              <w:rPr>
                <w:rFonts w:ascii="PT Astra Serif" w:hAnsi="PT Astra Serif"/>
                <w:color w:val="000000" w:themeColor="text1"/>
                <w:sz w:val="28"/>
                <w:szCs w:val="28"/>
              </w:rPr>
              <w:t xml:space="preserve"> к 2024 году</w:t>
            </w:r>
            <w:r w:rsidR="00036179">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(Приложение 1)</w:t>
            </w:r>
          </w:p>
        </w:tc>
      </w:tr>
      <w:tr w:rsidR="00227031" w:rsidRPr="00C065FD" w:rsidTr="001B056F">
        <w:trPr>
          <w:trHeight w:val="1212"/>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Сроки и этапы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программы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Pr="00C065FD">
              <w:rPr>
                <w:rFonts w:ascii="PT Astra Serif" w:hAnsi="PT Astra Serif" w:cs="PT Astra Serif"/>
                <w:lang w:eastAsia="ru-RU"/>
              </w:rPr>
              <w:t xml:space="preserve"> </w:t>
            </w:r>
            <w:r w:rsidR="00E22CD5" w:rsidRPr="00C065FD">
              <w:rPr>
                <w:rFonts w:ascii="PT Astra Serif" w:hAnsi="PT Astra Serif" w:cs="Times New Roman"/>
                <w:color w:val="000000" w:themeColor="text1"/>
                <w:sz w:val="28"/>
                <w:szCs w:val="28"/>
              </w:rPr>
              <w:t>2020</w:t>
            </w:r>
            <w:r w:rsidR="00227031" w:rsidRPr="00C065FD">
              <w:rPr>
                <w:rFonts w:ascii="PT Astra Serif" w:hAnsi="PT Astra Serif" w:cs="Times New Roman"/>
                <w:color w:val="000000" w:themeColor="text1"/>
                <w:sz w:val="28"/>
                <w:szCs w:val="28"/>
              </w:rPr>
              <w:t xml:space="preserve"> – 202</w:t>
            </w:r>
            <w:r w:rsidR="00E22CD5" w:rsidRPr="00C065FD">
              <w:rPr>
                <w:rFonts w:ascii="PT Astra Serif" w:hAnsi="PT Astra Serif" w:cs="Times New Roman"/>
                <w:color w:val="000000" w:themeColor="text1"/>
                <w:sz w:val="28"/>
                <w:szCs w:val="28"/>
              </w:rPr>
              <w:t>4</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1B056F">
        <w:trPr>
          <w:trHeight w:val="36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w:t>
            </w:r>
            <w:r w:rsidR="004225A4" w:rsidRPr="00C065FD">
              <w:rPr>
                <w:rFonts w:ascii="PT Astra Serif" w:hAnsi="PT Astra Serif" w:cs="Times New Roman"/>
                <w:color w:val="000000" w:themeColor="text1"/>
                <w:sz w:val="28"/>
                <w:szCs w:val="28"/>
              </w:rPr>
              <w:t xml:space="preserve"> муниципальной программы с разбивкой по этапам и годам</w:t>
            </w:r>
            <w:r w:rsidR="00E22CD5" w:rsidRPr="00C065FD">
              <w:rPr>
                <w:rFonts w:ascii="PT Astra Serif" w:hAnsi="PT Astra Serif" w:cs="Times New Roman"/>
                <w:color w:val="000000" w:themeColor="text1"/>
                <w:sz w:val="28"/>
                <w:szCs w:val="28"/>
              </w:rPr>
              <w:t xml:space="preserve"> реализации</w:t>
            </w:r>
          </w:p>
        </w:tc>
        <w:tc>
          <w:tcPr>
            <w:tcW w:w="7797" w:type="dxa"/>
          </w:tcPr>
          <w:p w:rsidR="000A7D2C" w:rsidRPr="00714DEE" w:rsidRDefault="000A7D2C" w:rsidP="000A7D2C">
            <w:pPr>
              <w:pStyle w:val="ConsPlusNonformat"/>
              <w:widowControl/>
              <w:jc w:val="both"/>
              <w:rPr>
                <w:rFonts w:ascii="PT Astra Serif" w:hAnsi="PT Astra Serif" w:cs="Times New Roman"/>
                <w:bCs/>
                <w:color w:val="FF0000"/>
                <w:sz w:val="28"/>
                <w:szCs w:val="28"/>
              </w:rPr>
            </w:pPr>
            <w:r w:rsidRPr="00C065FD">
              <w:rPr>
                <w:rFonts w:ascii="PT Astra Serif" w:hAnsi="PT Astra Serif" w:cs="Times New Roman"/>
                <w:color w:val="000000" w:themeColor="text1"/>
                <w:sz w:val="28"/>
                <w:szCs w:val="28"/>
              </w:rPr>
              <w:t>Общий объём финансирования муниципальной программы включает</w:t>
            </w:r>
            <w:r w:rsidRPr="00C065FD">
              <w:rPr>
                <w:rFonts w:ascii="PT Astra Serif" w:hAnsi="PT Astra Serif" w:cs="Times New Roman"/>
                <w:bCs/>
                <w:color w:val="000000" w:themeColor="text1"/>
                <w:sz w:val="28"/>
                <w:szCs w:val="28"/>
              </w:rPr>
              <w:t xml:space="preserve"> </w:t>
            </w:r>
            <w:r w:rsidRPr="00C065FD">
              <w:rPr>
                <w:rFonts w:ascii="PT Astra Serif" w:hAnsi="PT Astra Serif" w:cs="Times New Roman"/>
                <w:color w:val="000000" w:themeColor="text1"/>
                <w:sz w:val="28"/>
                <w:szCs w:val="28"/>
              </w:rPr>
              <w:t>средства бюджета Ульяновской области и  бюджета муниципального образования «</w:t>
            </w:r>
            <w:proofErr w:type="spellStart"/>
            <w:r w:rsidRPr="00C065FD">
              <w:rPr>
                <w:rFonts w:ascii="PT Astra Serif" w:hAnsi="PT Astra Serif" w:cs="Times New Roman"/>
                <w:color w:val="000000" w:themeColor="text1"/>
                <w:sz w:val="28"/>
                <w:szCs w:val="28"/>
              </w:rPr>
              <w:t>Мелекесский</w:t>
            </w:r>
            <w:proofErr w:type="spellEnd"/>
            <w:r w:rsidRPr="00C065FD">
              <w:rPr>
                <w:rFonts w:ascii="PT Astra Serif" w:hAnsi="PT Astra Serif" w:cs="Times New Roman"/>
                <w:color w:val="000000" w:themeColor="text1"/>
                <w:sz w:val="28"/>
                <w:szCs w:val="28"/>
              </w:rPr>
              <w:t xml:space="preserve"> район» Ульяновской области по мере поступления </w:t>
            </w:r>
            <w:proofErr w:type="spellStart"/>
            <w:r w:rsidRPr="00C065FD">
              <w:rPr>
                <w:rFonts w:ascii="PT Astra Serif" w:hAnsi="PT Astra Serif" w:cs="Times New Roman"/>
                <w:color w:val="000000" w:themeColor="text1"/>
                <w:sz w:val="28"/>
                <w:szCs w:val="28"/>
              </w:rPr>
              <w:t>софинансирования</w:t>
            </w:r>
            <w:proofErr w:type="spellEnd"/>
            <w:r>
              <w:rPr>
                <w:rFonts w:ascii="PT Astra Serif" w:hAnsi="PT Astra Serif" w:cs="Times New Roman"/>
                <w:color w:val="000000" w:themeColor="text1"/>
                <w:sz w:val="28"/>
                <w:szCs w:val="28"/>
              </w:rPr>
              <w:t>. В</w:t>
            </w:r>
            <w:r w:rsidRPr="00C065FD">
              <w:rPr>
                <w:rFonts w:ascii="PT Astra Serif" w:hAnsi="PT Astra Serif" w:cs="Times New Roman"/>
                <w:color w:val="000000" w:themeColor="text1"/>
                <w:sz w:val="28"/>
                <w:szCs w:val="28"/>
              </w:rPr>
              <w:t xml:space="preserve">сего из бюджета муниципального </w:t>
            </w:r>
            <w:r w:rsidRPr="007B757D">
              <w:rPr>
                <w:rFonts w:ascii="PT Astra Serif" w:hAnsi="PT Astra Serif" w:cs="Times New Roman"/>
                <w:color w:val="000000" w:themeColor="text1"/>
                <w:sz w:val="28"/>
                <w:szCs w:val="28"/>
              </w:rPr>
              <w:t>образования «</w:t>
            </w:r>
            <w:proofErr w:type="spellStart"/>
            <w:r w:rsidRPr="007B757D">
              <w:rPr>
                <w:rFonts w:ascii="PT Astra Serif" w:hAnsi="PT Astra Serif" w:cs="Times New Roman"/>
                <w:color w:val="000000" w:themeColor="text1"/>
                <w:sz w:val="28"/>
                <w:szCs w:val="28"/>
              </w:rPr>
              <w:t>Мелекесский</w:t>
            </w:r>
            <w:proofErr w:type="spellEnd"/>
            <w:r w:rsidRPr="007B757D">
              <w:rPr>
                <w:rFonts w:ascii="PT Astra Serif" w:hAnsi="PT Astra Serif" w:cs="Times New Roman"/>
                <w:color w:val="000000" w:themeColor="text1"/>
                <w:sz w:val="28"/>
                <w:szCs w:val="28"/>
              </w:rPr>
              <w:t xml:space="preserve"> район» Ульяновской области </w:t>
            </w:r>
            <w:r>
              <w:rPr>
                <w:rFonts w:ascii="PT Astra Serif" w:hAnsi="PT Astra Serif" w:cs="Times New Roman"/>
                <w:color w:val="000000" w:themeColor="text1"/>
                <w:sz w:val="28"/>
                <w:szCs w:val="28"/>
              </w:rPr>
              <w:t>18778,35550</w:t>
            </w:r>
            <w:r w:rsidRPr="007B757D">
              <w:rPr>
                <w:rFonts w:ascii="PT Astra Serif" w:hAnsi="PT Astra Serif" w:cs="Times New Roman"/>
                <w:color w:val="000000" w:themeColor="text1"/>
                <w:sz w:val="28"/>
                <w:szCs w:val="28"/>
              </w:rPr>
              <w:t xml:space="preserve"> тыс. руб. (2020-2024 годы) в том числе:</w:t>
            </w:r>
            <w:r w:rsidRPr="00714DEE">
              <w:rPr>
                <w:rFonts w:ascii="PT Astra Serif" w:hAnsi="PT Astra Serif" w:cs="Times New Roman"/>
                <w:color w:val="FF0000"/>
                <w:sz w:val="28"/>
                <w:szCs w:val="28"/>
              </w:rPr>
              <w:t xml:space="preserve">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2020 год — 4253,33200 тыс. руб.,</w:t>
            </w:r>
            <w:r w:rsidRPr="00D404FF">
              <w:rPr>
                <w:rFonts w:ascii="PT Astra Serif" w:hAnsi="PT Astra Serif" w:cs="Times New Roman"/>
                <w:b/>
                <w:sz w:val="28"/>
                <w:szCs w:val="22"/>
              </w:rPr>
              <w:t xml:space="preserve">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2021 год — </w:t>
            </w:r>
            <w:r>
              <w:rPr>
                <w:rFonts w:ascii="PT Astra Serif" w:hAnsi="PT Astra Serif" w:cs="Times New Roman"/>
                <w:sz w:val="28"/>
                <w:szCs w:val="28"/>
              </w:rPr>
              <w:t>4693,43350</w:t>
            </w:r>
            <w:r w:rsidRPr="00D404FF">
              <w:rPr>
                <w:rFonts w:ascii="PT Astra Serif" w:hAnsi="PT Astra Serif" w:cs="Times New Roman"/>
                <w:sz w:val="28"/>
                <w:szCs w:val="28"/>
              </w:rPr>
              <w:t xml:space="preserve"> тыс. руб.,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2022 год — </w:t>
            </w:r>
            <w:r>
              <w:rPr>
                <w:rFonts w:ascii="PT Astra Serif" w:hAnsi="PT Astra Serif" w:cs="Times New Roman"/>
                <w:sz w:val="28"/>
                <w:szCs w:val="28"/>
              </w:rPr>
              <w:t>4072,79000</w:t>
            </w:r>
            <w:r w:rsidRPr="00D404FF">
              <w:rPr>
                <w:rFonts w:ascii="PT Astra Serif" w:hAnsi="PT Astra Serif" w:cs="Times New Roman"/>
                <w:sz w:val="28"/>
                <w:szCs w:val="28"/>
              </w:rPr>
              <w:t xml:space="preserve"> тыс. руб., </w:t>
            </w:r>
          </w:p>
          <w:p w:rsidR="00C1299B" w:rsidRDefault="000A7D2C" w:rsidP="00C1299B">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2023 год — </w:t>
            </w:r>
            <w:r>
              <w:rPr>
                <w:rFonts w:ascii="PT Astra Serif" w:hAnsi="PT Astra Serif" w:cs="Times New Roman"/>
                <w:sz w:val="28"/>
                <w:szCs w:val="28"/>
              </w:rPr>
              <w:t>3089,80000</w:t>
            </w:r>
            <w:r w:rsidRPr="00D404FF">
              <w:rPr>
                <w:rFonts w:ascii="PT Astra Serif" w:hAnsi="PT Astra Serif" w:cs="Times New Roman"/>
                <w:sz w:val="28"/>
                <w:szCs w:val="28"/>
              </w:rPr>
              <w:t xml:space="preserve"> тыс. руб., </w:t>
            </w:r>
          </w:p>
          <w:p w:rsidR="000A7D2C" w:rsidRPr="00C1299B" w:rsidRDefault="000A7D2C" w:rsidP="00C1299B">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0A7D2C">
              <w:rPr>
                <w:rFonts w:ascii="PT Astra Serif" w:hAnsi="PT Astra Serif" w:cs="Times New Roman"/>
                <w:color w:val="000000" w:themeColor="text1"/>
                <w:sz w:val="28"/>
                <w:szCs w:val="28"/>
              </w:rPr>
              <w:t>2024 год — 2669,00000 тыс. руб.</w:t>
            </w:r>
          </w:p>
          <w:p w:rsidR="000A7D2C" w:rsidRPr="000E050E" w:rsidRDefault="000A7D2C" w:rsidP="000A7D2C">
            <w:pPr>
              <w:pStyle w:val="ConsPlusNonformat"/>
              <w:widowControl/>
              <w:jc w:val="both"/>
              <w:rPr>
                <w:rFonts w:ascii="PT Astra Serif" w:hAnsi="PT Astra Serif" w:cs="Times New Roman"/>
                <w:i/>
                <w:color w:val="000000" w:themeColor="text1"/>
                <w:sz w:val="28"/>
                <w:szCs w:val="28"/>
              </w:rPr>
            </w:pPr>
            <w:r w:rsidRPr="000A7D2C">
              <w:rPr>
                <w:rFonts w:ascii="PT Astra Serif" w:hAnsi="PT Astra Serif" w:cs="Times New Roman"/>
                <w:color w:val="000000" w:themeColor="text1"/>
                <w:sz w:val="28"/>
                <w:szCs w:val="28"/>
              </w:rPr>
              <w:t>Распределение по мероприятиям в соответствии с Приложением №2 к муниципальной программе.</w:t>
            </w:r>
          </w:p>
        </w:tc>
      </w:tr>
      <w:tr w:rsidR="00874B8E" w:rsidRPr="00C065FD" w:rsidTr="001B056F">
        <w:trPr>
          <w:trHeight w:val="360"/>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Ресурсное обеспечение проектов, реализуемых в составе </w:t>
            </w:r>
            <w:r w:rsidRPr="00C065FD">
              <w:rPr>
                <w:rFonts w:ascii="PT Astra Serif" w:hAnsi="PT Astra Serif" w:cs="Times New Roman"/>
                <w:color w:val="000000" w:themeColor="text1"/>
                <w:sz w:val="28"/>
                <w:szCs w:val="28"/>
              </w:rPr>
              <w:lastRenderedPageBreak/>
              <w:t>муниципальной программы</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lastRenderedPageBreak/>
              <w:t>Не предусматривается</w:t>
            </w:r>
          </w:p>
        </w:tc>
      </w:tr>
      <w:tr w:rsidR="00874B8E" w:rsidRPr="00C065FD" w:rsidTr="001B056F">
        <w:trPr>
          <w:trHeight w:val="360"/>
        </w:trPr>
        <w:tc>
          <w:tcPr>
            <w:tcW w:w="2268" w:type="dxa"/>
          </w:tcPr>
          <w:p w:rsidR="001E6FCC"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Ожидаемые</w:t>
            </w:r>
          </w:p>
          <w:p w:rsidR="00874B8E"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результаты реализации муниципальной программы</w:t>
            </w:r>
          </w:p>
        </w:tc>
        <w:tc>
          <w:tcPr>
            <w:tcW w:w="7797" w:type="dxa"/>
          </w:tcPr>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7C47FF">
              <w:rPr>
                <w:rFonts w:ascii="PT Astra Serif" w:hAnsi="PT Astra Serif" w:cs="Times New Roman"/>
                <w:color w:val="000000" w:themeColor="text1"/>
                <w:sz w:val="28"/>
                <w:szCs w:val="28"/>
              </w:rPr>
              <w:t>Д</w:t>
            </w:r>
            <w:r w:rsidR="00874B8E" w:rsidRPr="00C065FD">
              <w:rPr>
                <w:rFonts w:ascii="PT Astra Serif" w:hAnsi="PT Astra Serif" w:cs="Times New Roman"/>
                <w:color w:val="000000" w:themeColor="text1"/>
                <w:sz w:val="28"/>
                <w:szCs w:val="28"/>
              </w:rPr>
              <w:t>остижение высоких результатов в производстве сельскохозяйственной продукции;</w:t>
            </w:r>
          </w:p>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w:t>
            </w:r>
            <w:r w:rsidR="00275274">
              <w:rPr>
                <w:rFonts w:ascii="PT Astra Serif" w:hAnsi="PT Astra Serif" w:cs="Times New Roman"/>
                <w:color w:val="000000" w:themeColor="text1"/>
                <w:sz w:val="28"/>
                <w:szCs w:val="28"/>
              </w:rPr>
              <w:t>П</w:t>
            </w:r>
            <w:r w:rsidR="002329F5">
              <w:rPr>
                <w:rFonts w:ascii="PT Astra Serif" w:hAnsi="PT Astra Serif" w:cs="Times New Roman"/>
                <w:color w:val="000000" w:themeColor="text1"/>
                <w:sz w:val="28"/>
                <w:szCs w:val="28"/>
              </w:rPr>
              <w:t>овышения</w:t>
            </w:r>
            <w:r w:rsidR="00874B8E" w:rsidRPr="00C065FD">
              <w:rPr>
                <w:rFonts w:ascii="PT Astra Serif" w:hAnsi="PT Astra Serif" w:cs="Times New Roman"/>
                <w:color w:val="000000" w:themeColor="text1"/>
                <w:sz w:val="28"/>
                <w:szCs w:val="28"/>
              </w:rPr>
              <w:t xml:space="preserve"> производительности труда;</w:t>
            </w:r>
          </w:p>
          <w:p w:rsidR="004730FC" w:rsidRDefault="004730FC" w:rsidP="00BC2647">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продуктивности скота;</w:t>
            </w:r>
          </w:p>
          <w:p w:rsidR="002329F5" w:rsidRDefault="004730FC" w:rsidP="002329F5">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объемов продукции растениеводства</w:t>
            </w:r>
            <w:r w:rsidR="004E24B9" w:rsidRPr="00C065FD">
              <w:rPr>
                <w:rFonts w:ascii="PT Astra Serif" w:hAnsi="PT Astra Serif"/>
                <w:color w:val="000000" w:themeColor="text1"/>
                <w:sz w:val="28"/>
                <w:szCs w:val="28"/>
              </w:rPr>
              <w:t xml:space="preserve"> и животноводства</w:t>
            </w:r>
            <w:r w:rsidR="00874B8E" w:rsidRPr="00C065FD">
              <w:rPr>
                <w:rFonts w:ascii="PT Astra Serif" w:hAnsi="PT Astra Serif"/>
                <w:color w:val="000000" w:themeColor="text1"/>
                <w:sz w:val="28"/>
                <w:szCs w:val="28"/>
              </w:rPr>
              <w:t>;</w:t>
            </w:r>
          </w:p>
          <w:p w:rsidR="004A797D" w:rsidRPr="00C065FD" w:rsidRDefault="002329F5" w:rsidP="00354902">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4</w:t>
            </w:r>
            <w:r w:rsidR="004730FC">
              <w:rPr>
                <w:rFonts w:ascii="PT Astra Serif" w:hAnsi="PT Astra Serif"/>
                <w:color w:val="000000" w:themeColor="text1"/>
                <w:sz w:val="28"/>
                <w:szCs w:val="28"/>
              </w:rPr>
              <w:t>.</w:t>
            </w:r>
            <w:r w:rsidR="007C47FF">
              <w:rPr>
                <w:rFonts w:ascii="PT Astra Serif" w:hAnsi="PT Astra Serif"/>
                <w:color w:val="000000" w:themeColor="text1"/>
                <w:sz w:val="28"/>
                <w:szCs w:val="28"/>
              </w:rPr>
              <w:t>П</w:t>
            </w:r>
            <w:r w:rsidR="004A797D" w:rsidRPr="00C065FD">
              <w:rPr>
                <w:rFonts w:ascii="PT Astra Serif" w:hAnsi="PT Astra Serif"/>
                <w:color w:val="000000" w:themeColor="text1"/>
                <w:sz w:val="28"/>
                <w:szCs w:val="28"/>
              </w:rPr>
              <w:t>овышение эффективности и результативности деятельности МКУ «Управление сельского хозяйства»</w:t>
            </w:r>
            <w:r w:rsidR="007B624C" w:rsidRPr="00C065FD">
              <w:rPr>
                <w:rFonts w:ascii="PT Astra Serif" w:hAnsi="PT Astra Serif"/>
                <w:color w:val="000000" w:themeColor="text1"/>
                <w:sz w:val="28"/>
                <w:szCs w:val="28"/>
              </w:rPr>
              <w:t>.</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2329F5" w:rsidRDefault="002329F5"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354902" w:rsidRDefault="00354902"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6C7C50" w:rsidRDefault="006C7C50" w:rsidP="007C47FF">
      <w:pPr>
        <w:widowControl w:val="0"/>
        <w:suppressAutoHyphens/>
        <w:autoSpaceDN w:val="0"/>
        <w:spacing w:after="0" w:line="20" w:lineRule="atLeast"/>
        <w:jc w:val="center"/>
        <w:rPr>
          <w:rFonts w:ascii="PT Astra Serif" w:hAnsi="PT Astra Serif"/>
          <w:b/>
          <w:bCs/>
          <w:sz w:val="28"/>
          <w:szCs w:val="28"/>
          <w:lang w:eastAsia="ar-SA"/>
        </w:rPr>
      </w:pPr>
    </w:p>
    <w:p w:rsidR="009A0DBD" w:rsidRDefault="009A0DBD"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8E403E" w:rsidRDefault="008E403E"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lastRenderedPageBreak/>
        <w:t>Введение</w:t>
      </w:r>
    </w:p>
    <w:p w:rsidR="004003C9" w:rsidRPr="00C065FD" w:rsidRDefault="004003C9" w:rsidP="00BC2647">
      <w:pPr>
        <w:widowControl w:val="0"/>
        <w:suppressAutoHyphens/>
        <w:autoSpaceDN w:val="0"/>
        <w:spacing w:after="0" w:line="20" w:lineRule="atLeast"/>
        <w:rPr>
          <w:rFonts w:ascii="PT Astra Serif" w:hAnsi="PT Astra Serif"/>
          <w:b/>
          <w:bCs/>
          <w:sz w:val="28"/>
          <w:szCs w:val="28"/>
          <w:lang w:eastAsia="ar-SA"/>
        </w:rPr>
      </w:pPr>
    </w:p>
    <w:p w:rsidR="00227031" w:rsidRDefault="00227031" w:rsidP="00BC2647">
      <w:pPr>
        <w:pStyle w:val="Standard"/>
        <w:spacing w:line="240" w:lineRule="atLeast"/>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Муниципальная Программа разрабатывается </w:t>
      </w:r>
      <w:r w:rsidR="00CF7262" w:rsidRPr="00C065FD">
        <w:rPr>
          <w:rFonts w:ascii="PT Astra Serif" w:hAnsi="PT Astra Serif"/>
          <w:color w:val="000000" w:themeColor="text1"/>
          <w:sz w:val="28"/>
          <w:szCs w:val="28"/>
        </w:rPr>
        <w:t>в соответствии с</w:t>
      </w:r>
      <w:r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w:t>
      </w:r>
      <w:r w:rsidR="009646C1" w:rsidRPr="00C065FD">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Указ № 204),</w:t>
      </w:r>
      <w:r w:rsidRPr="00C065FD">
        <w:rPr>
          <w:rFonts w:ascii="PT Astra Serif" w:hAnsi="PT Astra Serif"/>
          <w:color w:val="000000" w:themeColor="text1"/>
          <w:sz w:val="28"/>
          <w:szCs w:val="28"/>
        </w:rPr>
        <w:t xml:space="preserve"> Стратеги</w:t>
      </w:r>
      <w:r w:rsidR="007877FD" w:rsidRPr="00C065FD">
        <w:rPr>
          <w:rFonts w:ascii="PT Astra Serif" w:hAnsi="PT Astra Serif"/>
          <w:color w:val="000000" w:themeColor="text1"/>
          <w:sz w:val="28"/>
          <w:szCs w:val="28"/>
        </w:rPr>
        <w:t>ей</w:t>
      </w:r>
      <w:r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 xml:space="preserve">30 года </w:t>
      </w:r>
      <w:r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Pr="00C065FD">
        <w:rPr>
          <w:rFonts w:ascii="PT Astra Serif" w:hAnsi="PT Astra Serif"/>
          <w:color w:val="000000" w:themeColor="text1"/>
          <w:sz w:val="28"/>
          <w:szCs w:val="28"/>
        </w:rPr>
        <w:t>и в соответствии с Государственной</w:t>
      </w:r>
      <w:proofErr w:type="gramEnd"/>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программой Ульяновской области </w:t>
      </w:r>
      <w:hyperlink r:id="rId9"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 14.11.2019 № 26/578-П</w:t>
      </w:r>
      <w:r w:rsidRPr="00C065FD">
        <w:rPr>
          <w:rFonts w:ascii="PT Astra Serif" w:hAnsi="PT Astra Serif"/>
          <w:color w:val="000000" w:themeColor="text1"/>
          <w:sz w:val="28"/>
          <w:szCs w:val="28"/>
        </w:rPr>
        <w:t>,</w:t>
      </w:r>
      <w:r w:rsidR="00E959D8"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 </w:t>
      </w:r>
      <w:r w:rsidRPr="00C065FD">
        <w:rPr>
          <w:rFonts w:ascii="PT Astra Serif" w:hAnsi="PT Astra Serif" w:cs="Times New Roman"/>
          <w:color w:val="000000" w:themeColor="text1"/>
          <w:sz w:val="28"/>
          <w:szCs w:val="28"/>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«Мелекесский район»      Ульяновской области     от      28.06.2012   года  № 42/383, Федеральным  законом  от 29.12.2006 года</w:t>
      </w:r>
      <w:proofErr w:type="gramEnd"/>
      <w:r w:rsidRPr="00C065FD">
        <w:rPr>
          <w:rFonts w:ascii="PT Astra Serif" w:hAnsi="PT Astra Serif" w:cs="Times New Roman"/>
          <w:color w:val="000000" w:themeColor="text1"/>
          <w:sz w:val="28"/>
          <w:szCs w:val="28"/>
        </w:rPr>
        <w:t xml:space="preserve"> № 264-ФЗ «О развитии сельского хозяйства», Федеральный закон от 08.12.1995 года № 193-ФЗ «О сельскохозяйственной кооперации», Федеральный  закон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F03929" w:rsidRPr="00C065FD">
        <w:rPr>
          <w:rFonts w:ascii="PT Astra Serif" w:hAnsi="PT Astra Serif" w:cs="Times New Roman"/>
          <w:color w:val="000000" w:themeColor="text1"/>
          <w:sz w:val="28"/>
          <w:szCs w:val="28"/>
        </w:rPr>
        <w:t>.</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Сегодня сельское хозяйство – одна из базовых, ключевых отраслей экономики, работа которой напрямую влияет на качество жизни граждан. И важно, что сегодня аграрный сектор уверенно развивается,  это говорит о его эффективности и растущей конкурентоспособности, о том, что продукция сельского хозяйства пользуется заслуженным признанием и доверием со стороны потребителей.</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 xml:space="preserve">Труд людей, которые работают в сельском хозяйстве, всегда ценился и пользовался особым уважением. А сегодня он приобретает еще более </w:t>
      </w:r>
      <w:proofErr w:type="gramStart"/>
      <w:r w:rsidRPr="00106C81">
        <w:rPr>
          <w:rFonts w:ascii="PT Astra Serif" w:hAnsi="PT Astra Serif"/>
          <w:sz w:val="28"/>
          <w:szCs w:val="28"/>
          <w:bdr w:val="none" w:sz="0" w:space="0" w:color="auto" w:frame="1"/>
        </w:rPr>
        <w:t>важное значение</w:t>
      </w:r>
      <w:proofErr w:type="gramEnd"/>
      <w:r w:rsidRPr="00106C81">
        <w:rPr>
          <w:rFonts w:ascii="PT Astra Serif" w:hAnsi="PT Astra Serif"/>
          <w:sz w:val="28"/>
          <w:szCs w:val="28"/>
          <w:bdr w:val="none" w:sz="0" w:space="0" w:color="auto" w:frame="1"/>
        </w:rPr>
        <w:t xml:space="preserve"> в свете тех масштабных задач, которые стоят перед отраслью. Среди них – обеспечение продовольственной безопасности, наращивание экспортного потенциала АПК, техническая и технологическая модернизация, а главное – значительное повышение качества жизни на селе. </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Благодаря мастерству и упорству руководителей, специалистов и рядовых тружеников сельхозпредприятий района мы уже добились существенных успехов на этом пути – сельскохозяйственная отрасль на протяжении всех последних лет показывает высокие результаты.</w:t>
      </w:r>
    </w:p>
    <w:p w:rsid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Наш район находится на передовых позициях по намолоту зерна, производству молока и мяса.</w:t>
      </w:r>
    </w:p>
    <w:p w:rsidR="00747302" w:rsidRDefault="00747302" w:rsidP="00747302">
      <w:pPr>
        <w:widowControl w:val="0"/>
        <w:spacing w:line="20" w:lineRule="atLeast"/>
        <w:ind w:firstLine="709"/>
        <w:jc w:val="both"/>
        <w:rPr>
          <w:rFonts w:ascii="PT Astra Serif" w:hAnsi="PT Astra Serif"/>
          <w:sz w:val="28"/>
          <w:szCs w:val="28"/>
          <w:lang w:eastAsia="ar-SA"/>
        </w:rPr>
      </w:pPr>
    </w:p>
    <w:p w:rsidR="00747302" w:rsidRPr="00106C81" w:rsidRDefault="00747302" w:rsidP="00747302">
      <w:pPr>
        <w:spacing w:line="240" w:lineRule="auto"/>
        <w:ind w:firstLine="851"/>
        <w:contextualSpacing/>
        <w:jc w:val="both"/>
        <w:rPr>
          <w:rFonts w:ascii="PT Astra Serif" w:hAnsi="PT Astra Serif"/>
          <w:sz w:val="28"/>
          <w:szCs w:val="28"/>
          <w:bdr w:val="none" w:sz="0" w:space="0" w:color="auto" w:frame="1"/>
        </w:rPr>
      </w:pPr>
      <w:r w:rsidRPr="003B504E">
        <w:rPr>
          <w:rFonts w:ascii="PT Astra Serif" w:hAnsi="PT Astra Serif"/>
          <w:sz w:val="28"/>
          <w:szCs w:val="28"/>
          <w:bdr w:val="none" w:sz="0" w:space="0" w:color="auto" w:frame="1"/>
        </w:rPr>
        <w:lastRenderedPageBreak/>
        <w:t xml:space="preserve">В сельскохозяйственном секторе осуществляют деятельность 16 сельскохозяйственных предприятий, 78 крестьянско-фермерских хозяйств и 11 сельскохозяйственных кооперативов. Общая численность занятых работников </w:t>
      </w:r>
      <w:r w:rsidRPr="00747302">
        <w:rPr>
          <w:rFonts w:ascii="PT Astra Serif" w:hAnsi="PT Astra Serif"/>
          <w:sz w:val="28"/>
          <w:szCs w:val="28"/>
          <w:bdr w:val="none" w:sz="0" w:space="0" w:color="auto" w:frame="1"/>
        </w:rPr>
        <w:t>1140 человек, среднемесячная заработная плата 26.5 тыс</w:t>
      </w:r>
      <w:proofErr w:type="gramStart"/>
      <w:r w:rsidRPr="00747302">
        <w:rPr>
          <w:rFonts w:ascii="PT Astra Serif" w:hAnsi="PT Astra Serif"/>
          <w:sz w:val="28"/>
          <w:szCs w:val="28"/>
          <w:bdr w:val="none" w:sz="0" w:space="0" w:color="auto" w:frame="1"/>
        </w:rPr>
        <w:t>.р</w:t>
      </w:r>
      <w:proofErr w:type="gramEnd"/>
      <w:r w:rsidRPr="00747302">
        <w:rPr>
          <w:rFonts w:ascii="PT Astra Serif" w:hAnsi="PT Astra Serif"/>
          <w:sz w:val="28"/>
          <w:szCs w:val="28"/>
          <w:bdr w:val="none" w:sz="0" w:space="0" w:color="auto" w:frame="1"/>
        </w:rPr>
        <w:t>уб., темп роста к уровню прошлого года 116.7%. В отчетном году сельскохозяйственным товаропроизводителям оказана поддержка в виде субсидий в сумме 78.9 млн.руб., что на 7.9 млн. рублей больше уровня 2018 года.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2019 году аграрии засеяли 124.2 тыс</w:t>
      </w:r>
      <w:proofErr w:type="gramStart"/>
      <w:r w:rsidRPr="00747302">
        <w:rPr>
          <w:rFonts w:ascii="PT Astra Serif" w:hAnsi="PT Astra Serif"/>
          <w:sz w:val="28"/>
          <w:szCs w:val="28"/>
          <w:bdr w:val="none" w:sz="0" w:space="0" w:color="auto" w:frame="1"/>
        </w:rPr>
        <w:t>.г</w:t>
      </w:r>
      <w:proofErr w:type="gramEnd"/>
      <w:r w:rsidRPr="00747302">
        <w:rPr>
          <w:rFonts w:ascii="PT Astra Serif" w:hAnsi="PT Astra Serif"/>
          <w:sz w:val="28"/>
          <w:szCs w:val="28"/>
          <w:bdr w:val="none" w:sz="0" w:space="0" w:color="auto" w:frame="1"/>
        </w:rPr>
        <w:t xml:space="preserve">а посевных площадей, валовой сбор зерна в весе после доработки составил 168,6 тыс. тонн при средней урожайности 22.2 ц/га. Сев озимых культур под урожай 2020 года проведен на площади 40.0 тыс.га. Под урожай 2020 года произведено </w:t>
      </w:r>
      <w:proofErr w:type="spellStart"/>
      <w:r w:rsidRPr="00747302">
        <w:rPr>
          <w:rFonts w:ascii="PT Astra Serif" w:hAnsi="PT Astra Serif"/>
          <w:sz w:val="28"/>
          <w:szCs w:val="28"/>
          <w:bdr w:val="none" w:sz="0" w:space="0" w:color="auto" w:frame="1"/>
        </w:rPr>
        <w:t>сортообновление</w:t>
      </w:r>
      <w:proofErr w:type="spellEnd"/>
      <w:r w:rsidRPr="00747302">
        <w:rPr>
          <w:rFonts w:ascii="PT Astra Serif" w:hAnsi="PT Astra Serif"/>
          <w:sz w:val="28"/>
          <w:szCs w:val="28"/>
          <w:bdr w:val="none" w:sz="0" w:space="0" w:color="auto" w:frame="1"/>
        </w:rPr>
        <w:t xml:space="preserve"> и сортосмена посевного материала.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По итогам рейтинга социально-экономического развития Мелекесский район занимает первое место среди сельских районов Ульяновской области. </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Общее поголовье КРС во всех категориях хозяйств на 01.01.2020 составило 13522 голов, свиней 32800 голов. Положительная динамика по росту поголовья крупного рогатого скота отмечается и по личным подсобным хозяйствам и крестьянско-фермерским хозяйствам на 14%.</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Важным стратегическим направлением в развитии сельскохозяйственного сектора является молочное скотоводство. Валовой надой молока к уровню прошлого года вырос на 111.0%, продуктивность на фуражную корову составила 5268 кг, плюс 863 кг к уровню 2018 года. Произведено 2921.6 тонн мяса, что составляет 294% к соответствующему уровню 2018 года. В перспективе увеличение валового производства молока планируется за счет роста продуктивности и поголовья скота, технологической модернизации животноводческих объектов.</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За последнее время в результате ухудшения финансового положения, нарушения ценовых соотношений на продукцию сельского хозяйства с одной стороны и материально-технические ресурсы, используемые в сельском хозяйстве, с другой стороны, произошел спад сельскохозяйственного производства.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результате недостаточных инвестиций снизились формирования кормовой базы животноводства, обозначилась кадровая проблема.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Исходя из задач социально-экономической </w:t>
      </w:r>
      <w:proofErr w:type="gramStart"/>
      <w:r w:rsidRPr="00747302">
        <w:rPr>
          <w:rFonts w:ascii="PT Astra Serif" w:hAnsi="PT Astra Serif"/>
          <w:sz w:val="28"/>
          <w:szCs w:val="28"/>
          <w:bdr w:val="none" w:sz="0" w:space="0" w:color="auto" w:frame="1"/>
        </w:rPr>
        <w:t>политики на</w:t>
      </w:r>
      <w:proofErr w:type="gramEnd"/>
      <w:r w:rsidRPr="00747302">
        <w:rPr>
          <w:rFonts w:ascii="PT Astra Serif" w:hAnsi="PT Astra Serif"/>
          <w:sz w:val="28"/>
          <w:szCs w:val="28"/>
          <w:bdr w:val="none" w:sz="0" w:space="0" w:color="auto" w:frame="1"/>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747302" w:rsidRDefault="00747302" w:rsidP="00747302">
      <w:pPr>
        <w:tabs>
          <w:tab w:val="left" w:pos="375"/>
          <w:tab w:val="left" w:pos="630"/>
          <w:tab w:val="left" w:pos="720"/>
        </w:tabs>
        <w:spacing w:line="240" w:lineRule="atLeast"/>
        <w:ind w:firstLine="851"/>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Реализация программы и ее финансирования за счет средств бюджета муниципального образования «Мелекесский район» Ульяновской области обусловлена необходимостью устойчивого социально-экономического развития сельских поселений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муниципального образования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«Мелекесский район» </w:t>
      </w:r>
    </w:p>
    <w:p w:rsidR="00747302" w:rsidRDefault="00747302" w:rsidP="00747302"/>
    <w:p w:rsidR="00227031" w:rsidRPr="00C065FD" w:rsidRDefault="00227031" w:rsidP="00BC2647">
      <w:pPr>
        <w:tabs>
          <w:tab w:val="left" w:pos="375"/>
          <w:tab w:val="left" w:pos="630"/>
          <w:tab w:val="left" w:pos="720"/>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lastRenderedPageBreak/>
        <w:t>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
    <w:p w:rsidR="002325FE"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976D8" w:rsidRPr="00C065FD">
        <w:rPr>
          <w:rFonts w:ascii="PT Astra Serif" w:hAnsi="PT Astra Serif"/>
          <w:color w:val="000000" w:themeColor="text1"/>
          <w:sz w:val="28"/>
          <w:szCs w:val="28"/>
        </w:rPr>
        <w:t xml:space="preserve">Программа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8C26B1" w:rsidRPr="00C065FD" w:rsidRDefault="002325FE" w:rsidP="008C26B1">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финансирования деятельности МКУ «Управление сельского хозяйства </w:t>
      </w:r>
      <w:proofErr w:type="spellStart"/>
      <w:r w:rsidRPr="00C065FD">
        <w:rPr>
          <w:rFonts w:ascii="PT Astra Serif" w:hAnsi="PT Astra Serif"/>
          <w:color w:val="000000" w:themeColor="text1"/>
          <w:sz w:val="28"/>
          <w:szCs w:val="28"/>
        </w:rPr>
        <w:t>Мелекесского</w:t>
      </w:r>
      <w:proofErr w:type="spellEnd"/>
      <w:r w:rsidRPr="00C065FD">
        <w:rPr>
          <w:rFonts w:ascii="PT Astra Serif" w:hAnsi="PT Astra Serif"/>
          <w:color w:val="000000" w:themeColor="text1"/>
          <w:sz w:val="28"/>
          <w:szCs w:val="28"/>
        </w:rPr>
        <w:t xml:space="preserve"> района</w:t>
      </w:r>
      <w:r w:rsidR="002721B7" w:rsidRPr="00C065FD">
        <w:rPr>
          <w:rFonts w:ascii="PT Astra Serif" w:hAnsi="PT Astra Serif"/>
          <w:color w:val="000000" w:themeColor="text1"/>
          <w:sz w:val="28"/>
          <w:szCs w:val="28"/>
        </w:rPr>
        <w:t xml:space="preserve">», что позволит </w:t>
      </w:r>
      <w:r w:rsidRPr="00C065FD">
        <w:rPr>
          <w:rFonts w:ascii="PT Astra Serif" w:hAnsi="PT Astra Serif"/>
          <w:color w:val="000000" w:themeColor="text1"/>
          <w:sz w:val="28"/>
          <w:szCs w:val="28"/>
        </w:rPr>
        <w:t>созда</w:t>
      </w:r>
      <w:r w:rsidR="002721B7" w:rsidRPr="00C065FD">
        <w:rPr>
          <w:rFonts w:ascii="PT Astra Serif" w:hAnsi="PT Astra Serif"/>
          <w:color w:val="000000" w:themeColor="text1"/>
          <w:sz w:val="28"/>
          <w:szCs w:val="28"/>
        </w:rPr>
        <w:t xml:space="preserve">ть </w:t>
      </w:r>
      <w:r w:rsidRPr="00C065FD">
        <w:rPr>
          <w:rFonts w:ascii="PT Astra Serif" w:hAnsi="PT Astra Serif"/>
          <w:color w:val="000000" w:themeColor="text1"/>
          <w:sz w:val="28"/>
          <w:szCs w:val="28"/>
        </w:rPr>
        <w:t>услови</w:t>
      </w:r>
      <w:r w:rsidR="002721B7" w:rsidRPr="00C065FD">
        <w:rPr>
          <w:rFonts w:ascii="PT Astra Serif" w:hAnsi="PT Astra Serif"/>
          <w:color w:val="000000" w:themeColor="text1"/>
          <w:sz w:val="28"/>
          <w:szCs w:val="28"/>
        </w:rPr>
        <w:t>я</w:t>
      </w:r>
      <w:r w:rsidRPr="00C065FD">
        <w:rPr>
          <w:rFonts w:ascii="PT Astra Serif" w:hAnsi="PT Astra Serif"/>
          <w:color w:val="000000" w:themeColor="text1"/>
          <w:sz w:val="28"/>
          <w:szCs w:val="28"/>
        </w:rPr>
        <w:t xml:space="preserve"> для эффективного функционирования </w:t>
      </w:r>
      <w:r w:rsidR="0036246F" w:rsidRPr="00C065FD">
        <w:rPr>
          <w:rFonts w:ascii="PT Astra Serif" w:hAnsi="PT Astra Serif"/>
          <w:color w:val="000000" w:themeColor="text1"/>
          <w:sz w:val="28"/>
          <w:szCs w:val="28"/>
        </w:rPr>
        <w:t>МКУ</w:t>
      </w:r>
      <w:r w:rsidR="002721B7"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что в свою очередь будет способствовать </w:t>
      </w:r>
      <w:r w:rsidR="002721B7" w:rsidRPr="00C065FD">
        <w:rPr>
          <w:rFonts w:ascii="PT Astra Serif" w:hAnsi="PT Astra Serif"/>
          <w:color w:val="000000" w:themeColor="text1"/>
          <w:sz w:val="28"/>
          <w:szCs w:val="28"/>
        </w:rPr>
        <w:t>развити</w:t>
      </w:r>
      <w:r w:rsidR="0036246F" w:rsidRPr="00C065FD">
        <w:rPr>
          <w:rFonts w:ascii="PT Astra Serif" w:hAnsi="PT Astra Serif"/>
          <w:color w:val="000000" w:themeColor="text1"/>
          <w:sz w:val="28"/>
          <w:szCs w:val="28"/>
        </w:rPr>
        <w:t>ю</w:t>
      </w:r>
      <w:r w:rsidR="002721B7" w:rsidRPr="00C065FD">
        <w:rPr>
          <w:rFonts w:ascii="PT Astra Serif" w:hAnsi="PT Astra Serif"/>
          <w:color w:val="000000" w:themeColor="text1"/>
          <w:sz w:val="28"/>
          <w:szCs w:val="28"/>
        </w:rPr>
        <w:t xml:space="preserve"> сельскохозяйственного производства и </w:t>
      </w:r>
      <w:r w:rsidR="0036246F" w:rsidRPr="00C065FD">
        <w:rPr>
          <w:rFonts w:ascii="PT Astra Serif" w:hAnsi="PT Astra Serif"/>
          <w:color w:val="000000" w:themeColor="text1"/>
          <w:sz w:val="28"/>
          <w:szCs w:val="28"/>
        </w:rPr>
        <w:t xml:space="preserve">создаст </w:t>
      </w:r>
      <w:r w:rsidR="002721B7" w:rsidRPr="00C065FD">
        <w:rPr>
          <w:rFonts w:ascii="PT Astra Serif" w:hAnsi="PT Astra Serif"/>
          <w:color w:val="000000" w:themeColor="text1"/>
          <w:sz w:val="28"/>
          <w:szCs w:val="28"/>
        </w:rPr>
        <w:t>предпосылк</w:t>
      </w:r>
      <w:r w:rsidR="0036246F" w:rsidRPr="00C065FD">
        <w:rPr>
          <w:rFonts w:ascii="PT Astra Serif" w:hAnsi="PT Astra Serif"/>
          <w:color w:val="000000" w:themeColor="text1"/>
          <w:sz w:val="28"/>
          <w:szCs w:val="28"/>
        </w:rPr>
        <w:t>и</w:t>
      </w:r>
      <w:r w:rsidR="002721B7" w:rsidRPr="00C065FD">
        <w:rPr>
          <w:rFonts w:ascii="PT Astra Serif" w:hAnsi="PT Astra Serif"/>
          <w:color w:val="000000" w:themeColor="text1"/>
          <w:sz w:val="28"/>
          <w:szCs w:val="28"/>
        </w:rPr>
        <w:t xml:space="preserve"> для устойчивого развития сельских территорий муниципального образования «Мелекесский район» Ульяновской области</w:t>
      </w:r>
      <w:r w:rsidR="008C26B1" w:rsidRPr="008C26B1">
        <w:rPr>
          <w:rFonts w:ascii="PT Astra Serif" w:hAnsi="PT Astra Serif"/>
          <w:color w:val="000000" w:themeColor="text1"/>
          <w:sz w:val="28"/>
          <w:szCs w:val="28"/>
        </w:rPr>
        <w:t xml:space="preserve"> </w:t>
      </w:r>
    </w:p>
    <w:p w:rsidR="00227031" w:rsidRDefault="008C26B1" w:rsidP="00C065FD">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proofErr w:type="gramStart"/>
      <w:r w:rsidRPr="00C065FD">
        <w:rPr>
          <w:rFonts w:ascii="PT Astra Serif" w:hAnsi="PT Astra Serif"/>
          <w:color w:val="000000" w:themeColor="text1"/>
          <w:sz w:val="28"/>
          <w:szCs w:val="28"/>
        </w:rPr>
        <w:t>Проведение соревнований в отрасли сельского хозяйства по итогам весенне-полевых и уборочных работ, которые будут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ведению рентабельного производства, широкому использованию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w:t>
      </w:r>
      <w:proofErr w:type="gramEnd"/>
    </w:p>
    <w:p w:rsidR="00BB446D" w:rsidRDefault="00AB2F3D" w:rsidP="00AB2F3D">
      <w:pPr>
        <w:spacing w:after="0" w:line="240" w:lineRule="atLeast"/>
        <w:ind w:firstLine="708"/>
        <w:jc w:val="both"/>
        <w:rPr>
          <w:rFonts w:ascii="PT Astra Serif" w:hAnsi="PT Astra Serif"/>
          <w:color w:val="000000" w:themeColor="text1"/>
          <w:sz w:val="28"/>
          <w:szCs w:val="28"/>
        </w:rPr>
      </w:pPr>
      <w:r w:rsidRPr="00AB2F3D">
        <w:rPr>
          <w:rFonts w:ascii="PT Astra Serif" w:hAnsi="PT Astra Serif"/>
          <w:color w:val="000000" w:themeColor="text1"/>
          <w:sz w:val="28"/>
          <w:szCs w:val="28"/>
        </w:rPr>
        <w:t xml:space="preserve">Подведение итогов соревнований и определение победителей </w:t>
      </w:r>
      <w:r w:rsidR="00BB446D">
        <w:rPr>
          <w:rFonts w:ascii="PT Astra Serif" w:hAnsi="PT Astra Serif"/>
          <w:color w:val="000000" w:themeColor="text1"/>
          <w:sz w:val="28"/>
          <w:szCs w:val="28"/>
        </w:rPr>
        <w:t xml:space="preserve">районных </w:t>
      </w:r>
      <w:r w:rsidRPr="00AB2F3D">
        <w:rPr>
          <w:rFonts w:ascii="PT Astra Serif" w:hAnsi="PT Astra Serif"/>
          <w:color w:val="000000" w:themeColor="text1"/>
          <w:sz w:val="28"/>
          <w:szCs w:val="28"/>
        </w:rPr>
        <w:t>соревнований в отрасли сельского хозяйства по итогам весенне-полевых и уборочных работ осуществляется в соответствии с</w:t>
      </w:r>
      <w:r w:rsidR="00BB446D">
        <w:rPr>
          <w:rFonts w:ascii="PT Astra Serif" w:hAnsi="PT Astra Serif"/>
          <w:color w:val="000000" w:themeColor="text1"/>
          <w:sz w:val="28"/>
          <w:szCs w:val="28"/>
        </w:rPr>
        <w:t xml:space="preserve"> положением утвержденным постановлением администрации МО</w:t>
      </w:r>
      <w:r w:rsidR="008A25F2">
        <w:rPr>
          <w:rFonts w:ascii="PT Astra Serif" w:hAnsi="PT Astra Serif"/>
          <w:color w:val="000000" w:themeColor="text1"/>
          <w:sz w:val="28"/>
          <w:szCs w:val="28"/>
        </w:rPr>
        <w:t xml:space="preserve"> </w:t>
      </w:r>
      <w:r w:rsidR="00BB446D" w:rsidRPr="00AB2F3D">
        <w:rPr>
          <w:rFonts w:ascii="PT Astra Serif" w:hAnsi="PT Astra Serif"/>
          <w:color w:val="000000" w:themeColor="text1"/>
          <w:sz w:val="28"/>
          <w:szCs w:val="28"/>
        </w:rPr>
        <w:t>«Мелекесский район» Ульяновской области.</w:t>
      </w:r>
    </w:p>
    <w:p w:rsidR="00227031" w:rsidRPr="00C065FD" w:rsidRDefault="00AB2F3D" w:rsidP="00BB446D">
      <w:pPr>
        <w:spacing w:after="0" w:line="240" w:lineRule="atLeast"/>
        <w:ind w:firstLine="708"/>
        <w:jc w:val="both"/>
        <w:rPr>
          <w:rFonts w:ascii="PT Astra Serif" w:hAnsi="PT Astra Serif"/>
          <w:b/>
          <w:color w:val="000000" w:themeColor="text1"/>
          <w:sz w:val="28"/>
          <w:szCs w:val="28"/>
        </w:rPr>
      </w:pPr>
      <w:r w:rsidRPr="00AB2F3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p>
    <w:p w:rsidR="002325FE" w:rsidRDefault="00227031" w:rsidP="00BC2647">
      <w:pPr>
        <w:pStyle w:val="a9"/>
        <w:numPr>
          <w:ilvl w:val="0"/>
          <w:numId w:val="10"/>
        </w:numPr>
        <w:spacing w:after="0"/>
        <w:ind w:left="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 xml:space="preserve">Организация управления </w:t>
      </w:r>
      <w:r w:rsidR="002325FE" w:rsidRPr="00C065FD">
        <w:rPr>
          <w:rFonts w:ascii="PT Astra Serif" w:hAnsi="PT Astra Serif"/>
          <w:b/>
          <w:color w:val="000000" w:themeColor="text1"/>
          <w:sz w:val="28"/>
          <w:szCs w:val="28"/>
        </w:rPr>
        <w:t>реализацией муниципальной п</w:t>
      </w:r>
      <w:r w:rsidRPr="00C065FD">
        <w:rPr>
          <w:rFonts w:ascii="PT Astra Serif" w:hAnsi="PT Astra Serif"/>
          <w:b/>
          <w:color w:val="000000" w:themeColor="text1"/>
          <w:sz w:val="28"/>
          <w:szCs w:val="28"/>
        </w:rPr>
        <w:t>рограмм</w:t>
      </w:r>
      <w:r w:rsidR="002325FE" w:rsidRPr="00C065FD">
        <w:rPr>
          <w:rFonts w:ascii="PT Astra Serif" w:hAnsi="PT Astra Serif"/>
          <w:b/>
          <w:color w:val="000000" w:themeColor="text1"/>
          <w:sz w:val="28"/>
          <w:szCs w:val="28"/>
        </w:rPr>
        <w:t>ы</w:t>
      </w:r>
    </w:p>
    <w:p w:rsidR="00FD382E" w:rsidRDefault="00FD382E" w:rsidP="00BC2647">
      <w:pPr>
        <w:shd w:val="clear" w:color="auto" w:fill="FFFFFF"/>
        <w:spacing w:after="0"/>
        <w:ind w:firstLine="360"/>
        <w:jc w:val="both"/>
        <w:rPr>
          <w:rFonts w:ascii="PT Astra Serif" w:eastAsia="Calibri" w:hAnsi="PT Astra Serif"/>
          <w:sz w:val="28"/>
          <w:szCs w:val="28"/>
          <w:lang w:eastAsia="en-US"/>
        </w:rPr>
      </w:pP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Заказчиком программы является администрация муниципального образования «Мелекесский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ab/>
      </w:r>
      <w:r w:rsidR="00743D23">
        <w:rPr>
          <w:rFonts w:ascii="PT Astra Serif" w:hAnsi="PT Astra Serif"/>
          <w:color w:val="000000" w:themeColor="text1"/>
          <w:sz w:val="28"/>
          <w:szCs w:val="28"/>
        </w:rPr>
        <w:t>С</w:t>
      </w:r>
      <w:r w:rsidRPr="001F2F0D">
        <w:rPr>
          <w:rFonts w:ascii="PT Astra Serif" w:hAnsi="PT Astra Serif"/>
          <w:color w:val="000000" w:themeColor="text1"/>
          <w:sz w:val="28"/>
          <w:szCs w:val="28"/>
        </w:rPr>
        <w:t xml:space="preserve">оисполнителем муниципальной программы является - Муниципальное казенное учреждение </w:t>
      </w:r>
      <w:r w:rsidRPr="00C065FD">
        <w:rPr>
          <w:rFonts w:ascii="PT Astra Serif" w:eastAsia="Calibri" w:hAnsi="PT Astra Serif"/>
          <w:sz w:val="28"/>
          <w:szCs w:val="28"/>
          <w:lang w:eastAsia="en-US"/>
        </w:rPr>
        <w:t>«</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 несет ответственность за своевременную и качественную разработку и реализацию муниципальной программы, в том числе: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организует разработку и согласование муниципальной программы;</w:t>
      </w:r>
    </w:p>
    <w:p w:rsidR="001F2F0D" w:rsidRPr="001F2F0D" w:rsidRDefault="00743D23"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контролирует соисполнителя</w:t>
      </w:r>
      <w:r w:rsidR="001F2F0D" w:rsidRPr="001F2F0D">
        <w:rPr>
          <w:rFonts w:ascii="PT Astra Serif" w:hAnsi="PT Astra Serif"/>
          <w:color w:val="000000" w:themeColor="text1"/>
          <w:sz w:val="28"/>
          <w:szCs w:val="28"/>
        </w:rPr>
        <w:t xml:space="preserve">, </w:t>
      </w:r>
      <w:proofErr w:type="gramStart"/>
      <w:r w:rsidR="001F2F0D" w:rsidRPr="001F2F0D">
        <w:rPr>
          <w:rFonts w:ascii="PT Astra Serif" w:hAnsi="PT Astra Serif"/>
          <w:color w:val="000000" w:themeColor="text1"/>
          <w:sz w:val="28"/>
          <w:szCs w:val="28"/>
        </w:rPr>
        <w:t>осуществляющи</w:t>
      </w:r>
      <w:r>
        <w:rPr>
          <w:rFonts w:ascii="PT Astra Serif" w:hAnsi="PT Astra Serif"/>
          <w:color w:val="000000" w:themeColor="text1"/>
          <w:sz w:val="28"/>
          <w:szCs w:val="28"/>
        </w:rPr>
        <w:t>й</w:t>
      </w:r>
      <w:proofErr w:type="gramEnd"/>
      <w:r w:rsidR="001F2F0D" w:rsidRPr="001F2F0D">
        <w:rPr>
          <w:rFonts w:ascii="PT Astra Serif" w:hAnsi="PT Astra Serif"/>
          <w:color w:val="000000" w:themeColor="text1"/>
          <w:sz w:val="28"/>
          <w:szCs w:val="28"/>
        </w:rPr>
        <w:t xml:space="preserve"> разработку отдельных мероприятий и планов;</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внесение в нее изменений и несет ответственность за достижение значений целевых индикаторов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подготовки информацию, необходимой для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представляет в Финансовое управление, управление экономики заверенный своей подписью ежеквартальный отчет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ежегодно до 15 февраля года, следующего за отчетным годом, представляет в Финансовое управление, управление экономики заверенный своей подписью годовой отчет о ходе реализации и отчет по оценке эффективности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предоставления информацию, необходимой для подготовки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w:t>
      </w:r>
      <w:r w:rsidR="00743D23">
        <w:rPr>
          <w:rFonts w:ascii="PT Astra Serif" w:hAnsi="PT Astra Serif"/>
          <w:color w:val="000000" w:themeColor="text1"/>
          <w:sz w:val="28"/>
          <w:szCs w:val="28"/>
        </w:rPr>
        <w:t>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xml:space="preserve">Муниципальное казенное учреждение </w:t>
      </w:r>
      <w:r w:rsidRPr="00C065FD">
        <w:rPr>
          <w:rFonts w:ascii="PT Astra Serif" w:eastAsia="Calibri" w:hAnsi="PT Astra Serif"/>
          <w:sz w:val="28"/>
          <w:szCs w:val="28"/>
          <w:lang w:eastAsia="en-US"/>
        </w:rPr>
        <w:t xml:space="preserve"> «</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r w:rsidRPr="001F2F0D">
        <w:rPr>
          <w:rFonts w:ascii="PT Astra Serif" w:hAnsi="PT Astra Serif"/>
          <w:color w:val="000000" w:themeColor="text1"/>
          <w:sz w:val="28"/>
          <w:szCs w:val="28"/>
        </w:rPr>
        <w:t xml:space="preserve">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участвует</w:t>
      </w:r>
      <w:r w:rsidRPr="001F2F0D">
        <w:rPr>
          <w:rFonts w:ascii="PT Astra Serif" w:hAnsi="PT Astra Serif"/>
          <w:color w:val="000000" w:themeColor="text1"/>
          <w:sz w:val="28"/>
          <w:szCs w:val="28"/>
        </w:rPr>
        <w:t xml:space="preserve"> в разработке и реализации мероприятий муниципальной программы;</w:t>
      </w:r>
    </w:p>
    <w:p w:rsidR="001F2F0D" w:rsidRPr="001F2F0D" w:rsidRDefault="00743D23" w:rsidP="00743D23">
      <w:pPr>
        <w:tabs>
          <w:tab w:val="left" w:pos="-4570"/>
          <w:tab w:val="left" w:pos="650"/>
        </w:tabs>
        <w:spacing w:after="0" w:line="240" w:lineRule="atLeast"/>
        <w:jc w:val="both"/>
        <w:rPr>
          <w:rFonts w:ascii="PT Astra Serif" w:hAnsi="PT Astra Serif"/>
          <w:color w:val="000000" w:themeColor="text1"/>
          <w:sz w:val="28"/>
          <w:szCs w:val="28"/>
        </w:rPr>
      </w:pPr>
      <w:r>
        <w:rPr>
          <w:rFonts w:ascii="PT Astra Serif" w:hAnsi="PT Astra Serif"/>
          <w:color w:val="000000" w:themeColor="text1"/>
          <w:sz w:val="28"/>
          <w:szCs w:val="28"/>
        </w:rPr>
        <w:tab/>
      </w:r>
      <w:r w:rsidR="001F2F0D" w:rsidRPr="001F2F0D">
        <w:rPr>
          <w:rFonts w:ascii="PT Astra Serif" w:hAnsi="PT Astra Serif"/>
          <w:color w:val="000000" w:themeColor="text1"/>
          <w:sz w:val="28"/>
          <w:szCs w:val="28"/>
        </w:rPr>
        <w:t>- нес</w:t>
      </w:r>
      <w:r>
        <w:rPr>
          <w:rFonts w:ascii="PT Astra Serif" w:hAnsi="PT Astra Serif"/>
          <w:color w:val="000000" w:themeColor="text1"/>
          <w:sz w:val="28"/>
          <w:szCs w:val="28"/>
        </w:rPr>
        <w:t>ет</w:t>
      </w:r>
      <w:r w:rsidR="001F2F0D" w:rsidRPr="001F2F0D">
        <w:rPr>
          <w:rFonts w:ascii="PT Astra Serif" w:hAnsi="PT Astra Serif"/>
          <w:color w:val="000000" w:themeColor="text1"/>
          <w:sz w:val="28"/>
          <w:szCs w:val="28"/>
        </w:rPr>
        <w:t xml:space="preserve"> ответственность за своевременное представление заказчику-координатору перечня мероприятий для включения в муниципальную программу;</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внос</w:t>
      </w:r>
      <w:r w:rsidR="00743D23">
        <w:rPr>
          <w:rFonts w:ascii="PT Astra Serif" w:hAnsi="PT Astra Serif"/>
          <w:color w:val="000000" w:themeColor="text1"/>
          <w:sz w:val="28"/>
          <w:szCs w:val="28"/>
        </w:rPr>
        <w:t xml:space="preserve">ит </w:t>
      </w:r>
      <w:r w:rsidRPr="001F2F0D">
        <w:rPr>
          <w:rFonts w:ascii="PT Astra Serif" w:hAnsi="PT Astra Serif"/>
          <w:color w:val="000000" w:themeColor="text1"/>
          <w:sz w:val="28"/>
          <w:szCs w:val="28"/>
        </w:rPr>
        <w:t>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формиру</w:t>
      </w:r>
      <w:r w:rsidR="00743D23">
        <w:rPr>
          <w:rFonts w:ascii="PT Astra Serif" w:hAnsi="PT Astra Serif"/>
          <w:color w:val="000000" w:themeColor="text1"/>
          <w:sz w:val="28"/>
          <w:szCs w:val="28"/>
        </w:rPr>
        <w:t>ет</w:t>
      </w:r>
      <w:r w:rsidRPr="001F2F0D">
        <w:rPr>
          <w:rFonts w:ascii="PT Astra Serif" w:hAnsi="PT Astra Serif"/>
          <w:color w:val="000000" w:themeColor="text1"/>
          <w:sz w:val="28"/>
          <w:szCs w:val="28"/>
        </w:rPr>
        <w:t xml:space="preserve"> информацию для ежеквартального отчета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ежегодно до 15 февраля года, следующего за отчетным годом, формиру</w:t>
      </w:r>
      <w:r w:rsidR="00743D23">
        <w:rPr>
          <w:rFonts w:ascii="PT Astra Serif" w:hAnsi="PT Astra Serif"/>
          <w:color w:val="000000" w:themeColor="text1"/>
          <w:sz w:val="28"/>
          <w:szCs w:val="28"/>
        </w:rPr>
        <w:t>е</w:t>
      </w:r>
      <w:r w:rsidRPr="001F2F0D">
        <w:rPr>
          <w:rFonts w:ascii="PT Astra Serif" w:hAnsi="PT Astra Serif"/>
          <w:color w:val="000000" w:themeColor="text1"/>
          <w:sz w:val="28"/>
          <w:szCs w:val="28"/>
        </w:rPr>
        <w:t>т информацию для годового отчета о ходе реализации и отчета по оценке эффективности реализации муниципальной п</w:t>
      </w:r>
      <w:r w:rsidR="00015FF7">
        <w:rPr>
          <w:rFonts w:ascii="PT Astra Serif" w:hAnsi="PT Astra Serif"/>
          <w:color w:val="000000" w:themeColor="text1"/>
          <w:sz w:val="28"/>
          <w:szCs w:val="28"/>
        </w:rPr>
        <w:t>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«Мелекесский район» Ульяновской области.</w:t>
      </w:r>
    </w:p>
    <w:p w:rsidR="000F2439" w:rsidRPr="00C065FD" w:rsidRDefault="000F2439" w:rsidP="00BC2647">
      <w:pPr>
        <w:pStyle w:val="Standard"/>
        <w:spacing w:line="276" w:lineRule="auto"/>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Система мероприятий муниципальной программы представлена в приложении 2 к настоящей программе.</w:t>
      </w:r>
    </w:p>
    <w:p w:rsidR="00170C75" w:rsidRPr="00C065FD" w:rsidRDefault="002325FE" w:rsidP="00BC2647">
      <w:pPr>
        <w:spacing w:after="0" w:line="240" w:lineRule="atLeast"/>
        <w:ind w:hanging="405"/>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Средства </w:t>
      </w:r>
      <w:r w:rsidR="0042460B" w:rsidRPr="00C065FD">
        <w:rPr>
          <w:rFonts w:ascii="PT Astra Serif" w:hAnsi="PT Astra Serif"/>
          <w:color w:val="000000" w:themeColor="text1"/>
          <w:sz w:val="28"/>
          <w:szCs w:val="28"/>
        </w:rPr>
        <w:t xml:space="preserve">из бюджета муниципального образования «Мелекесский район» Ульяновской области </w:t>
      </w:r>
      <w:r w:rsidR="00763A50" w:rsidRPr="00C065FD">
        <w:rPr>
          <w:rFonts w:ascii="PT Astra Serif" w:hAnsi="PT Astra Serif"/>
          <w:color w:val="000000" w:themeColor="text1"/>
          <w:sz w:val="28"/>
          <w:szCs w:val="28"/>
        </w:rPr>
        <w:t xml:space="preserve"> в рамках Программы </w:t>
      </w:r>
      <w:r w:rsidRPr="00C065FD">
        <w:rPr>
          <w:rFonts w:ascii="PT Astra Serif" w:hAnsi="PT Astra Serif"/>
          <w:color w:val="000000" w:themeColor="text1"/>
          <w:sz w:val="28"/>
          <w:szCs w:val="28"/>
        </w:rPr>
        <w:t>выделяются</w:t>
      </w:r>
      <w:r w:rsidR="00763A50" w:rsidRPr="00C065FD">
        <w:rPr>
          <w:rFonts w:ascii="PT Astra Serif" w:hAnsi="PT Astra Serif"/>
          <w:color w:val="000000" w:themeColor="text1"/>
          <w:sz w:val="28"/>
          <w:szCs w:val="28"/>
        </w:rPr>
        <w:t xml:space="preserve"> </w:t>
      </w:r>
      <w:r w:rsidR="00170C75" w:rsidRPr="00C065FD">
        <w:rPr>
          <w:rFonts w:ascii="PT Astra Serif" w:hAnsi="PT Astra Serif"/>
          <w:color w:val="000000" w:themeColor="text1"/>
          <w:sz w:val="28"/>
          <w:szCs w:val="28"/>
        </w:rPr>
        <w:t>на след</w:t>
      </w:r>
      <w:r w:rsidR="0054645E" w:rsidRPr="00C065FD">
        <w:rPr>
          <w:rFonts w:ascii="PT Astra Serif" w:hAnsi="PT Astra Serif"/>
          <w:color w:val="000000" w:themeColor="text1"/>
          <w:sz w:val="28"/>
          <w:szCs w:val="28"/>
        </w:rPr>
        <w:t>ующие</w:t>
      </w:r>
      <w:r w:rsidR="00170C75" w:rsidRPr="00C065FD">
        <w:rPr>
          <w:rFonts w:ascii="PT Astra Serif" w:hAnsi="PT Astra Serif"/>
          <w:color w:val="000000" w:themeColor="text1"/>
          <w:sz w:val="28"/>
          <w:szCs w:val="28"/>
        </w:rPr>
        <w:t xml:space="preserve"> мероприятия:</w:t>
      </w:r>
    </w:p>
    <w:p w:rsidR="00763A50" w:rsidRDefault="00D02E1D" w:rsidP="00BC2647">
      <w:pPr>
        <w:pStyle w:val="a9"/>
        <w:numPr>
          <w:ilvl w:val="0"/>
          <w:numId w:val="14"/>
        </w:numPr>
        <w:spacing w:after="0" w:line="240" w:lineRule="atLeast"/>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rPr>
        <w:t>Финансирование</w:t>
      </w:r>
      <w:r w:rsidR="00763A50" w:rsidRPr="00C065FD">
        <w:rPr>
          <w:rFonts w:ascii="PT Astra Serif" w:hAnsi="PT Astra Serif"/>
          <w:color w:val="000000" w:themeColor="text1"/>
          <w:sz w:val="28"/>
          <w:szCs w:val="28"/>
        </w:rPr>
        <w:t xml:space="preserve"> деятельности МКУ «Управление сельского хозяйства </w:t>
      </w:r>
      <w:proofErr w:type="spellStart"/>
      <w:r w:rsidR="00763A50" w:rsidRPr="00C065FD">
        <w:rPr>
          <w:rFonts w:ascii="PT Astra Serif" w:hAnsi="PT Astra Serif"/>
          <w:color w:val="000000" w:themeColor="text1"/>
          <w:sz w:val="28"/>
          <w:szCs w:val="28"/>
        </w:rPr>
        <w:t>Мелекесского</w:t>
      </w:r>
      <w:proofErr w:type="spellEnd"/>
      <w:r w:rsidR="00763A50" w:rsidRPr="00C065FD">
        <w:rPr>
          <w:rFonts w:ascii="PT Astra Serif" w:hAnsi="PT Astra Serif"/>
          <w:color w:val="000000" w:themeColor="text1"/>
          <w:sz w:val="28"/>
          <w:szCs w:val="28"/>
        </w:rPr>
        <w:t xml:space="preserve"> района»</w:t>
      </w:r>
      <w:r w:rsidR="008F32FA"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осуществляется в соответствии с бюджетной сметой. </w:t>
      </w:r>
    </w:p>
    <w:p w:rsidR="00EB221A" w:rsidRDefault="004B3726" w:rsidP="00EB221A">
      <w:pPr>
        <w:pStyle w:val="a9"/>
        <w:numPr>
          <w:ilvl w:val="0"/>
          <w:numId w:val="14"/>
        </w:numPr>
        <w:spacing w:after="0" w:line="240" w:lineRule="atLeast"/>
        <w:ind w:left="0" w:firstLine="709"/>
        <w:jc w:val="both"/>
        <w:rPr>
          <w:rFonts w:ascii="PT Astra Serif" w:hAnsi="PT Astra Serif"/>
          <w:color w:val="000000" w:themeColor="text1"/>
          <w:sz w:val="28"/>
          <w:szCs w:val="28"/>
        </w:rPr>
      </w:pPr>
      <w:r w:rsidRPr="004B3726">
        <w:rPr>
          <w:rFonts w:ascii="PT Astra Serif" w:hAnsi="PT Astra Serif"/>
          <w:color w:val="000000" w:themeColor="text1"/>
          <w:sz w:val="28"/>
          <w:szCs w:val="28"/>
        </w:rPr>
        <w:t xml:space="preserve">Финансовое обеспечение </w:t>
      </w:r>
      <w:r>
        <w:rPr>
          <w:rFonts w:ascii="PT Astra Serif" w:hAnsi="PT Astra Serif"/>
          <w:color w:val="000000" w:themeColor="text1"/>
          <w:sz w:val="28"/>
          <w:szCs w:val="28"/>
        </w:rPr>
        <w:t xml:space="preserve">проведения </w:t>
      </w:r>
      <w:r w:rsidRPr="004B3726">
        <w:rPr>
          <w:rFonts w:ascii="PT Astra Serif" w:hAnsi="PT Astra Serif"/>
          <w:color w:val="000000" w:themeColor="text1"/>
          <w:sz w:val="28"/>
          <w:szCs w:val="28"/>
        </w:rPr>
        <w:t>соревнований</w:t>
      </w:r>
      <w:r w:rsidR="00FA23F0">
        <w:rPr>
          <w:rFonts w:ascii="PT Astra Serif" w:hAnsi="PT Astra Serif"/>
          <w:color w:val="000000" w:themeColor="text1"/>
          <w:sz w:val="28"/>
          <w:szCs w:val="28"/>
        </w:rPr>
        <w:t xml:space="preserve"> по итог</w:t>
      </w:r>
      <w:r>
        <w:rPr>
          <w:rFonts w:ascii="PT Astra Serif" w:hAnsi="PT Astra Serif"/>
          <w:color w:val="000000" w:themeColor="text1"/>
          <w:sz w:val="28"/>
          <w:szCs w:val="28"/>
        </w:rPr>
        <w:t>ам весенне-полевых и уборочных работ.</w:t>
      </w:r>
    </w:p>
    <w:p w:rsidR="00B37EC7" w:rsidRDefault="00EB221A" w:rsidP="00AB2F3D">
      <w:pPr>
        <w:spacing w:after="0" w:line="240" w:lineRule="atLeast"/>
        <w:ind w:firstLine="708"/>
        <w:jc w:val="both"/>
        <w:rPr>
          <w:rFonts w:ascii="PT Astra Serif" w:hAnsi="PT Astra Serif"/>
          <w:color w:val="000000" w:themeColor="text1"/>
          <w:sz w:val="28"/>
          <w:szCs w:val="28"/>
        </w:rPr>
      </w:pPr>
      <w:r w:rsidRPr="00EB221A">
        <w:rPr>
          <w:rFonts w:ascii="PT Astra Serif" w:hAnsi="PT Astra Serif"/>
          <w:color w:val="000000" w:themeColor="text1"/>
          <w:sz w:val="28"/>
          <w:szCs w:val="28"/>
        </w:rPr>
        <w:t xml:space="preserve"> </w:t>
      </w: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B37EC7" w:rsidRPr="00EB221A" w:rsidRDefault="00B37EC7" w:rsidP="00EB221A">
      <w:pPr>
        <w:spacing w:after="0" w:line="240" w:lineRule="atLeast"/>
        <w:ind w:firstLine="708"/>
        <w:jc w:val="both"/>
        <w:rPr>
          <w:rFonts w:ascii="PT Astra Serif" w:hAnsi="PT Astra Serif"/>
          <w:color w:val="000000" w:themeColor="text1"/>
          <w:sz w:val="28"/>
          <w:szCs w:val="28"/>
        </w:rPr>
      </w:pPr>
    </w:p>
    <w:p w:rsidR="00EB221A" w:rsidRDefault="00EB221A" w:rsidP="00EB221A">
      <w:pPr>
        <w:spacing w:after="0" w:line="240" w:lineRule="atLeast"/>
        <w:ind w:firstLine="708"/>
        <w:jc w:val="both"/>
        <w:rPr>
          <w:rFonts w:ascii="PT Astra Serif" w:hAnsi="PT Astra Serif"/>
          <w:color w:val="000000" w:themeColor="text1"/>
          <w:sz w:val="28"/>
          <w:szCs w:val="28"/>
        </w:rPr>
      </w:pPr>
    </w:p>
    <w:p w:rsidR="006046DF" w:rsidRDefault="006046DF" w:rsidP="00BC2647">
      <w:pPr>
        <w:pStyle w:val="Standard"/>
        <w:spacing w:line="276" w:lineRule="auto"/>
        <w:jc w:val="both"/>
        <w:rPr>
          <w:rFonts w:ascii="PT Astra Serif" w:hAnsi="PT Astra Serif"/>
          <w:color w:val="000000" w:themeColor="text1"/>
          <w:szCs w:val="28"/>
        </w:rPr>
      </w:pPr>
    </w:p>
    <w:p w:rsidR="006046DF" w:rsidRPr="00C065FD" w:rsidRDefault="006046DF" w:rsidP="00BC2647">
      <w:pPr>
        <w:pStyle w:val="Standard"/>
        <w:spacing w:line="276" w:lineRule="auto"/>
        <w:jc w:val="both"/>
        <w:rPr>
          <w:rFonts w:ascii="PT Astra Serif" w:hAnsi="PT Astra Serif"/>
          <w:color w:val="000000" w:themeColor="text1"/>
          <w:szCs w:val="28"/>
        </w:rPr>
      </w:pPr>
    </w:p>
    <w:p w:rsidR="000F2439" w:rsidRDefault="000F2439"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AB2F3D" w:rsidRDefault="00AB2F3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D60F8B" w:rsidRDefault="00D60F8B" w:rsidP="00BC2647">
      <w:pPr>
        <w:spacing w:after="0" w:line="240" w:lineRule="atLeast"/>
        <w:ind w:hanging="554"/>
        <w:jc w:val="both"/>
        <w:rPr>
          <w:rFonts w:ascii="PT Astra Serif" w:hAnsi="PT Astra Serif"/>
          <w:color w:val="000000" w:themeColor="text1"/>
          <w:sz w:val="28"/>
          <w:szCs w:val="28"/>
        </w:rPr>
      </w:pPr>
    </w:p>
    <w:tbl>
      <w:tblPr>
        <w:tblW w:w="0" w:type="auto"/>
        <w:tblInd w:w="108" w:type="dxa"/>
        <w:tblLook w:val="04A0" w:firstRow="1" w:lastRow="0" w:firstColumn="1" w:lastColumn="0" w:noHBand="0" w:noVBand="1"/>
      </w:tblPr>
      <w:tblGrid>
        <w:gridCol w:w="5529"/>
        <w:gridCol w:w="4047"/>
      </w:tblGrid>
      <w:tr w:rsidR="002325FE" w:rsidRPr="00C065FD" w:rsidTr="00D25F01">
        <w:tc>
          <w:tcPr>
            <w:tcW w:w="5529" w:type="dxa"/>
          </w:tcPr>
          <w:p w:rsidR="00EB221A" w:rsidRDefault="00EB221A" w:rsidP="00BC2647">
            <w:pPr>
              <w:autoSpaceDE w:val="0"/>
              <w:autoSpaceDN w:val="0"/>
              <w:adjustRightInd w:val="0"/>
              <w:spacing w:after="0" w:line="20" w:lineRule="atLeast"/>
              <w:jc w:val="center"/>
              <w:rPr>
                <w:rFonts w:ascii="PT Astra Serif" w:hAnsi="PT Astra Serif"/>
                <w:sz w:val="28"/>
                <w:szCs w:val="28"/>
              </w:rPr>
            </w:pPr>
          </w:p>
          <w:p w:rsidR="00AB2F3D" w:rsidRDefault="00AB2F3D" w:rsidP="00BC2647">
            <w:pPr>
              <w:autoSpaceDE w:val="0"/>
              <w:autoSpaceDN w:val="0"/>
              <w:adjustRightInd w:val="0"/>
              <w:spacing w:after="0" w:line="20" w:lineRule="atLeast"/>
              <w:jc w:val="center"/>
              <w:rPr>
                <w:rFonts w:ascii="PT Astra Serif" w:hAnsi="PT Astra Serif"/>
                <w:sz w:val="28"/>
                <w:szCs w:val="28"/>
              </w:rPr>
            </w:pPr>
          </w:p>
          <w:p w:rsidR="009A0DBD" w:rsidRDefault="009A0DBD" w:rsidP="00BC2647">
            <w:pPr>
              <w:autoSpaceDE w:val="0"/>
              <w:autoSpaceDN w:val="0"/>
              <w:adjustRightInd w:val="0"/>
              <w:spacing w:after="0" w:line="20" w:lineRule="atLeast"/>
              <w:jc w:val="center"/>
              <w:rPr>
                <w:rFonts w:ascii="PT Astra Serif" w:hAnsi="PT Astra Serif"/>
                <w:sz w:val="28"/>
                <w:szCs w:val="28"/>
              </w:rPr>
            </w:pPr>
          </w:p>
          <w:p w:rsidR="00994F56" w:rsidRPr="00C065FD" w:rsidRDefault="00994F56" w:rsidP="00BC2647">
            <w:pPr>
              <w:autoSpaceDE w:val="0"/>
              <w:autoSpaceDN w:val="0"/>
              <w:adjustRightInd w:val="0"/>
              <w:spacing w:after="0" w:line="20" w:lineRule="atLeast"/>
              <w:jc w:val="center"/>
              <w:rPr>
                <w:rFonts w:ascii="PT Astra Serif" w:hAnsi="PT Astra Serif"/>
                <w:sz w:val="28"/>
                <w:szCs w:val="28"/>
              </w:rPr>
            </w:pPr>
          </w:p>
        </w:tc>
        <w:tc>
          <w:tcPr>
            <w:tcW w:w="4047" w:type="dxa"/>
          </w:tcPr>
          <w:p w:rsidR="002325FE" w:rsidRPr="00C065FD" w:rsidRDefault="002325FE" w:rsidP="00BC2647">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sidR="00D02E1D">
              <w:rPr>
                <w:rFonts w:ascii="PT Astra Serif" w:hAnsi="PT Astra Serif"/>
                <w:sz w:val="28"/>
                <w:szCs w:val="28"/>
              </w:rPr>
              <w:t xml:space="preserve">риложение </w:t>
            </w:r>
            <w:r w:rsidRPr="00C065FD">
              <w:rPr>
                <w:rFonts w:ascii="PT Astra Serif" w:hAnsi="PT Astra Serif"/>
                <w:sz w:val="28"/>
                <w:szCs w:val="28"/>
              </w:rPr>
              <w:t xml:space="preserve"> 1</w:t>
            </w:r>
          </w:p>
          <w:p w:rsidR="002325FE" w:rsidRDefault="002325FE" w:rsidP="00D02E1D">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sidR="00D02E1D">
              <w:rPr>
                <w:rFonts w:ascii="PT Astra Serif" w:hAnsi="PT Astra Serif"/>
                <w:sz w:val="28"/>
                <w:szCs w:val="28"/>
              </w:rPr>
              <w:t>,</w:t>
            </w:r>
          </w:p>
          <w:p w:rsidR="00D02E1D" w:rsidRDefault="00D02E1D" w:rsidP="00D02E1D">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D02E1D" w:rsidRPr="00C065FD" w:rsidRDefault="00D02E1D" w:rsidP="00D02E1D">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F5E5C" w:rsidRPr="00C065FD" w:rsidRDefault="00AF5E5C" w:rsidP="00BC2647">
      <w:pPr>
        <w:spacing w:after="0"/>
        <w:jc w:val="center"/>
        <w:rPr>
          <w:rFonts w:ascii="PT Astra Serif" w:hAnsi="PT Astra Serif"/>
          <w:color w:val="000000" w:themeColor="text1"/>
          <w:sz w:val="28"/>
          <w:szCs w:val="28"/>
        </w:rPr>
      </w:pPr>
    </w:p>
    <w:p w:rsidR="002325FE" w:rsidRPr="00C065FD" w:rsidRDefault="002325FE" w:rsidP="00BC2647">
      <w:pPr>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Перечен</w:t>
      </w:r>
      <w:r w:rsidR="00343A7F" w:rsidRPr="00C065FD">
        <w:rPr>
          <w:rFonts w:ascii="PT Astra Serif" w:hAnsi="PT Astra Serif"/>
          <w:b/>
          <w:color w:val="000000" w:themeColor="text1"/>
          <w:sz w:val="28"/>
          <w:szCs w:val="28"/>
        </w:rPr>
        <w:t>ь целевых индикаторов Программы</w:t>
      </w:r>
    </w:p>
    <w:p w:rsidR="002325FE" w:rsidRPr="00C065FD" w:rsidRDefault="002325FE" w:rsidP="00BC2647">
      <w:pPr>
        <w:spacing w:after="0"/>
        <w:jc w:val="center"/>
        <w:rPr>
          <w:rFonts w:ascii="PT Astra Serif" w:hAnsi="PT Astra Serif"/>
          <w:color w:val="000000" w:themeColor="text1"/>
          <w:sz w:val="28"/>
          <w:szCs w:val="28"/>
        </w:rPr>
      </w:pPr>
    </w:p>
    <w:tbl>
      <w:tblPr>
        <w:tblStyle w:val="af0"/>
        <w:tblW w:w="9889" w:type="dxa"/>
        <w:tblLayout w:type="fixed"/>
        <w:tblLook w:val="04A0" w:firstRow="1" w:lastRow="0" w:firstColumn="1" w:lastColumn="0" w:noHBand="0" w:noVBand="1"/>
      </w:tblPr>
      <w:tblGrid>
        <w:gridCol w:w="461"/>
        <w:gridCol w:w="2766"/>
        <w:gridCol w:w="992"/>
        <w:gridCol w:w="1276"/>
        <w:gridCol w:w="850"/>
        <w:gridCol w:w="851"/>
        <w:gridCol w:w="850"/>
        <w:gridCol w:w="851"/>
        <w:gridCol w:w="56"/>
        <w:gridCol w:w="936"/>
      </w:tblGrid>
      <w:tr w:rsidR="002325FE" w:rsidRPr="00C065FD" w:rsidTr="00AF5E5C">
        <w:tc>
          <w:tcPr>
            <w:tcW w:w="461"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w:t>
            </w:r>
          </w:p>
        </w:tc>
        <w:tc>
          <w:tcPr>
            <w:tcW w:w="276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Наименование индикатора</w:t>
            </w:r>
          </w:p>
        </w:tc>
        <w:tc>
          <w:tcPr>
            <w:tcW w:w="992"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Единица измерения</w:t>
            </w:r>
          </w:p>
        </w:tc>
        <w:tc>
          <w:tcPr>
            <w:tcW w:w="127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 xml:space="preserve">Базовое значение </w:t>
            </w:r>
            <w:proofErr w:type="gramStart"/>
            <w:r w:rsidRPr="00C065FD">
              <w:rPr>
                <w:rFonts w:ascii="PT Astra Serif" w:hAnsi="PT Astra Serif"/>
                <w:b/>
                <w:i/>
                <w:color w:val="000000" w:themeColor="text1"/>
                <w:sz w:val="24"/>
                <w:szCs w:val="24"/>
              </w:rPr>
              <w:t>целевого</w:t>
            </w:r>
            <w:proofErr w:type="gramEnd"/>
            <w:r w:rsidRPr="00C065FD">
              <w:rPr>
                <w:rFonts w:ascii="PT Astra Serif" w:hAnsi="PT Astra Serif"/>
                <w:b/>
                <w:i/>
                <w:color w:val="000000" w:themeColor="text1"/>
                <w:sz w:val="24"/>
                <w:szCs w:val="24"/>
              </w:rPr>
              <w:t xml:space="preserve"> </w:t>
            </w:r>
            <w:proofErr w:type="spellStart"/>
            <w:r w:rsidRPr="00C065FD">
              <w:rPr>
                <w:rFonts w:ascii="PT Astra Serif" w:hAnsi="PT Astra Serif"/>
                <w:b/>
                <w:i/>
                <w:color w:val="000000" w:themeColor="text1"/>
                <w:sz w:val="24"/>
                <w:szCs w:val="24"/>
              </w:rPr>
              <w:t>индика</w:t>
            </w:r>
            <w:proofErr w:type="spellEnd"/>
            <w:r w:rsidRPr="00C065FD">
              <w:rPr>
                <w:rFonts w:ascii="PT Astra Serif" w:hAnsi="PT Astra Serif"/>
                <w:b/>
                <w:i/>
                <w:color w:val="000000" w:themeColor="text1"/>
                <w:sz w:val="24"/>
                <w:szCs w:val="24"/>
              </w:rPr>
              <w:t>-тора</w:t>
            </w:r>
          </w:p>
        </w:tc>
        <w:tc>
          <w:tcPr>
            <w:tcW w:w="4394" w:type="dxa"/>
            <w:gridSpan w:val="6"/>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Значение целевого индикатора</w:t>
            </w:r>
          </w:p>
        </w:tc>
      </w:tr>
      <w:tr w:rsidR="002325FE" w:rsidRPr="00C065FD" w:rsidTr="00AF5E5C">
        <w:tc>
          <w:tcPr>
            <w:tcW w:w="461"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276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992"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127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2020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2021 год</w:t>
            </w: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2022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2023 год</w:t>
            </w:r>
          </w:p>
        </w:tc>
        <w:tc>
          <w:tcPr>
            <w:tcW w:w="992" w:type="dxa"/>
            <w:gridSpan w:val="2"/>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2024 год</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растениеводстве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Повышение у</w:t>
            </w:r>
            <w:r w:rsidR="002325FE" w:rsidRPr="00C065FD">
              <w:rPr>
                <w:rFonts w:ascii="PT Astra Serif" w:hAnsi="PT Astra Serif"/>
                <w:color w:val="000000" w:themeColor="text1"/>
              </w:rPr>
              <w:t>рожайност</w:t>
            </w:r>
            <w:r>
              <w:rPr>
                <w:rFonts w:ascii="PT Astra Serif" w:hAnsi="PT Astra Serif"/>
                <w:color w:val="000000" w:themeColor="text1"/>
              </w:rPr>
              <w:t>и</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ц/га</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22,2</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23,5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25,0</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28,4</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31,1</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в</w:t>
            </w:r>
            <w:r w:rsidR="002325FE" w:rsidRPr="00C065FD">
              <w:rPr>
                <w:rFonts w:ascii="PT Astra Serif" w:hAnsi="PT Astra Serif"/>
                <w:color w:val="000000" w:themeColor="text1"/>
              </w:rPr>
              <w:t>алово</w:t>
            </w:r>
            <w:r>
              <w:rPr>
                <w:rFonts w:ascii="PT Astra Serif" w:hAnsi="PT Astra Serif"/>
                <w:color w:val="000000" w:themeColor="text1"/>
              </w:rPr>
              <w:t>го</w:t>
            </w:r>
            <w:r w:rsidR="002325FE" w:rsidRPr="00C065FD">
              <w:rPr>
                <w:rFonts w:ascii="PT Astra Serif" w:hAnsi="PT Astra Serif"/>
                <w:color w:val="000000" w:themeColor="text1"/>
              </w:rPr>
              <w:t xml:space="preserve"> сбор</w:t>
            </w:r>
            <w:r>
              <w:rPr>
                <w:rFonts w:ascii="PT Astra Serif" w:hAnsi="PT Astra Serif"/>
                <w:color w:val="000000" w:themeColor="text1"/>
              </w:rPr>
              <w:t>а</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168,6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177,3</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192,3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206,3</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220,3</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242,3</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животноводстве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п</w:t>
            </w:r>
            <w:r w:rsidR="002325FE" w:rsidRPr="00C065FD">
              <w:rPr>
                <w:rFonts w:ascii="PT Astra Serif" w:hAnsi="PT Astra Serif"/>
                <w:color w:val="000000" w:themeColor="text1"/>
              </w:rPr>
              <w:t>роизводств</w:t>
            </w:r>
            <w:r>
              <w:rPr>
                <w:rFonts w:ascii="PT Astra Serif" w:hAnsi="PT Astra Serif"/>
                <w:color w:val="000000" w:themeColor="text1"/>
              </w:rPr>
              <w:t>а</w:t>
            </w:r>
            <w:r w:rsidR="002325FE" w:rsidRPr="00C065FD">
              <w:rPr>
                <w:rFonts w:ascii="PT Astra Serif" w:hAnsi="PT Astra Serif"/>
                <w:color w:val="000000" w:themeColor="text1"/>
              </w:rPr>
              <w:t xml:space="preserve"> молока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11,7</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12,2</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12,5</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4</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реализации</w:t>
            </w:r>
            <w:r w:rsidR="002325FE" w:rsidRPr="00C065FD">
              <w:rPr>
                <w:rFonts w:ascii="PT Astra Serif" w:hAnsi="PT Astra Serif"/>
                <w:color w:val="000000" w:themeColor="text1"/>
              </w:rPr>
              <w:t xml:space="preserve"> скота и птицы на убой в сельскохозяйственных предприятиях и крестьянских (фермерских) хозяйств (в живом весе)</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2,7</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3,0</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w:t>
            </w:r>
          </w:p>
        </w:tc>
      </w:tr>
    </w:tbl>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FF78D6" w:rsidRPr="00C065FD" w:rsidRDefault="00FF78D6" w:rsidP="00BC2647">
      <w:pPr>
        <w:spacing w:after="0"/>
        <w:jc w:val="center"/>
        <w:rPr>
          <w:rFonts w:ascii="PT Astra Serif" w:hAnsi="PT Astra Serif"/>
          <w:lang w:eastAsia="zh-CN"/>
        </w:rPr>
        <w:sectPr w:rsidR="00FF78D6" w:rsidRPr="00C065FD" w:rsidSect="009A0DBD">
          <w:headerReference w:type="default" r:id="rId10"/>
          <w:footerReference w:type="default" r:id="rId11"/>
          <w:pgSz w:w="11906" w:h="16838"/>
          <w:pgMar w:top="1134" w:right="567" w:bottom="1134" w:left="1701" w:header="680" w:footer="720" w:gutter="0"/>
          <w:pgNumType w:start="1"/>
          <w:cols w:space="720"/>
          <w:docGrid w:linePitch="360"/>
        </w:sectPr>
      </w:pPr>
    </w:p>
    <w:tbl>
      <w:tblPr>
        <w:tblpPr w:leftFromText="180" w:rightFromText="180" w:horzAnchor="margin" w:tblpY="-1155"/>
        <w:tblW w:w="0" w:type="auto"/>
        <w:tblLook w:val="04A0" w:firstRow="1" w:lastRow="0" w:firstColumn="1" w:lastColumn="0" w:noHBand="0" w:noVBand="1"/>
      </w:tblPr>
      <w:tblGrid>
        <w:gridCol w:w="11057"/>
        <w:gridCol w:w="4111"/>
      </w:tblGrid>
      <w:tr w:rsidR="005034E1" w:rsidRPr="00C065FD" w:rsidTr="006831C0">
        <w:tc>
          <w:tcPr>
            <w:tcW w:w="11057" w:type="dxa"/>
          </w:tcPr>
          <w:p w:rsidR="005034E1" w:rsidRPr="00C065FD" w:rsidRDefault="005034E1" w:rsidP="006831C0">
            <w:pPr>
              <w:autoSpaceDE w:val="0"/>
              <w:autoSpaceDN w:val="0"/>
              <w:adjustRightInd w:val="0"/>
              <w:spacing w:after="0" w:line="20" w:lineRule="atLeast"/>
              <w:jc w:val="center"/>
              <w:rPr>
                <w:rFonts w:ascii="PT Astra Serif" w:hAnsi="PT Astra Serif"/>
                <w:sz w:val="28"/>
                <w:szCs w:val="28"/>
              </w:rPr>
            </w:pPr>
          </w:p>
        </w:tc>
        <w:tc>
          <w:tcPr>
            <w:tcW w:w="4111" w:type="dxa"/>
          </w:tcPr>
          <w:p w:rsidR="00D02E1D" w:rsidRPr="00C065FD" w:rsidRDefault="00D02E1D" w:rsidP="006831C0">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Pr>
                <w:rFonts w:ascii="PT Astra Serif" w:hAnsi="PT Astra Serif"/>
                <w:sz w:val="28"/>
                <w:szCs w:val="28"/>
              </w:rPr>
              <w:t xml:space="preserve">риложение </w:t>
            </w:r>
            <w:r w:rsidRPr="00C065FD">
              <w:rPr>
                <w:rFonts w:ascii="PT Astra Serif" w:hAnsi="PT Astra Serif"/>
                <w:sz w:val="28"/>
                <w:szCs w:val="28"/>
              </w:rPr>
              <w:t xml:space="preserve"> </w:t>
            </w:r>
            <w:r>
              <w:rPr>
                <w:rFonts w:ascii="PT Astra Serif" w:hAnsi="PT Astra Serif"/>
                <w:sz w:val="28"/>
                <w:szCs w:val="28"/>
              </w:rPr>
              <w:t>2</w:t>
            </w:r>
          </w:p>
          <w:p w:rsidR="00D02E1D" w:rsidRDefault="00D02E1D" w:rsidP="006831C0">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Pr>
                <w:rFonts w:ascii="PT Astra Serif" w:hAnsi="PT Astra Serif"/>
                <w:sz w:val="28"/>
                <w:szCs w:val="28"/>
              </w:rPr>
              <w:t>,</w:t>
            </w:r>
          </w:p>
          <w:p w:rsidR="00D02E1D" w:rsidRDefault="00D02E1D" w:rsidP="006831C0">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5034E1" w:rsidRPr="00C065FD" w:rsidRDefault="00D02E1D" w:rsidP="006831C0">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B2F3D" w:rsidRDefault="00AB2F3D" w:rsidP="00BC2647">
      <w:pPr>
        <w:autoSpaceDE w:val="0"/>
        <w:autoSpaceDN w:val="0"/>
        <w:adjustRightInd w:val="0"/>
        <w:spacing w:after="0"/>
        <w:jc w:val="center"/>
        <w:outlineLvl w:val="0"/>
        <w:rPr>
          <w:rFonts w:ascii="PT Astra Serif" w:hAnsi="PT Astra Serif" w:cs="PT Astra Serif"/>
          <w:b/>
          <w:bCs/>
          <w:i/>
          <w:sz w:val="26"/>
          <w:szCs w:val="26"/>
        </w:rPr>
      </w:pPr>
    </w:p>
    <w:p w:rsidR="005034E1" w:rsidRDefault="00492A93" w:rsidP="00BC2647">
      <w:pPr>
        <w:autoSpaceDE w:val="0"/>
        <w:autoSpaceDN w:val="0"/>
        <w:adjustRightInd w:val="0"/>
        <w:spacing w:after="0"/>
        <w:jc w:val="center"/>
        <w:outlineLvl w:val="0"/>
        <w:rPr>
          <w:rFonts w:ascii="PT Astra Serif" w:hAnsi="PT Astra Serif" w:cs="PT Astra Serif"/>
          <w:b/>
          <w:bCs/>
          <w:i/>
          <w:sz w:val="26"/>
          <w:szCs w:val="26"/>
        </w:rPr>
      </w:pPr>
      <w:r>
        <w:rPr>
          <w:rFonts w:ascii="PT Astra Serif" w:hAnsi="PT Astra Serif" w:cs="PT Astra Serif"/>
          <w:b/>
          <w:bCs/>
          <w:i/>
          <w:sz w:val="26"/>
          <w:szCs w:val="26"/>
        </w:rPr>
        <w:t>Система мероприятий</w:t>
      </w:r>
      <w:r w:rsidR="005034E1" w:rsidRPr="00C065FD">
        <w:rPr>
          <w:rFonts w:ascii="PT Astra Serif" w:hAnsi="PT Astra Serif" w:cs="PT Astra Serif"/>
          <w:b/>
          <w:bCs/>
          <w:i/>
          <w:sz w:val="26"/>
          <w:szCs w:val="26"/>
        </w:rPr>
        <w:t xml:space="preserve"> муниципальной программы</w:t>
      </w:r>
    </w:p>
    <w:p w:rsidR="00AB2F3D" w:rsidRPr="00C065FD" w:rsidRDefault="00AB2F3D" w:rsidP="00BC2647">
      <w:pPr>
        <w:autoSpaceDE w:val="0"/>
        <w:autoSpaceDN w:val="0"/>
        <w:adjustRightInd w:val="0"/>
        <w:spacing w:after="0"/>
        <w:jc w:val="center"/>
        <w:outlineLvl w:val="0"/>
        <w:rPr>
          <w:rFonts w:ascii="PT Astra Serif" w:hAnsi="PT Astra Serif" w:cs="PT Astra Serif"/>
          <w:b/>
          <w:bCs/>
          <w:i/>
          <w:sz w:val="26"/>
          <w:szCs w:val="26"/>
        </w:rPr>
      </w:pPr>
    </w:p>
    <w:tbl>
      <w:tblPr>
        <w:tblStyle w:val="af0"/>
        <w:tblW w:w="14884" w:type="dxa"/>
        <w:tblInd w:w="-34" w:type="dxa"/>
        <w:tblLayout w:type="fixed"/>
        <w:tblLook w:val="04A0" w:firstRow="1" w:lastRow="0" w:firstColumn="1" w:lastColumn="0" w:noHBand="0" w:noVBand="1"/>
      </w:tblPr>
      <w:tblGrid>
        <w:gridCol w:w="568"/>
        <w:gridCol w:w="2835"/>
        <w:gridCol w:w="1985"/>
        <w:gridCol w:w="993"/>
        <w:gridCol w:w="1558"/>
        <w:gridCol w:w="1417"/>
        <w:gridCol w:w="992"/>
        <w:gridCol w:w="1134"/>
        <w:gridCol w:w="1134"/>
        <w:gridCol w:w="1134"/>
        <w:gridCol w:w="1134"/>
      </w:tblGrid>
      <w:tr w:rsidR="00631C42" w:rsidRPr="00DF7D2D" w:rsidTr="00303EA5">
        <w:trPr>
          <w:trHeight w:val="666"/>
        </w:trPr>
        <w:tc>
          <w:tcPr>
            <w:tcW w:w="568" w:type="dxa"/>
            <w:vMerge w:val="restart"/>
          </w:tcPr>
          <w:p w:rsidR="00631C42" w:rsidRPr="00DF7D2D" w:rsidRDefault="00631C42" w:rsidP="00303EA5">
            <w:pPr>
              <w:pStyle w:val="ConsPlusNormal"/>
              <w:jc w:val="center"/>
              <w:rPr>
                <w:rFonts w:ascii="PT Astra Serif" w:hAnsi="PT Astra Serif" w:cs="Times New Roman"/>
                <w:b/>
                <w:i/>
                <w:sz w:val="26"/>
                <w:szCs w:val="26"/>
              </w:rPr>
            </w:pPr>
            <w:r w:rsidRPr="00DF7D2D">
              <w:rPr>
                <w:rFonts w:ascii="PT Astra Serif" w:hAnsi="PT Astra Serif" w:cs="Times New Roman"/>
                <w:b/>
                <w:i/>
                <w:sz w:val="26"/>
                <w:szCs w:val="26"/>
              </w:rPr>
              <w:t xml:space="preserve">№№ </w:t>
            </w:r>
            <w:proofErr w:type="gramStart"/>
            <w:r w:rsidRPr="00DF7D2D">
              <w:rPr>
                <w:rFonts w:ascii="PT Astra Serif" w:hAnsi="PT Astra Serif" w:cs="Times New Roman"/>
                <w:b/>
                <w:i/>
                <w:sz w:val="26"/>
                <w:szCs w:val="26"/>
              </w:rPr>
              <w:t>п</w:t>
            </w:r>
            <w:proofErr w:type="gramEnd"/>
            <w:r w:rsidRPr="00DF7D2D">
              <w:rPr>
                <w:rFonts w:ascii="PT Astra Serif" w:hAnsi="PT Astra Serif" w:cs="Times New Roman"/>
                <w:b/>
                <w:i/>
                <w:sz w:val="26"/>
                <w:szCs w:val="26"/>
              </w:rPr>
              <w:t>/п</w:t>
            </w:r>
          </w:p>
          <w:p w:rsidR="00631C42" w:rsidRPr="00DF7D2D" w:rsidRDefault="00631C42" w:rsidP="00303EA5">
            <w:pPr>
              <w:pStyle w:val="ConsPlusNormal"/>
              <w:jc w:val="center"/>
              <w:rPr>
                <w:rFonts w:ascii="PT Astra Serif" w:hAnsi="PT Astra Serif" w:cs="Times New Roman"/>
                <w:b/>
                <w:i/>
                <w:sz w:val="26"/>
                <w:szCs w:val="26"/>
              </w:rPr>
            </w:pPr>
            <w:r w:rsidRPr="00DF7D2D">
              <w:rPr>
                <w:rFonts w:ascii="PT Astra Serif" w:hAnsi="PT Astra Serif" w:cs="Times New Roman"/>
                <w:sz w:val="26"/>
                <w:szCs w:val="26"/>
              </w:rPr>
              <w:t>1</w:t>
            </w:r>
          </w:p>
        </w:tc>
        <w:tc>
          <w:tcPr>
            <w:tcW w:w="2835"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Наименование мероприятия</w:t>
            </w:r>
          </w:p>
        </w:tc>
        <w:tc>
          <w:tcPr>
            <w:tcW w:w="1985"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Ответственные исполнители мероприятия</w:t>
            </w:r>
          </w:p>
        </w:tc>
        <w:tc>
          <w:tcPr>
            <w:tcW w:w="993"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Предполагаемый срок реализации</w:t>
            </w:r>
          </w:p>
        </w:tc>
        <w:tc>
          <w:tcPr>
            <w:tcW w:w="1558"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Источник финансового обеспечения</w:t>
            </w:r>
          </w:p>
        </w:tc>
        <w:tc>
          <w:tcPr>
            <w:tcW w:w="1417"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 xml:space="preserve">Всего </w:t>
            </w:r>
          </w:p>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тыс.</w:t>
            </w:r>
            <w:r>
              <w:rPr>
                <w:rFonts w:ascii="PT Astra Serif" w:hAnsi="PT Astra Serif" w:cs="Times New Roman"/>
                <w:b/>
                <w:i/>
                <w:sz w:val="26"/>
                <w:szCs w:val="26"/>
              </w:rPr>
              <w:t xml:space="preserve"> </w:t>
            </w:r>
            <w:r w:rsidRPr="00DF7D2D">
              <w:rPr>
                <w:rFonts w:ascii="PT Astra Serif" w:hAnsi="PT Astra Serif" w:cs="Times New Roman"/>
                <w:b/>
                <w:i/>
                <w:sz w:val="26"/>
                <w:szCs w:val="26"/>
              </w:rPr>
              <w:t>руб.</w:t>
            </w:r>
          </w:p>
        </w:tc>
        <w:tc>
          <w:tcPr>
            <w:tcW w:w="5528" w:type="dxa"/>
            <w:gridSpan w:val="5"/>
          </w:tcPr>
          <w:p w:rsidR="00631C42" w:rsidRPr="00DF7D2D" w:rsidRDefault="00631C42" w:rsidP="00303EA5">
            <w:pPr>
              <w:ind w:hanging="108"/>
              <w:jc w:val="center"/>
              <w:rPr>
                <w:rFonts w:ascii="PT Astra Serif" w:hAnsi="PT Astra Serif"/>
                <w:b/>
                <w:sz w:val="26"/>
                <w:szCs w:val="26"/>
              </w:rPr>
            </w:pPr>
            <w:r w:rsidRPr="00DF7D2D">
              <w:rPr>
                <w:rFonts w:ascii="PT Astra Serif" w:hAnsi="PT Astra Serif"/>
                <w:b/>
                <w:i/>
                <w:sz w:val="26"/>
                <w:szCs w:val="26"/>
              </w:rPr>
              <w:t xml:space="preserve">Объем финансового обеспечения реализации мероприятий по годам, </w:t>
            </w:r>
            <w:proofErr w:type="spellStart"/>
            <w:r w:rsidRPr="00DF7D2D">
              <w:rPr>
                <w:rFonts w:ascii="PT Astra Serif" w:hAnsi="PT Astra Serif"/>
                <w:b/>
                <w:i/>
                <w:sz w:val="26"/>
                <w:szCs w:val="26"/>
              </w:rPr>
              <w:t>тыс</w:t>
            </w:r>
            <w:proofErr w:type="gramStart"/>
            <w:r w:rsidRPr="00DF7D2D">
              <w:rPr>
                <w:rFonts w:ascii="PT Astra Serif" w:hAnsi="PT Astra Serif"/>
                <w:b/>
                <w:i/>
                <w:sz w:val="26"/>
                <w:szCs w:val="26"/>
              </w:rPr>
              <w:t>.р</w:t>
            </w:r>
            <w:proofErr w:type="gramEnd"/>
            <w:r w:rsidRPr="00DF7D2D">
              <w:rPr>
                <w:rFonts w:ascii="PT Astra Serif" w:hAnsi="PT Astra Serif"/>
                <w:b/>
                <w:i/>
                <w:sz w:val="26"/>
                <w:szCs w:val="26"/>
              </w:rPr>
              <w:t>уб</w:t>
            </w:r>
            <w:proofErr w:type="spellEnd"/>
            <w:r w:rsidRPr="00DF7D2D">
              <w:rPr>
                <w:rFonts w:ascii="PT Astra Serif" w:hAnsi="PT Astra Serif"/>
                <w:b/>
                <w:i/>
                <w:sz w:val="26"/>
                <w:szCs w:val="26"/>
              </w:rPr>
              <w:t>.</w:t>
            </w:r>
          </w:p>
        </w:tc>
      </w:tr>
      <w:tr w:rsidR="00631C42" w:rsidRPr="00DF7D2D" w:rsidTr="00303EA5">
        <w:tc>
          <w:tcPr>
            <w:tcW w:w="568"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2835" w:type="dxa"/>
            <w:vMerge/>
          </w:tcPr>
          <w:p w:rsidR="00631C42" w:rsidRPr="00DF7D2D" w:rsidRDefault="00631C42" w:rsidP="00303EA5">
            <w:pPr>
              <w:pStyle w:val="ConsPlusNormal"/>
              <w:ind w:firstLine="0"/>
              <w:rPr>
                <w:rFonts w:ascii="PT Astra Serif" w:hAnsi="PT Astra Serif" w:cs="Times New Roman"/>
                <w:sz w:val="26"/>
                <w:szCs w:val="26"/>
              </w:rPr>
            </w:pPr>
          </w:p>
        </w:tc>
        <w:tc>
          <w:tcPr>
            <w:tcW w:w="1985"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1558"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1417" w:type="dxa"/>
            <w:vMerge/>
          </w:tcPr>
          <w:p w:rsidR="00631C42" w:rsidRPr="00DF7D2D" w:rsidRDefault="00631C42" w:rsidP="00303EA5">
            <w:pPr>
              <w:pStyle w:val="ConsPlusNormal"/>
              <w:ind w:hanging="108"/>
              <w:jc w:val="center"/>
              <w:rPr>
                <w:rFonts w:ascii="PT Astra Serif" w:hAnsi="PT Astra Serif" w:cs="Times New Roman"/>
                <w:b/>
                <w:sz w:val="26"/>
                <w:szCs w:val="26"/>
              </w:rPr>
            </w:pPr>
          </w:p>
        </w:tc>
        <w:tc>
          <w:tcPr>
            <w:tcW w:w="992"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2020</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2021</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2022</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2023</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2024</w:t>
            </w:r>
          </w:p>
        </w:tc>
      </w:tr>
      <w:tr w:rsidR="00631C42" w:rsidRPr="00DF7D2D" w:rsidTr="00303EA5">
        <w:tc>
          <w:tcPr>
            <w:tcW w:w="56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w:t>
            </w:r>
          </w:p>
        </w:tc>
        <w:tc>
          <w:tcPr>
            <w:tcW w:w="283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3</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5</w:t>
            </w:r>
          </w:p>
        </w:tc>
        <w:tc>
          <w:tcPr>
            <w:tcW w:w="1417"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6</w:t>
            </w:r>
          </w:p>
        </w:tc>
        <w:tc>
          <w:tcPr>
            <w:tcW w:w="992"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7</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8</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9</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10</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11</w:t>
            </w:r>
          </w:p>
        </w:tc>
      </w:tr>
      <w:tr w:rsidR="00631C42" w:rsidRPr="00C179F6" w:rsidTr="00303EA5">
        <w:tc>
          <w:tcPr>
            <w:tcW w:w="56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w:t>
            </w:r>
          </w:p>
        </w:tc>
        <w:tc>
          <w:tcPr>
            <w:tcW w:w="2835" w:type="dxa"/>
          </w:tcPr>
          <w:p w:rsidR="00631C42" w:rsidRPr="00DF7D2D" w:rsidRDefault="00631C42" w:rsidP="00303EA5">
            <w:pPr>
              <w:pStyle w:val="ConsPlusNormal"/>
              <w:ind w:firstLine="0"/>
              <w:rPr>
                <w:rFonts w:ascii="PT Astra Serif" w:hAnsi="PT Astra Serif" w:cs="Times New Roman"/>
                <w:sz w:val="26"/>
                <w:szCs w:val="26"/>
              </w:rPr>
            </w:pPr>
            <w:r w:rsidRPr="00DF7D2D">
              <w:rPr>
                <w:rFonts w:ascii="PT Astra Serif" w:hAnsi="PT Astra Serif" w:cs="Times New Roman"/>
                <w:sz w:val="26"/>
                <w:szCs w:val="26"/>
              </w:rPr>
              <w:t>Финансовое обеспечение проведения соревнований</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Default="00631C42" w:rsidP="00303EA5">
            <w:pPr>
              <w:pStyle w:val="ConsPlusNormal"/>
              <w:ind w:firstLine="0"/>
              <w:jc w:val="center"/>
              <w:rPr>
                <w:rFonts w:ascii="PT Astra Serif" w:hAnsi="PT Astra Serif" w:cs="Times New Roman"/>
                <w:sz w:val="26"/>
                <w:szCs w:val="26"/>
              </w:rPr>
            </w:pPr>
          </w:p>
          <w:p w:rsidR="00631C42" w:rsidRDefault="00631C42" w:rsidP="00303EA5">
            <w:pPr>
              <w:pStyle w:val="ConsPlusNormal"/>
              <w:ind w:firstLine="0"/>
              <w:jc w:val="center"/>
              <w:rPr>
                <w:rFonts w:ascii="PT Astra Serif" w:hAnsi="PT Astra Serif" w:cs="Times New Roman"/>
                <w:sz w:val="26"/>
                <w:szCs w:val="26"/>
              </w:rPr>
            </w:pPr>
          </w:p>
          <w:p w:rsidR="00631C42" w:rsidRDefault="00631C42" w:rsidP="00303EA5">
            <w:pPr>
              <w:pStyle w:val="ConsPlusNormal"/>
              <w:ind w:firstLine="0"/>
              <w:jc w:val="center"/>
              <w:rPr>
                <w:rFonts w:ascii="PT Astra Serif" w:hAnsi="PT Astra Serif" w:cs="Times New Roman"/>
                <w:sz w:val="26"/>
                <w:szCs w:val="26"/>
              </w:rPr>
            </w:pP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 Ульяновской области</w:t>
            </w:r>
          </w:p>
        </w:tc>
        <w:tc>
          <w:tcPr>
            <w:tcW w:w="1417" w:type="dxa"/>
          </w:tcPr>
          <w:p w:rsidR="00631C42" w:rsidRPr="004C1D61" w:rsidRDefault="00631C42" w:rsidP="00631C42">
            <w:pPr>
              <w:pStyle w:val="ConsPlusNormal"/>
              <w:ind w:hanging="108"/>
              <w:rPr>
                <w:rFonts w:ascii="PT Astra Serif" w:hAnsi="PT Astra Serif" w:cs="Times New Roman"/>
                <w:b/>
                <w:sz w:val="26"/>
                <w:szCs w:val="26"/>
              </w:rPr>
            </w:pPr>
            <w:r w:rsidRPr="004C1D61">
              <w:rPr>
                <w:rFonts w:ascii="PT Astra Serif" w:hAnsi="PT Astra Serif" w:cs="Times New Roman"/>
                <w:b/>
                <w:sz w:val="26"/>
                <w:szCs w:val="26"/>
              </w:rPr>
              <w:t>5</w:t>
            </w:r>
            <w:r w:rsidRPr="004C1D61">
              <w:rPr>
                <w:rFonts w:ascii="PT Astra Serif" w:hAnsi="PT Astra Serif" w:cs="Times New Roman"/>
                <w:b/>
                <w:sz w:val="26"/>
                <w:szCs w:val="26"/>
                <w:lang w:val="en-US"/>
              </w:rPr>
              <w:t>02</w:t>
            </w:r>
            <w:r w:rsidRPr="004C1D61">
              <w:rPr>
                <w:rFonts w:ascii="PT Astra Serif" w:hAnsi="PT Astra Serif" w:cs="Times New Roman"/>
                <w:b/>
                <w:sz w:val="26"/>
                <w:szCs w:val="26"/>
              </w:rPr>
              <w:t>,00000</w:t>
            </w:r>
          </w:p>
        </w:tc>
        <w:tc>
          <w:tcPr>
            <w:tcW w:w="992" w:type="dxa"/>
          </w:tcPr>
          <w:p w:rsidR="00631C42" w:rsidRPr="000C54A9" w:rsidRDefault="00631C42" w:rsidP="00631C42">
            <w:pPr>
              <w:pStyle w:val="ConsPlusNormal"/>
              <w:ind w:hanging="108"/>
              <w:rPr>
                <w:rFonts w:ascii="PT Astra Serif" w:hAnsi="PT Astra Serif" w:cs="Times New Roman"/>
                <w:b/>
                <w:sz w:val="26"/>
                <w:szCs w:val="26"/>
              </w:rPr>
            </w:pPr>
            <w:r w:rsidRPr="000C54A9">
              <w:rPr>
                <w:rFonts w:ascii="PT Astra Serif" w:hAnsi="PT Astra Serif" w:cs="Times New Roman"/>
                <w:b/>
                <w:sz w:val="26"/>
                <w:szCs w:val="26"/>
              </w:rPr>
              <w:t>95,00000</w:t>
            </w:r>
          </w:p>
        </w:tc>
        <w:tc>
          <w:tcPr>
            <w:tcW w:w="1134" w:type="dxa"/>
          </w:tcPr>
          <w:p w:rsidR="00631C42" w:rsidRPr="004C1D61" w:rsidRDefault="00631C42" w:rsidP="00631C42">
            <w:pPr>
              <w:ind w:hanging="108"/>
              <w:rPr>
                <w:rFonts w:ascii="PT Astra Serif" w:hAnsi="PT Astra Serif"/>
                <w:b/>
                <w:sz w:val="26"/>
                <w:szCs w:val="26"/>
              </w:rPr>
            </w:pPr>
            <w:r w:rsidRPr="004C1D61">
              <w:rPr>
                <w:rFonts w:ascii="PT Astra Serif" w:hAnsi="PT Astra Serif"/>
                <w:b/>
                <w:sz w:val="26"/>
                <w:szCs w:val="26"/>
                <w:lang w:val="en-US"/>
              </w:rPr>
              <w:t>95</w:t>
            </w:r>
            <w:r w:rsidRPr="004C1D61">
              <w:rPr>
                <w:rFonts w:ascii="PT Astra Serif" w:hAnsi="PT Astra Serif"/>
                <w:b/>
                <w:sz w:val="26"/>
                <w:szCs w:val="26"/>
              </w:rPr>
              <w:t>,00000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lastRenderedPageBreak/>
              <w:t>22</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Финансовое обеспечение деятельности муниципального казенного учреждения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EB39EA" w:rsidRDefault="00631C42" w:rsidP="00631C42">
            <w:pPr>
              <w:pStyle w:val="ConsPlusNormal"/>
              <w:ind w:hanging="108"/>
              <w:rPr>
                <w:rFonts w:ascii="PT Astra Serif" w:hAnsi="PT Astra Serif" w:cs="Times New Roman"/>
                <w:b/>
                <w:sz w:val="26"/>
                <w:szCs w:val="26"/>
              </w:rPr>
            </w:pPr>
            <w:r w:rsidRPr="00EB39EA">
              <w:rPr>
                <w:rFonts w:ascii="PT Astra Serif" w:hAnsi="PT Astra Serif" w:cs="Times New Roman"/>
                <w:b/>
                <w:sz w:val="26"/>
                <w:szCs w:val="26"/>
              </w:rPr>
              <w:t>18276,35550</w:t>
            </w:r>
          </w:p>
        </w:tc>
        <w:tc>
          <w:tcPr>
            <w:tcW w:w="992"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4158,33200</w:t>
            </w:r>
          </w:p>
        </w:tc>
        <w:tc>
          <w:tcPr>
            <w:tcW w:w="1134" w:type="dxa"/>
          </w:tcPr>
          <w:p w:rsidR="00631C42" w:rsidRPr="00EB39EA" w:rsidRDefault="00631C42" w:rsidP="00631C42">
            <w:pPr>
              <w:pStyle w:val="ConsPlusNormal"/>
              <w:ind w:firstLine="0"/>
              <w:rPr>
                <w:rFonts w:ascii="PT Astra Serif" w:hAnsi="PT Astra Serif" w:cs="Times New Roman"/>
                <w:b/>
                <w:sz w:val="26"/>
                <w:szCs w:val="26"/>
                <w:lang w:val="en-US"/>
              </w:rPr>
            </w:pPr>
            <w:r w:rsidRPr="00EB39EA">
              <w:rPr>
                <w:rFonts w:ascii="PT Astra Serif" w:hAnsi="PT Astra Serif" w:cs="Times New Roman"/>
                <w:b/>
                <w:sz w:val="26"/>
                <w:szCs w:val="26"/>
              </w:rPr>
              <w:t>4598</w:t>
            </w:r>
            <w:r w:rsidRPr="00EB39EA">
              <w:rPr>
                <w:rFonts w:ascii="PT Astra Serif" w:hAnsi="PT Astra Serif" w:cs="Times New Roman"/>
                <w:b/>
                <w:sz w:val="26"/>
                <w:szCs w:val="26"/>
                <w:lang w:val="en-US"/>
              </w:rPr>
              <w:t>,43350</w:t>
            </w:r>
          </w:p>
        </w:tc>
        <w:tc>
          <w:tcPr>
            <w:tcW w:w="1134"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3968,79000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2985,80000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2565,00000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bookmarkStart w:id="0" w:name="_GoBack" w:colFirst="5" w:colLast="5"/>
            <w:r w:rsidRPr="00DF7D2D">
              <w:rPr>
                <w:rFonts w:ascii="PT Astra Serif" w:hAnsi="PT Astra Serif" w:cs="Times New Roman"/>
                <w:sz w:val="26"/>
                <w:szCs w:val="26"/>
              </w:rPr>
              <w:t>22.1</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Обеспечение деятельности МКУ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по расходам на оплату труда</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FC57A6" w:rsidRDefault="00D27B91"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14626,74214</w:t>
            </w:r>
          </w:p>
          <w:p w:rsidR="00631C42" w:rsidRPr="00FC57A6" w:rsidRDefault="00631C42" w:rsidP="00631C42">
            <w:pPr>
              <w:autoSpaceDE w:val="0"/>
              <w:autoSpaceDN w:val="0"/>
              <w:adjustRightInd w:val="0"/>
              <w:rPr>
                <w:rFonts w:ascii="PT Astra Serif" w:hAnsi="PT Astra Serif" w:cs="PT Astra Serif"/>
                <w:sz w:val="26"/>
                <w:szCs w:val="26"/>
              </w:rPr>
            </w:pPr>
          </w:p>
        </w:tc>
        <w:tc>
          <w:tcPr>
            <w:tcW w:w="992"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3491,10800</w:t>
            </w:r>
          </w:p>
        </w:tc>
        <w:tc>
          <w:tcPr>
            <w:tcW w:w="1134" w:type="dxa"/>
          </w:tcPr>
          <w:p w:rsidR="00631C42" w:rsidRPr="00BA1F9C"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3709,34414</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3288,59000</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2282,80000</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1854,90000</w:t>
            </w:r>
          </w:p>
        </w:tc>
      </w:tr>
      <w:tr w:rsidR="00631C42" w:rsidRPr="00C179F6" w:rsidTr="00303EA5">
        <w:trPr>
          <w:trHeight w:val="3466"/>
        </w:trPr>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lastRenderedPageBreak/>
              <w:t>22.2</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Материально техническое обеспечение</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EB39EA" w:rsidRDefault="00D27B91" w:rsidP="00631C42">
            <w:pPr>
              <w:autoSpaceDE w:val="0"/>
              <w:autoSpaceDN w:val="0"/>
              <w:adjustRightInd w:val="0"/>
              <w:rPr>
                <w:rFonts w:ascii="PT Astra Serif" w:hAnsi="PT Astra Serif" w:cs="PT Astra Serif"/>
                <w:sz w:val="26"/>
                <w:szCs w:val="26"/>
              </w:rPr>
            </w:pPr>
            <w:r>
              <w:rPr>
                <w:rFonts w:ascii="PT Astra Serif" w:hAnsi="PT Astra Serif" w:cs="PT Astra Serif"/>
                <w:sz w:val="26"/>
                <w:szCs w:val="26"/>
              </w:rPr>
              <w:t>3442,28326</w:t>
            </w:r>
          </w:p>
        </w:tc>
        <w:tc>
          <w:tcPr>
            <w:tcW w:w="992" w:type="dxa"/>
          </w:tcPr>
          <w:p w:rsidR="00631C42" w:rsidRPr="00EB39EA" w:rsidRDefault="00631C42" w:rsidP="00631C42">
            <w:pPr>
              <w:pStyle w:val="ConsPlusNormal"/>
              <w:ind w:firstLine="0"/>
              <w:rPr>
                <w:rFonts w:ascii="PT Astra Serif" w:hAnsi="PT Astra Serif" w:cs="Times New Roman"/>
                <w:sz w:val="26"/>
                <w:szCs w:val="26"/>
              </w:rPr>
            </w:pPr>
            <w:r w:rsidRPr="00EB39EA">
              <w:rPr>
                <w:rFonts w:ascii="PT Astra Serif" w:hAnsi="PT Astra Serif" w:cs="Times New Roman"/>
                <w:sz w:val="26"/>
                <w:szCs w:val="26"/>
              </w:rPr>
              <w:t>517,98935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883,99391</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667,20000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683,00000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690,10000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t>22.3</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Финансовое обеспечение по расходам на оплату налогов, сборов и иных платежей</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0C54A9" w:rsidRDefault="00FC6549" w:rsidP="00631C42">
            <w:pPr>
              <w:autoSpaceDE w:val="0"/>
              <w:autoSpaceDN w:val="0"/>
              <w:adjustRightInd w:val="0"/>
              <w:rPr>
                <w:rFonts w:ascii="PT Astra Serif" w:hAnsi="PT Astra Serif" w:cs="PT Astra Serif"/>
                <w:sz w:val="26"/>
                <w:szCs w:val="26"/>
              </w:rPr>
            </w:pPr>
            <w:r>
              <w:rPr>
                <w:rFonts w:ascii="PT Astra Serif" w:hAnsi="PT Astra Serif" w:cs="PT Astra Serif"/>
                <w:sz w:val="26"/>
                <w:szCs w:val="26"/>
              </w:rPr>
              <w:t>207,33010</w:t>
            </w:r>
          </w:p>
        </w:tc>
        <w:tc>
          <w:tcPr>
            <w:tcW w:w="992"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149,23465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5,09545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13,00000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20,00000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20,00000</w:t>
            </w:r>
          </w:p>
        </w:tc>
      </w:tr>
      <w:bookmarkEnd w:id="0"/>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p>
        </w:tc>
        <w:tc>
          <w:tcPr>
            <w:tcW w:w="2835" w:type="dxa"/>
          </w:tcPr>
          <w:p w:rsidR="00631C42" w:rsidRPr="00DF7D2D" w:rsidRDefault="00631C42" w:rsidP="00303EA5">
            <w:pPr>
              <w:pStyle w:val="ConsPlusNormal"/>
              <w:ind w:hanging="283"/>
              <w:jc w:val="both"/>
              <w:rPr>
                <w:rFonts w:ascii="PT Astra Serif" w:hAnsi="PT Astra Serif" w:cs="Times New Roman"/>
                <w:sz w:val="26"/>
                <w:szCs w:val="26"/>
              </w:rPr>
            </w:pPr>
            <w:r w:rsidRPr="00DF7D2D">
              <w:rPr>
                <w:rFonts w:ascii="PT Astra Serif" w:hAnsi="PT Astra Serif" w:cs="Times New Roman"/>
                <w:b/>
                <w:sz w:val="26"/>
                <w:szCs w:val="26"/>
              </w:rPr>
              <w:t xml:space="preserve">     ИТОГО:</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1417"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18778,35550</w:t>
            </w:r>
          </w:p>
        </w:tc>
        <w:tc>
          <w:tcPr>
            <w:tcW w:w="992"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4253,33200</w:t>
            </w:r>
          </w:p>
        </w:tc>
        <w:tc>
          <w:tcPr>
            <w:tcW w:w="1134" w:type="dxa"/>
          </w:tcPr>
          <w:p w:rsidR="00631C42" w:rsidRPr="00817505" w:rsidRDefault="00631C42" w:rsidP="00631C42">
            <w:pPr>
              <w:pStyle w:val="ConsPlusNormal"/>
              <w:ind w:firstLine="0"/>
              <w:rPr>
                <w:rFonts w:ascii="PT Astra Serif" w:hAnsi="PT Astra Serif" w:cs="Times New Roman"/>
                <w:b/>
                <w:sz w:val="26"/>
                <w:szCs w:val="26"/>
                <w:lang w:val="en-US"/>
              </w:rPr>
            </w:pPr>
            <w:r w:rsidRPr="00817505">
              <w:rPr>
                <w:rFonts w:ascii="PT Astra Serif" w:hAnsi="PT Astra Serif" w:cs="Times New Roman"/>
                <w:b/>
                <w:sz w:val="26"/>
                <w:szCs w:val="26"/>
              </w:rPr>
              <w:t>4693</w:t>
            </w:r>
            <w:r w:rsidRPr="00817505">
              <w:rPr>
                <w:rFonts w:ascii="PT Astra Serif" w:hAnsi="PT Astra Serif" w:cs="Times New Roman"/>
                <w:b/>
                <w:sz w:val="26"/>
                <w:szCs w:val="26"/>
                <w:lang w:val="en-US"/>
              </w:rPr>
              <w:t>,43350</w:t>
            </w:r>
          </w:p>
        </w:tc>
        <w:tc>
          <w:tcPr>
            <w:tcW w:w="1134" w:type="dxa"/>
          </w:tcPr>
          <w:p w:rsidR="00631C42" w:rsidRPr="00817505" w:rsidRDefault="00631C42" w:rsidP="00631C42">
            <w:pPr>
              <w:pStyle w:val="ConsPlusNormal"/>
              <w:ind w:firstLine="0"/>
              <w:rPr>
                <w:rFonts w:ascii="PT Astra Serif" w:hAnsi="PT Astra Serif" w:cs="Times New Roman"/>
                <w:b/>
                <w:sz w:val="26"/>
                <w:szCs w:val="26"/>
              </w:rPr>
            </w:pPr>
            <w:r w:rsidRPr="00817505">
              <w:rPr>
                <w:rFonts w:ascii="PT Astra Serif" w:hAnsi="PT Astra Serif" w:cs="Times New Roman"/>
                <w:b/>
                <w:sz w:val="26"/>
                <w:szCs w:val="26"/>
              </w:rPr>
              <w:t>4072,79000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3089,80000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2669,00000</w:t>
            </w:r>
          </w:p>
        </w:tc>
      </w:tr>
    </w:tbl>
    <w:p w:rsidR="007E626B" w:rsidRPr="00C065FD" w:rsidRDefault="007E626B" w:rsidP="00CF3B26">
      <w:pPr>
        <w:spacing w:after="0" w:line="240" w:lineRule="auto"/>
        <w:rPr>
          <w:rFonts w:ascii="PT Astra Serif" w:hAnsi="PT Astra Serif"/>
          <w:lang w:eastAsia="zh-CN"/>
        </w:rPr>
      </w:pPr>
    </w:p>
    <w:sectPr w:rsidR="007E626B" w:rsidRPr="00C065FD" w:rsidSect="00A41A8B">
      <w:pgSz w:w="16838" w:h="11906" w:orient="landscape"/>
      <w:pgMar w:top="1701" w:right="709" w:bottom="737" w:left="777"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B1" w:rsidRDefault="006B44B1" w:rsidP="00531EFD">
      <w:pPr>
        <w:spacing w:after="0" w:line="240" w:lineRule="auto"/>
      </w:pPr>
      <w:r>
        <w:separator/>
      </w:r>
    </w:p>
  </w:endnote>
  <w:endnote w:type="continuationSeparator" w:id="0">
    <w:p w:rsidR="006B44B1" w:rsidRDefault="006B44B1" w:rsidP="0053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6" w:rsidRDefault="00CF3B26" w:rsidP="00404FD6">
    <w:pPr>
      <w:pStyle w:val="ac"/>
    </w:pPr>
  </w:p>
  <w:p w:rsidR="006C7C50" w:rsidRDefault="006C7C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B1" w:rsidRDefault="006B44B1" w:rsidP="00531EFD">
      <w:pPr>
        <w:spacing w:after="0" w:line="240" w:lineRule="auto"/>
      </w:pPr>
      <w:r>
        <w:separator/>
      </w:r>
    </w:p>
  </w:footnote>
  <w:footnote w:type="continuationSeparator" w:id="0">
    <w:p w:rsidR="006B44B1" w:rsidRDefault="006B44B1" w:rsidP="0053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D" w:rsidRDefault="009A0DBD">
    <w:pPr>
      <w:pStyle w:val="a6"/>
    </w:pPr>
  </w:p>
  <w:p w:rsidR="009A0DBD" w:rsidRDefault="009A0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245CE7"/>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6"/>
  </w:num>
  <w:num w:numId="6">
    <w:abstractNumId w:val="9"/>
  </w:num>
  <w:num w:numId="7">
    <w:abstractNumId w:val="13"/>
  </w:num>
  <w:num w:numId="8">
    <w:abstractNumId w:val="0"/>
  </w:num>
  <w:num w:numId="9">
    <w:abstractNumId w:val="10"/>
  </w:num>
  <w:num w:numId="10">
    <w:abstractNumId w:val="8"/>
  </w:num>
  <w:num w:numId="11">
    <w:abstractNumId w:val="6"/>
  </w:num>
  <w:num w:numId="12">
    <w:abstractNumId w:val="11"/>
  </w:num>
  <w:num w:numId="13">
    <w:abstractNumId w:val="7"/>
  </w:num>
  <w:num w:numId="14">
    <w:abstractNumId w:val="12"/>
  </w:num>
  <w:num w:numId="15">
    <w:abstractNumId w:val="15"/>
  </w:num>
  <w:num w:numId="16">
    <w:abstractNumId w:val="1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E2F"/>
    <w:rsid w:val="00004B62"/>
    <w:rsid w:val="00013BE3"/>
    <w:rsid w:val="00015FF7"/>
    <w:rsid w:val="00020406"/>
    <w:rsid w:val="00021944"/>
    <w:rsid w:val="000275B9"/>
    <w:rsid w:val="00033A7D"/>
    <w:rsid w:val="00035400"/>
    <w:rsid w:val="00036179"/>
    <w:rsid w:val="00036CB2"/>
    <w:rsid w:val="00040228"/>
    <w:rsid w:val="00041A11"/>
    <w:rsid w:val="000429EC"/>
    <w:rsid w:val="00045ADB"/>
    <w:rsid w:val="0004608E"/>
    <w:rsid w:val="00051975"/>
    <w:rsid w:val="000611FC"/>
    <w:rsid w:val="00062BB6"/>
    <w:rsid w:val="00066DE0"/>
    <w:rsid w:val="00066E11"/>
    <w:rsid w:val="000675DA"/>
    <w:rsid w:val="00070C24"/>
    <w:rsid w:val="00086A94"/>
    <w:rsid w:val="000976D8"/>
    <w:rsid w:val="000A43AB"/>
    <w:rsid w:val="000A6733"/>
    <w:rsid w:val="000A6C5F"/>
    <w:rsid w:val="000A7D2C"/>
    <w:rsid w:val="000B0270"/>
    <w:rsid w:val="000B79F5"/>
    <w:rsid w:val="000C16DF"/>
    <w:rsid w:val="000C509A"/>
    <w:rsid w:val="000C6131"/>
    <w:rsid w:val="000D0FB2"/>
    <w:rsid w:val="000E050E"/>
    <w:rsid w:val="000E2955"/>
    <w:rsid w:val="000E62C9"/>
    <w:rsid w:val="000E6B03"/>
    <w:rsid w:val="000F2439"/>
    <w:rsid w:val="00102408"/>
    <w:rsid w:val="00106C81"/>
    <w:rsid w:val="00123DF8"/>
    <w:rsid w:val="0012742D"/>
    <w:rsid w:val="00137522"/>
    <w:rsid w:val="001408F2"/>
    <w:rsid w:val="0015375B"/>
    <w:rsid w:val="0016314F"/>
    <w:rsid w:val="00167F69"/>
    <w:rsid w:val="00170C75"/>
    <w:rsid w:val="00172FA9"/>
    <w:rsid w:val="001868D0"/>
    <w:rsid w:val="00191248"/>
    <w:rsid w:val="0019265B"/>
    <w:rsid w:val="001A7717"/>
    <w:rsid w:val="001B056F"/>
    <w:rsid w:val="001B0E49"/>
    <w:rsid w:val="001C4A02"/>
    <w:rsid w:val="001C5E50"/>
    <w:rsid w:val="001C7B83"/>
    <w:rsid w:val="001D727F"/>
    <w:rsid w:val="001E6FCC"/>
    <w:rsid w:val="001F291B"/>
    <w:rsid w:val="001F2F0D"/>
    <w:rsid w:val="002131B3"/>
    <w:rsid w:val="00213206"/>
    <w:rsid w:val="00215788"/>
    <w:rsid w:val="00227031"/>
    <w:rsid w:val="002309DA"/>
    <w:rsid w:val="002325FE"/>
    <w:rsid w:val="002329F5"/>
    <w:rsid w:val="00233BA2"/>
    <w:rsid w:val="00234AA4"/>
    <w:rsid w:val="00236F92"/>
    <w:rsid w:val="00257744"/>
    <w:rsid w:val="002601B0"/>
    <w:rsid w:val="00271265"/>
    <w:rsid w:val="002721B7"/>
    <w:rsid w:val="00275274"/>
    <w:rsid w:val="00282A83"/>
    <w:rsid w:val="00287E99"/>
    <w:rsid w:val="00290361"/>
    <w:rsid w:val="00295149"/>
    <w:rsid w:val="002A4E25"/>
    <w:rsid w:val="002A7E39"/>
    <w:rsid w:val="002B1B75"/>
    <w:rsid w:val="002E417E"/>
    <w:rsid w:val="002E4EF4"/>
    <w:rsid w:val="002E5AB4"/>
    <w:rsid w:val="002E744E"/>
    <w:rsid w:val="002E771C"/>
    <w:rsid w:val="00306603"/>
    <w:rsid w:val="003244F8"/>
    <w:rsid w:val="00327F99"/>
    <w:rsid w:val="00333082"/>
    <w:rsid w:val="00337FA3"/>
    <w:rsid w:val="00343A7F"/>
    <w:rsid w:val="00344E97"/>
    <w:rsid w:val="003524C5"/>
    <w:rsid w:val="00354178"/>
    <w:rsid w:val="00354902"/>
    <w:rsid w:val="00356251"/>
    <w:rsid w:val="0036246F"/>
    <w:rsid w:val="00362E2F"/>
    <w:rsid w:val="0036322B"/>
    <w:rsid w:val="0037066F"/>
    <w:rsid w:val="00384DF5"/>
    <w:rsid w:val="003A2A2F"/>
    <w:rsid w:val="003C5C31"/>
    <w:rsid w:val="003C7AFB"/>
    <w:rsid w:val="003E3434"/>
    <w:rsid w:val="003F6161"/>
    <w:rsid w:val="004003C9"/>
    <w:rsid w:val="00402C97"/>
    <w:rsid w:val="00404FD6"/>
    <w:rsid w:val="00417196"/>
    <w:rsid w:val="00421EAA"/>
    <w:rsid w:val="004225A4"/>
    <w:rsid w:val="00423DE0"/>
    <w:rsid w:val="0042460B"/>
    <w:rsid w:val="00433132"/>
    <w:rsid w:val="00450441"/>
    <w:rsid w:val="00453E30"/>
    <w:rsid w:val="004708A8"/>
    <w:rsid w:val="00471387"/>
    <w:rsid w:val="004730FC"/>
    <w:rsid w:val="00474DA8"/>
    <w:rsid w:val="00485C37"/>
    <w:rsid w:val="00492A93"/>
    <w:rsid w:val="004A34D3"/>
    <w:rsid w:val="004A4AC6"/>
    <w:rsid w:val="004A797D"/>
    <w:rsid w:val="004B3726"/>
    <w:rsid w:val="004B3F25"/>
    <w:rsid w:val="004C0FAB"/>
    <w:rsid w:val="004C48C7"/>
    <w:rsid w:val="004C5B2F"/>
    <w:rsid w:val="004D32CF"/>
    <w:rsid w:val="004E24B9"/>
    <w:rsid w:val="004F5BF8"/>
    <w:rsid w:val="004F6476"/>
    <w:rsid w:val="005034E1"/>
    <w:rsid w:val="00516B4F"/>
    <w:rsid w:val="005275BA"/>
    <w:rsid w:val="00531EFD"/>
    <w:rsid w:val="005324B8"/>
    <w:rsid w:val="005423FC"/>
    <w:rsid w:val="0054645E"/>
    <w:rsid w:val="00552E39"/>
    <w:rsid w:val="005632B7"/>
    <w:rsid w:val="0056576E"/>
    <w:rsid w:val="00571B21"/>
    <w:rsid w:val="005766FB"/>
    <w:rsid w:val="0058179D"/>
    <w:rsid w:val="00582156"/>
    <w:rsid w:val="00584857"/>
    <w:rsid w:val="00584DEF"/>
    <w:rsid w:val="0058608C"/>
    <w:rsid w:val="00587928"/>
    <w:rsid w:val="0059109A"/>
    <w:rsid w:val="0059342E"/>
    <w:rsid w:val="00593B5C"/>
    <w:rsid w:val="00594C71"/>
    <w:rsid w:val="005A24F4"/>
    <w:rsid w:val="005C5403"/>
    <w:rsid w:val="005D08F7"/>
    <w:rsid w:val="005E3EF9"/>
    <w:rsid w:val="005F0892"/>
    <w:rsid w:val="006046DF"/>
    <w:rsid w:val="00613A61"/>
    <w:rsid w:val="00623BEA"/>
    <w:rsid w:val="00624D23"/>
    <w:rsid w:val="00625BED"/>
    <w:rsid w:val="00631C42"/>
    <w:rsid w:val="00632A2D"/>
    <w:rsid w:val="00635E4F"/>
    <w:rsid w:val="00636AB0"/>
    <w:rsid w:val="00651F17"/>
    <w:rsid w:val="00653A83"/>
    <w:rsid w:val="0065497E"/>
    <w:rsid w:val="00665C14"/>
    <w:rsid w:val="00667CBA"/>
    <w:rsid w:val="00671A38"/>
    <w:rsid w:val="006831C0"/>
    <w:rsid w:val="00683F40"/>
    <w:rsid w:val="0068630C"/>
    <w:rsid w:val="006914E0"/>
    <w:rsid w:val="00692AF2"/>
    <w:rsid w:val="006A04AC"/>
    <w:rsid w:val="006A3875"/>
    <w:rsid w:val="006B44B1"/>
    <w:rsid w:val="006B6888"/>
    <w:rsid w:val="006C059D"/>
    <w:rsid w:val="006C3428"/>
    <w:rsid w:val="006C4307"/>
    <w:rsid w:val="006C7C50"/>
    <w:rsid w:val="006D46AE"/>
    <w:rsid w:val="006D5E07"/>
    <w:rsid w:val="006E1A95"/>
    <w:rsid w:val="006E3D99"/>
    <w:rsid w:val="006E5E00"/>
    <w:rsid w:val="006F186B"/>
    <w:rsid w:val="006F32F7"/>
    <w:rsid w:val="0070137F"/>
    <w:rsid w:val="00702BEC"/>
    <w:rsid w:val="00715182"/>
    <w:rsid w:val="00720B86"/>
    <w:rsid w:val="00742A7A"/>
    <w:rsid w:val="00743D23"/>
    <w:rsid w:val="00747302"/>
    <w:rsid w:val="00751468"/>
    <w:rsid w:val="00763A50"/>
    <w:rsid w:val="00764951"/>
    <w:rsid w:val="00766999"/>
    <w:rsid w:val="00772603"/>
    <w:rsid w:val="007730EA"/>
    <w:rsid w:val="00773D2E"/>
    <w:rsid w:val="00787527"/>
    <w:rsid w:val="007877FD"/>
    <w:rsid w:val="007905F2"/>
    <w:rsid w:val="007A4D17"/>
    <w:rsid w:val="007A7C20"/>
    <w:rsid w:val="007B161C"/>
    <w:rsid w:val="007B624C"/>
    <w:rsid w:val="007C16E1"/>
    <w:rsid w:val="007C47FF"/>
    <w:rsid w:val="007C7841"/>
    <w:rsid w:val="007C7CB6"/>
    <w:rsid w:val="007D3FF0"/>
    <w:rsid w:val="007D44D9"/>
    <w:rsid w:val="007E626B"/>
    <w:rsid w:val="007F11A6"/>
    <w:rsid w:val="007F27CD"/>
    <w:rsid w:val="007F4EEA"/>
    <w:rsid w:val="007F5AE3"/>
    <w:rsid w:val="00801C75"/>
    <w:rsid w:val="00833FC7"/>
    <w:rsid w:val="0084789F"/>
    <w:rsid w:val="00853522"/>
    <w:rsid w:val="00857365"/>
    <w:rsid w:val="00874B8E"/>
    <w:rsid w:val="00875A93"/>
    <w:rsid w:val="00875DC6"/>
    <w:rsid w:val="00881D81"/>
    <w:rsid w:val="00893020"/>
    <w:rsid w:val="00896B3F"/>
    <w:rsid w:val="008A25F2"/>
    <w:rsid w:val="008B4B32"/>
    <w:rsid w:val="008C26B1"/>
    <w:rsid w:val="008D0DED"/>
    <w:rsid w:val="008D16B7"/>
    <w:rsid w:val="008D31CA"/>
    <w:rsid w:val="008E403E"/>
    <w:rsid w:val="008F32FA"/>
    <w:rsid w:val="008F3D2E"/>
    <w:rsid w:val="009003C7"/>
    <w:rsid w:val="00905E55"/>
    <w:rsid w:val="00907B85"/>
    <w:rsid w:val="00914AF7"/>
    <w:rsid w:val="00933BA9"/>
    <w:rsid w:val="00942A7C"/>
    <w:rsid w:val="0094601B"/>
    <w:rsid w:val="009553B2"/>
    <w:rsid w:val="00960A61"/>
    <w:rsid w:val="009646C1"/>
    <w:rsid w:val="009702B6"/>
    <w:rsid w:val="009802B0"/>
    <w:rsid w:val="00985EFF"/>
    <w:rsid w:val="00994F56"/>
    <w:rsid w:val="009A0B3A"/>
    <w:rsid w:val="009A0C65"/>
    <w:rsid w:val="009A0DBD"/>
    <w:rsid w:val="009A1510"/>
    <w:rsid w:val="009A3796"/>
    <w:rsid w:val="009A548F"/>
    <w:rsid w:val="009B54D9"/>
    <w:rsid w:val="009C11D4"/>
    <w:rsid w:val="009C21A5"/>
    <w:rsid w:val="009C7B30"/>
    <w:rsid w:val="009E0302"/>
    <w:rsid w:val="009E2D27"/>
    <w:rsid w:val="009F5283"/>
    <w:rsid w:val="00A05AB9"/>
    <w:rsid w:val="00A110E9"/>
    <w:rsid w:val="00A1399D"/>
    <w:rsid w:val="00A2125F"/>
    <w:rsid w:val="00A305ED"/>
    <w:rsid w:val="00A362A4"/>
    <w:rsid w:val="00A363CA"/>
    <w:rsid w:val="00A41A8B"/>
    <w:rsid w:val="00A41C97"/>
    <w:rsid w:val="00A47845"/>
    <w:rsid w:val="00A53A70"/>
    <w:rsid w:val="00A54BDE"/>
    <w:rsid w:val="00A55F40"/>
    <w:rsid w:val="00A647A2"/>
    <w:rsid w:val="00A9247D"/>
    <w:rsid w:val="00AA3F1C"/>
    <w:rsid w:val="00AB2F3D"/>
    <w:rsid w:val="00AB4424"/>
    <w:rsid w:val="00AC291C"/>
    <w:rsid w:val="00AD1090"/>
    <w:rsid w:val="00AD370E"/>
    <w:rsid w:val="00AE0461"/>
    <w:rsid w:val="00AE3113"/>
    <w:rsid w:val="00AE541C"/>
    <w:rsid w:val="00AE5F4D"/>
    <w:rsid w:val="00AF0E09"/>
    <w:rsid w:val="00AF1AEE"/>
    <w:rsid w:val="00AF5E5C"/>
    <w:rsid w:val="00AF725A"/>
    <w:rsid w:val="00AF73DC"/>
    <w:rsid w:val="00B07D8E"/>
    <w:rsid w:val="00B2132D"/>
    <w:rsid w:val="00B367A4"/>
    <w:rsid w:val="00B37EC7"/>
    <w:rsid w:val="00B407B4"/>
    <w:rsid w:val="00B44931"/>
    <w:rsid w:val="00B45BB6"/>
    <w:rsid w:val="00B461B9"/>
    <w:rsid w:val="00B504B8"/>
    <w:rsid w:val="00B530C1"/>
    <w:rsid w:val="00B61704"/>
    <w:rsid w:val="00B63D4E"/>
    <w:rsid w:val="00B660D8"/>
    <w:rsid w:val="00B7008C"/>
    <w:rsid w:val="00B71270"/>
    <w:rsid w:val="00B76C97"/>
    <w:rsid w:val="00B775C1"/>
    <w:rsid w:val="00B77918"/>
    <w:rsid w:val="00B82FB0"/>
    <w:rsid w:val="00B84199"/>
    <w:rsid w:val="00B94F05"/>
    <w:rsid w:val="00B96990"/>
    <w:rsid w:val="00BA591C"/>
    <w:rsid w:val="00BB446D"/>
    <w:rsid w:val="00BB660A"/>
    <w:rsid w:val="00BB7BD0"/>
    <w:rsid w:val="00BC2647"/>
    <w:rsid w:val="00BD1B66"/>
    <w:rsid w:val="00BE2D6D"/>
    <w:rsid w:val="00BF1264"/>
    <w:rsid w:val="00BF2566"/>
    <w:rsid w:val="00BF6A43"/>
    <w:rsid w:val="00C065FD"/>
    <w:rsid w:val="00C1299B"/>
    <w:rsid w:val="00C17AF8"/>
    <w:rsid w:val="00C21490"/>
    <w:rsid w:val="00C217C3"/>
    <w:rsid w:val="00C22B81"/>
    <w:rsid w:val="00C22DD2"/>
    <w:rsid w:val="00C232FB"/>
    <w:rsid w:val="00C41FBE"/>
    <w:rsid w:val="00C61539"/>
    <w:rsid w:val="00C62FA4"/>
    <w:rsid w:val="00C674EE"/>
    <w:rsid w:val="00C718D5"/>
    <w:rsid w:val="00C7234D"/>
    <w:rsid w:val="00C83DBB"/>
    <w:rsid w:val="00C84FBC"/>
    <w:rsid w:val="00C912C5"/>
    <w:rsid w:val="00C94477"/>
    <w:rsid w:val="00CA36DD"/>
    <w:rsid w:val="00CA5F39"/>
    <w:rsid w:val="00CA65AF"/>
    <w:rsid w:val="00CA7AD8"/>
    <w:rsid w:val="00CB47AF"/>
    <w:rsid w:val="00CB6341"/>
    <w:rsid w:val="00CD1256"/>
    <w:rsid w:val="00CD1B93"/>
    <w:rsid w:val="00CD6C29"/>
    <w:rsid w:val="00CE7ED9"/>
    <w:rsid w:val="00CF3B26"/>
    <w:rsid w:val="00CF7262"/>
    <w:rsid w:val="00D02E1D"/>
    <w:rsid w:val="00D045B7"/>
    <w:rsid w:val="00D10A25"/>
    <w:rsid w:val="00D11FB1"/>
    <w:rsid w:val="00D207F0"/>
    <w:rsid w:val="00D24BAA"/>
    <w:rsid w:val="00D25F01"/>
    <w:rsid w:val="00D27B91"/>
    <w:rsid w:val="00D31EF1"/>
    <w:rsid w:val="00D44916"/>
    <w:rsid w:val="00D459D3"/>
    <w:rsid w:val="00D5201D"/>
    <w:rsid w:val="00D60F8B"/>
    <w:rsid w:val="00D63618"/>
    <w:rsid w:val="00D63FDD"/>
    <w:rsid w:val="00D65E2F"/>
    <w:rsid w:val="00D66CFF"/>
    <w:rsid w:val="00D6765F"/>
    <w:rsid w:val="00D73468"/>
    <w:rsid w:val="00D9390B"/>
    <w:rsid w:val="00D93AD2"/>
    <w:rsid w:val="00DA1EC4"/>
    <w:rsid w:val="00DA7BBF"/>
    <w:rsid w:val="00DB0934"/>
    <w:rsid w:val="00DB4929"/>
    <w:rsid w:val="00DB7E1A"/>
    <w:rsid w:val="00DD45BE"/>
    <w:rsid w:val="00DE4C14"/>
    <w:rsid w:val="00DF0078"/>
    <w:rsid w:val="00DF4DE1"/>
    <w:rsid w:val="00DF6A64"/>
    <w:rsid w:val="00E009C8"/>
    <w:rsid w:val="00E128B6"/>
    <w:rsid w:val="00E17F6F"/>
    <w:rsid w:val="00E22ACA"/>
    <w:rsid w:val="00E22CD5"/>
    <w:rsid w:val="00E36576"/>
    <w:rsid w:val="00E46E7B"/>
    <w:rsid w:val="00E473D9"/>
    <w:rsid w:val="00E636F9"/>
    <w:rsid w:val="00E70C5E"/>
    <w:rsid w:val="00E75364"/>
    <w:rsid w:val="00E773E3"/>
    <w:rsid w:val="00E92D4E"/>
    <w:rsid w:val="00E959D8"/>
    <w:rsid w:val="00EB221A"/>
    <w:rsid w:val="00EB57FD"/>
    <w:rsid w:val="00EC3746"/>
    <w:rsid w:val="00EC4261"/>
    <w:rsid w:val="00EC6E85"/>
    <w:rsid w:val="00ED2C74"/>
    <w:rsid w:val="00EE263C"/>
    <w:rsid w:val="00EE7688"/>
    <w:rsid w:val="00F007E8"/>
    <w:rsid w:val="00F02B49"/>
    <w:rsid w:val="00F03929"/>
    <w:rsid w:val="00F111C1"/>
    <w:rsid w:val="00F16530"/>
    <w:rsid w:val="00F22C31"/>
    <w:rsid w:val="00F25DF0"/>
    <w:rsid w:val="00F30F12"/>
    <w:rsid w:val="00F43B09"/>
    <w:rsid w:val="00F52A68"/>
    <w:rsid w:val="00F54B03"/>
    <w:rsid w:val="00F54F80"/>
    <w:rsid w:val="00F5563E"/>
    <w:rsid w:val="00F569EB"/>
    <w:rsid w:val="00F72560"/>
    <w:rsid w:val="00F74C10"/>
    <w:rsid w:val="00F758F0"/>
    <w:rsid w:val="00F77DA4"/>
    <w:rsid w:val="00F82938"/>
    <w:rsid w:val="00F84F19"/>
    <w:rsid w:val="00F8523C"/>
    <w:rsid w:val="00F97B66"/>
    <w:rsid w:val="00FA23F0"/>
    <w:rsid w:val="00FA2738"/>
    <w:rsid w:val="00FB5E3A"/>
    <w:rsid w:val="00FC6549"/>
    <w:rsid w:val="00FD382E"/>
    <w:rsid w:val="00FD6A4E"/>
    <w:rsid w:val="00FE77FC"/>
    <w:rsid w:val="00FF03EF"/>
    <w:rsid w:val="00F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unhideWhenUsed/>
    <w:rsid w:val="004D32CF"/>
    <w:pPr>
      <w:tabs>
        <w:tab w:val="center" w:pos="4677"/>
        <w:tab w:val="right" w:pos="9355"/>
      </w:tabs>
    </w:pPr>
  </w:style>
  <w:style w:type="character" w:customStyle="1" w:styleId="ad">
    <w:name w:val="Нижний колонтитул Знак"/>
    <w:basedOn w:val="a0"/>
    <w:link w:val="ac"/>
    <w:uiPriority w:val="99"/>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 w:type="paragraph" w:styleId="af1">
    <w:name w:val="Balloon Text"/>
    <w:basedOn w:val="a"/>
    <w:link w:val="af2"/>
    <w:uiPriority w:val="99"/>
    <w:semiHidden/>
    <w:unhideWhenUsed/>
    <w:rsid w:val="005F08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0892"/>
    <w:rPr>
      <w:rFonts w:ascii="Tahoma" w:hAnsi="Tahoma" w:cs="Tahoma"/>
      <w:sz w:val="16"/>
      <w:szCs w:val="16"/>
    </w:rPr>
  </w:style>
  <w:style w:type="paragraph" w:styleId="af3">
    <w:name w:val="No Spacing"/>
    <w:link w:val="af4"/>
    <w:uiPriority w:val="99"/>
    <w:qFormat/>
    <w:rsid w:val="00106C81"/>
    <w:rPr>
      <w:rFonts w:asciiTheme="minorHAnsi" w:eastAsiaTheme="minorHAnsi" w:hAnsiTheme="minorHAnsi" w:cstheme="minorBidi"/>
      <w:sz w:val="22"/>
      <w:szCs w:val="22"/>
      <w:lang w:eastAsia="en-US"/>
    </w:rPr>
  </w:style>
  <w:style w:type="character" w:customStyle="1" w:styleId="af4">
    <w:name w:val="Без интервала Знак"/>
    <w:link w:val="af3"/>
    <w:uiPriority w:val="99"/>
    <w:locked/>
    <w:rsid w:val="00106C81"/>
    <w:rPr>
      <w:rFonts w:asciiTheme="minorHAnsi" w:eastAsiaTheme="minorHAnsi" w:hAnsiTheme="minorHAnsi" w:cstheme="minorBidi"/>
      <w:sz w:val="22"/>
      <w:szCs w:val="22"/>
      <w:lang w:eastAsia="en-US"/>
    </w:rPr>
  </w:style>
  <w:style w:type="paragraph" w:customStyle="1" w:styleId="western">
    <w:name w:val="western"/>
    <w:basedOn w:val="a"/>
    <w:rsid w:val="00106C8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08">
      <w:bodyDiv w:val="1"/>
      <w:marLeft w:val="0"/>
      <w:marRight w:val="0"/>
      <w:marTop w:val="0"/>
      <w:marBottom w:val="0"/>
      <w:divBdr>
        <w:top w:val="none" w:sz="0" w:space="0" w:color="auto"/>
        <w:left w:val="none" w:sz="0" w:space="0" w:color="auto"/>
        <w:bottom w:val="none" w:sz="0" w:space="0" w:color="auto"/>
        <w:right w:val="none" w:sz="0" w:space="0" w:color="auto"/>
      </w:divBdr>
    </w:div>
    <w:div w:id="691539504">
      <w:bodyDiv w:val="1"/>
      <w:marLeft w:val="0"/>
      <w:marRight w:val="0"/>
      <w:marTop w:val="0"/>
      <w:marBottom w:val="0"/>
      <w:divBdr>
        <w:top w:val="none" w:sz="0" w:space="0" w:color="auto"/>
        <w:left w:val="none" w:sz="0" w:space="0" w:color="auto"/>
        <w:bottom w:val="none" w:sz="0" w:space="0" w:color="auto"/>
        <w:right w:val="none" w:sz="0" w:space="0" w:color="auto"/>
      </w:divBdr>
    </w:div>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 w:id="1392191727">
      <w:bodyDiv w:val="1"/>
      <w:marLeft w:val="0"/>
      <w:marRight w:val="0"/>
      <w:marTop w:val="0"/>
      <w:marBottom w:val="0"/>
      <w:divBdr>
        <w:top w:val="none" w:sz="0" w:space="0" w:color="auto"/>
        <w:left w:val="none" w:sz="0" w:space="0" w:color="auto"/>
        <w:bottom w:val="none" w:sz="0" w:space="0" w:color="auto"/>
        <w:right w:val="none" w:sz="0" w:space="0" w:color="auto"/>
      </w:divBdr>
    </w:div>
    <w:div w:id="21312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0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B476-8705-42A4-885E-399BDA6E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user</cp:lastModifiedBy>
  <cp:revision>64</cp:revision>
  <cp:lastPrinted>2020-03-27T11:25:00Z</cp:lastPrinted>
  <dcterms:created xsi:type="dcterms:W3CDTF">2020-03-27T07:38:00Z</dcterms:created>
  <dcterms:modified xsi:type="dcterms:W3CDTF">2022-07-05T11:43:00Z</dcterms:modified>
</cp:coreProperties>
</file>