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70418E">
        <w:rPr>
          <w:sz w:val="28"/>
          <w:szCs w:val="28"/>
        </w:rPr>
        <w:t>9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E75004">
        <w:rPr>
          <w:sz w:val="28"/>
          <w:szCs w:val="28"/>
        </w:rPr>
        <w:t>а</w:t>
      </w:r>
      <w:r w:rsidR="002D7216" w:rsidRPr="00786AFB">
        <w:rPr>
          <w:sz w:val="28"/>
          <w:szCs w:val="28"/>
        </w:rPr>
        <w:t xml:space="preserve"> 201</w:t>
      </w:r>
      <w:r w:rsidR="009D1069">
        <w:rPr>
          <w:sz w:val="28"/>
          <w:szCs w:val="28"/>
        </w:rPr>
        <w:t>9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9D1069">
        <w:rPr>
          <w:rFonts w:ascii="Times New Roman" w:hAnsi="Times New Roman" w:cs="Times New Roman"/>
          <w:sz w:val="28"/>
          <w:szCs w:val="28"/>
        </w:rPr>
        <w:t>9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</w:t>
      </w:r>
      <w:proofErr w:type="gramStart"/>
      <w:r w:rsidR="001A0E3A" w:rsidRPr="0088796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предусмотренные в программе запланировано финансирование в размере </w:t>
      </w:r>
      <w:r w:rsidR="002C6DB6">
        <w:rPr>
          <w:rFonts w:ascii="Times New Roman" w:hAnsi="Times New Roman" w:cs="Times New Roman"/>
          <w:sz w:val="28"/>
          <w:szCs w:val="28"/>
        </w:rPr>
        <w:t>2028,0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9D1069">
        <w:rPr>
          <w:rFonts w:ascii="Times New Roman" w:hAnsi="Times New Roman" w:cs="Times New Roman"/>
          <w:sz w:val="28"/>
          <w:szCs w:val="28"/>
        </w:rPr>
        <w:t>2028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9D1069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70418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C6DB6">
        <w:rPr>
          <w:rFonts w:ascii="Times New Roman" w:hAnsi="Times New Roman" w:cs="Times New Roman"/>
          <w:sz w:val="28"/>
          <w:szCs w:val="28"/>
        </w:rPr>
        <w:t>ев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D10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</w:t>
      </w:r>
      <w:r w:rsidR="00697BE8" w:rsidRPr="00697BE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государственной программы 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9D1069">
        <w:rPr>
          <w:rFonts w:ascii="Times New Roman" w:hAnsi="Times New Roman" w:cs="Times New Roman"/>
          <w:sz w:val="28"/>
          <w:szCs w:val="28"/>
        </w:rPr>
        <w:t>«</w:t>
      </w:r>
      <w:r w:rsidR="00697BE8" w:rsidRPr="00697BE8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9D1069">
        <w:rPr>
          <w:rFonts w:ascii="Times New Roman" w:hAnsi="Times New Roman" w:cs="Times New Roman"/>
          <w:sz w:val="28"/>
          <w:szCs w:val="28"/>
        </w:rPr>
        <w:t>» на 2014 - 2021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7BE8">
        <w:rPr>
          <w:rFonts w:ascii="Times New Roman" w:hAnsi="Times New Roman" w:cs="Times New Roman"/>
          <w:sz w:val="28"/>
          <w:szCs w:val="28"/>
        </w:rPr>
        <w:t>»</w:t>
      </w:r>
      <w:r w:rsidR="00697BE8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2C6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2C6DB6">
        <w:rPr>
          <w:rFonts w:ascii="Times New Roman" w:eastAsia="Times New Roman" w:hAnsi="Times New Roman" w:cs="Times New Roman"/>
          <w:sz w:val="28"/>
          <w:szCs w:val="28"/>
        </w:rPr>
        <w:t>получила одна семья из 6 человек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D03DD1">
        <w:rPr>
          <w:rFonts w:ascii="Times New Roman" w:hAnsi="Times New Roman" w:cs="Times New Roman"/>
          <w:sz w:val="28"/>
          <w:szCs w:val="28"/>
        </w:rPr>
        <w:t xml:space="preserve"> на </w:t>
      </w:r>
      <w:r w:rsidR="002C6DB6">
        <w:rPr>
          <w:rFonts w:ascii="Times New Roman" w:hAnsi="Times New Roman" w:cs="Times New Roman"/>
          <w:sz w:val="28"/>
          <w:szCs w:val="28"/>
        </w:rPr>
        <w:t xml:space="preserve">42%.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</w:t>
      </w:r>
      <w:proofErr w:type="spellStart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</w:t>
      </w:r>
      <w:r w:rsidR="002C6D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01.07.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201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9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состоит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</w:t>
      </w:r>
      <w:r w:rsidR="002C6D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6</w:t>
      </w:r>
      <w:r w:rsidR="00A34B3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 в категории «Граждане».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AE4405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2028,0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C6DB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858,316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C6DB6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2C6D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2C6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AE4405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AE4405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2C6D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2C6DB6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</w:t>
            </w:r>
            <w:r w:rsidR="00A34B3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культурно-досугового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E75938">
        <w:rPr>
          <w:rFonts w:ascii="Times New Roman" w:hAnsi="Times New Roman" w:cs="Times New Roman"/>
          <w:sz w:val="28"/>
          <w:szCs w:val="28"/>
        </w:rPr>
        <w:t>1/</w:t>
      </w:r>
      <w:r w:rsidR="008A7B98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75938">
        <w:rPr>
          <w:rFonts w:ascii="Times New Roman" w:hAnsi="Times New Roman" w:cs="Times New Roman"/>
          <w:sz w:val="28"/>
          <w:szCs w:val="28"/>
        </w:rPr>
        <w:t>1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</w:t>
      </w:r>
      <w:r w:rsidR="008A7B98">
        <w:rPr>
          <w:rFonts w:ascii="Times New Roman" w:hAnsi="Times New Roman" w:cs="Times New Roman"/>
          <w:sz w:val="28"/>
          <w:szCs w:val="28"/>
        </w:rPr>
        <w:t>16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9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</w:t>
      </w:r>
      <w:r w:rsidR="008A7B98">
        <w:rPr>
          <w:rFonts w:ascii="Times New Roman" w:hAnsi="Times New Roman" w:cs="Times New Roman"/>
          <w:sz w:val="28"/>
          <w:szCs w:val="28"/>
        </w:rPr>
        <w:t>7022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47022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E75938">
        <w:rPr>
          <w:rFonts w:ascii="Times New Roman" w:hAnsi="Times New Roman" w:cs="Times New Roman"/>
          <w:b/>
          <w:sz w:val="28"/>
          <w:szCs w:val="28"/>
        </w:rPr>
        <w:t>32,8</w:t>
      </w:r>
      <w:r w:rsidRPr="00806E44">
        <w:rPr>
          <w:rFonts w:ascii="Times New Roman" w:hAnsi="Times New Roman" w:cs="Times New Roman"/>
          <w:b/>
          <w:sz w:val="28"/>
          <w:szCs w:val="28"/>
        </w:rPr>
        <w:t>%</w:t>
      </w:r>
    </w:p>
    <w:p w:rsidR="00E0483A" w:rsidRPr="00E0483A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эффективности реализации Программы признаётся </w:t>
      </w:r>
      <w:proofErr w:type="gramStart"/>
      <w:r w:rsidR="00D05BC7">
        <w:rPr>
          <w:rFonts w:ascii="Times New Roman" w:hAnsi="Times New Roman" w:cs="Times New Roman"/>
          <w:sz w:val="28"/>
          <w:szCs w:val="28"/>
        </w:rPr>
        <w:t>не</w:t>
      </w:r>
      <w:r w:rsidRPr="00E0483A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E0483A">
        <w:rPr>
          <w:rFonts w:ascii="Times New Roman" w:hAnsi="Times New Roman" w:cs="Times New Roman"/>
          <w:sz w:val="28"/>
          <w:szCs w:val="28"/>
        </w:rPr>
        <w:t xml:space="preserve"> </w:t>
      </w:r>
      <w:r w:rsidR="00D05BC7">
        <w:rPr>
          <w:rFonts w:ascii="Times New Roman" w:hAnsi="Times New Roman" w:cs="Times New Roman"/>
          <w:sz w:val="28"/>
          <w:szCs w:val="28"/>
        </w:rPr>
        <w:t>но</w:t>
      </w:r>
      <w:r w:rsidRPr="00E0483A">
        <w:rPr>
          <w:rFonts w:ascii="Times New Roman" w:hAnsi="Times New Roman" w:cs="Times New Roman"/>
          <w:sz w:val="28"/>
          <w:szCs w:val="28"/>
        </w:rPr>
        <w:t xml:space="preserve">  актуальной, в связи с тем, что реализация программы позволяет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E0483A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</w:t>
      </w:r>
      <w:r w:rsidRPr="00E0483A">
        <w:rPr>
          <w:rFonts w:ascii="Times New Roman" w:hAnsi="Times New Roman" w:cs="Times New Roman"/>
          <w:sz w:val="28"/>
          <w:szCs w:val="28"/>
        </w:rPr>
        <w:lastRenderedPageBreak/>
        <w:t>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Кроме того на </w:t>
      </w:r>
      <w:r w:rsidR="00E75938">
        <w:rPr>
          <w:rFonts w:ascii="Times New Roman" w:hAnsi="Times New Roman" w:cs="Times New Roman"/>
          <w:sz w:val="28"/>
          <w:szCs w:val="28"/>
        </w:rPr>
        <w:t>второе полугодие запланировано освоение средств на подготовку документации по строительству общеобразовательного учреждения и ввод в эксплуатацию детских игровых площадок.</w:t>
      </w: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Председатель  Комитета                                                                         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В.В.Клочков</w:t>
      </w:r>
      <w:proofErr w:type="spellEnd"/>
    </w:p>
    <w:p w:rsidR="00786AFB" w:rsidRPr="00E0483A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E0483A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856024" w:rsidRPr="00786AFB" w:rsidSect="00806E44">
      <w:footerReference w:type="default" r:id="rId8"/>
      <w:pgSz w:w="11906" w:h="16838"/>
      <w:pgMar w:top="1134" w:right="567" w:bottom="1134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6" w:rsidRDefault="002C6DB6" w:rsidP="002A10F5">
      <w:pPr>
        <w:spacing w:after="0" w:line="240" w:lineRule="auto"/>
      </w:pPr>
      <w:r>
        <w:separator/>
      </w:r>
    </w:p>
  </w:endnote>
  <w:endnote w:type="continuationSeparator" w:id="0">
    <w:p w:rsidR="002C6DB6" w:rsidRDefault="002C6DB6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B6" w:rsidRDefault="002C6D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6" w:rsidRDefault="002C6DB6" w:rsidP="002A10F5">
      <w:pPr>
        <w:spacing w:after="0" w:line="240" w:lineRule="auto"/>
      </w:pPr>
      <w:r>
        <w:separator/>
      </w:r>
    </w:p>
  </w:footnote>
  <w:footnote w:type="continuationSeparator" w:id="0">
    <w:p w:rsidR="002C6DB6" w:rsidRDefault="002C6DB6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31EC"/>
    <w:rsid w:val="00282B26"/>
    <w:rsid w:val="00295586"/>
    <w:rsid w:val="002A10F5"/>
    <w:rsid w:val="002C6DB6"/>
    <w:rsid w:val="002D3A18"/>
    <w:rsid w:val="002D7216"/>
    <w:rsid w:val="002E3C7F"/>
    <w:rsid w:val="00325680"/>
    <w:rsid w:val="0038120C"/>
    <w:rsid w:val="003C67DB"/>
    <w:rsid w:val="00413772"/>
    <w:rsid w:val="00424790"/>
    <w:rsid w:val="00445B27"/>
    <w:rsid w:val="004932E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18E"/>
    <w:rsid w:val="00704638"/>
    <w:rsid w:val="00716381"/>
    <w:rsid w:val="00786AFB"/>
    <w:rsid w:val="00794F28"/>
    <w:rsid w:val="007C2594"/>
    <w:rsid w:val="007E7EF3"/>
    <w:rsid w:val="00806E44"/>
    <w:rsid w:val="008116D2"/>
    <w:rsid w:val="00856024"/>
    <w:rsid w:val="00887967"/>
    <w:rsid w:val="008A7B98"/>
    <w:rsid w:val="008C3657"/>
    <w:rsid w:val="0095440A"/>
    <w:rsid w:val="009577C3"/>
    <w:rsid w:val="009967B9"/>
    <w:rsid w:val="009D1069"/>
    <w:rsid w:val="009E5402"/>
    <w:rsid w:val="00A34B33"/>
    <w:rsid w:val="00A674A7"/>
    <w:rsid w:val="00AA0287"/>
    <w:rsid w:val="00AA2A10"/>
    <w:rsid w:val="00AC482D"/>
    <w:rsid w:val="00AE4405"/>
    <w:rsid w:val="00AE5C81"/>
    <w:rsid w:val="00AF0C59"/>
    <w:rsid w:val="00B11CE7"/>
    <w:rsid w:val="00B845E9"/>
    <w:rsid w:val="00BD405E"/>
    <w:rsid w:val="00BD4B26"/>
    <w:rsid w:val="00C03D5D"/>
    <w:rsid w:val="00C34594"/>
    <w:rsid w:val="00C57336"/>
    <w:rsid w:val="00CB75C4"/>
    <w:rsid w:val="00D03DD1"/>
    <w:rsid w:val="00D05BC7"/>
    <w:rsid w:val="00D54A66"/>
    <w:rsid w:val="00D75CE0"/>
    <w:rsid w:val="00D86B0F"/>
    <w:rsid w:val="00E0483A"/>
    <w:rsid w:val="00E53EFB"/>
    <w:rsid w:val="00E6556B"/>
    <w:rsid w:val="00E75004"/>
    <w:rsid w:val="00E75938"/>
    <w:rsid w:val="00EC6EE6"/>
    <w:rsid w:val="00F13625"/>
    <w:rsid w:val="00F576E6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11</cp:revision>
  <cp:lastPrinted>2018-04-03T10:17:00Z</cp:lastPrinted>
  <dcterms:created xsi:type="dcterms:W3CDTF">2017-04-20T06:43:00Z</dcterms:created>
  <dcterms:modified xsi:type="dcterms:W3CDTF">2019-10-03T12:30:00Z</dcterms:modified>
</cp:coreProperties>
</file>